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33F21" w14:textId="4D2CE02D" w:rsidR="00DC27D8" w:rsidRPr="00E54F3E" w:rsidRDefault="00E54F3E" w:rsidP="00E54F3E">
      <w:pPr>
        <w:tabs>
          <w:tab w:val="left" w:pos="567"/>
        </w:tabs>
        <w:spacing w:line="240" w:lineRule="auto"/>
        <w:contextualSpacing/>
        <w:rPr>
          <w:rFonts w:asciiTheme="majorHAnsi" w:eastAsia="Calibri" w:hAnsiTheme="majorHAnsi" w:cstheme="majorHAnsi"/>
          <w:b/>
          <w:sz w:val="24"/>
          <w:szCs w:val="24"/>
        </w:rPr>
      </w:pPr>
      <w:r w:rsidRPr="00E54F3E">
        <w:rPr>
          <w:rFonts w:asciiTheme="majorHAnsi" w:eastAsia="Calibri" w:hAnsiTheme="majorHAnsi" w:cstheme="majorHAnsi"/>
          <w:b/>
          <w:sz w:val="24"/>
          <w:szCs w:val="24"/>
        </w:rPr>
        <w:t xml:space="preserve">D.N.T. STIRO-GRUPA d.o.o. </w:t>
      </w:r>
      <w:r w:rsidRPr="00E54F3E">
        <w:rPr>
          <w:rFonts w:asciiTheme="majorHAnsi" w:eastAsia="Calibri" w:hAnsiTheme="majorHAnsi" w:cstheme="majorHAnsi"/>
          <w:b/>
          <w:sz w:val="24"/>
          <w:szCs w:val="24"/>
        </w:rPr>
        <w:br/>
      </w:r>
      <w:r w:rsidR="00391586">
        <w:rPr>
          <w:rFonts w:asciiTheme="majorHAnsi" w:eastAsia="Calibri" w:hAnsiTheme="majorHAnsi" w:cstheme="majorHAnsi"/>
          <w:b/>
          <w:sz w:val="24"/>
          <w:szCs w:val="24"/>
        </w:rPr>
        <w:t>Pavlenski put 5G</w:t>
      </w:r>
      <w:r w:rsidRPr="00E54F3E">
        <w:rPr>
          <w:rFonts w:asciiTheme="majorHAnsi" w:eastAsia="Calibri" w:hAnsiTheme="majorHAnsi" w:cstheme="majorHAnsi"/>
          <w:b/>
          <w:sz w:val="24"/>
          <w:szCs w:val="24"/>
        </w:rPr>
        <w:t xml:space="preserve"> </w:t>
      </w:r>
      <w:r w:rsidRPr="00E54F3E">
        <w:rPr>
          <w:rFonts w:asciiTheme="majorHAnsi" w:eastAsia="Calibri" w:hAnsiTheme="majorHAnsi" w:cstheme="majorHAnsi"/>
          <w:b/>
          <w:sz w:val="24"/>
          <w:szCs w:val="24"/>
        </w:rPr>
        <w:br/>
        <w:t>10000 Zagreb</w:t>
      </w:r>
      <w:r w:rsidRPr="00E54F3E">
        <w:rPr>
          <w:rFonts w:asciiTheme="majorHAnsi" w:eastAsia="Calibri" w:hAnsiTheme="majorHAnsi" w:cstheme="majorHAnsi"/>
          <w:b/>
          <w:sz w:val="24"/>
          <w:szCs w:val="24"/>
        </w:rPr>
        <w:br/>
      </w:r>
      <w:r w:rsidRPr="002269BE">
        <w:rPr>
          <w:rFonts w:asciiTheme="majorHAnsi" w:eastAsia="Calibri" w:hAnsiTheme="majorHAnsi" w:cstheme="majorHAnsi"/>
          <w:b/>
          <w:color w:val="000000" w:themeColor="text1"/>
          <w:sz w:val="24"/>
          <w:szCs w:val="24"/>
        </w:rPr>
        <w:t>Hrvatska</w:t>
      </w:r>
      <w:r w:rsidR="002269BE" w:rsidRPr="002269BE">
        <w:rPr>
          <w:rFonts w:asciiTheme="majorHAnsi" w:eastAsia="Calibri" w:hAnsiTheme="majorHAnsi" w:cstheme="majorHAnsi"/>
          <w:b/>
          <w:color w:val="000000" w:themeColor="text1"/>
          <w:sz w:val="24"/>
          <w:szCs w:val="24"/>
        </w:rPr>
        <w:t>/</w:t>
      </w:r>
      <w:r w:rsidR="002269BE" w:rsidRPr="002269BE">
        <w:rPr>
          <w:rFonts w:asciiTheme="majorHAnsi" w:eastAsia="Calibri" w:hAnsiTheme="majorHAnsi" w:cstheme="majorHAnsi"/>
          <w:b/>
          <w:color w:val="767171" w:themeColor="background2" w:themeShade="80"/>
          <w:sz w:val="24"/>
          <w:szCs w:val="24"/>
        </w:rPr>
        <w:t>Croatia</w:t>
      </w:r>
    </w:p>
    <w:p w14:paraId="4842E788" w14:textId="49B93A7A" w:rsidR="00E54F3E" w:rsidRPr="00E54F3E" w:rsidRDefault="00E54F3E" w:rsidP="00E54F3E">
      <w:pPr>
        <w:pStyle w:val="Default"/>
        <w:rPr>
          <w:rFonts w:asciiTheme="majorHAnsi" w:eastAsia="Calibri" w:hAnsiTheme="majorHAnsi" w:cstheme="majorHAnsi"/>
          <w:b/>
        </w:rPr>
      </w:pPr>
    </w:p>
    <w:p w14:paraId="62052DA4" w14:textId="77777777" w:rsidR="00E54F3E" w:rsidRPr="00E54F3E" w:rsidRDefault="00E54F3E" w:rsidP="00E54F3E">
      <w:pPr>
        <w:pStyle w:val="Default"/>
        <w:rPr>
          <w:rFonts w:asciiTheme="majorHAnsi" w:eastAsia="Calibri" w:hAnsiTheme="majorHAnsi" w:cstheme="majorHAnsi"/>
          <w:b/>
        </w:rPr>
      </w:pPr>
    </w:p>
    <w:p w14:paraId="3119D1AC" w14:textId="77777777" w:rsidR="00DC27D8" w:rsidRPr="00E54F3E" w:rsidRDefault="00DC27D8" w:rsidP="00E54F3E">
      <w:pPr>
        <w:pStyle w:val="Default"/>
        <w:rPr>
          <w:rFonts w:asciiTheme="majorHAnsi" w:eastAsia="Calibri" w:hAnsiTheme="majorHAnsi" w:cstheme="majorHAnsi"/>
          <w:b/>
        </w:rPr>
      </w:pPr>
    </w:p>
    <w:p w14:paraId="36F71DAD" w14:textId="77777777" w:rsidR="00DC27D8" w:rsidRPr="00E54F3E" w:rsidRDefault="00DC27D8" w:rsidP="00E54F3E">
      <w:pPr>
        <w:tabs>
          <w:tab w:val="left" w:pos="567"/>
        </w:tabs>
        <w:spacing w:line="240" w:lineRule="auto"/>
        <w:rPr>
          <w:rFonts w:asciiTheme="majorHAnsi" w:eastAsia="Calibri" w:hAnsiTheme="majorHAnsi" w:cstheme="majorHAnsi"/>
          <w:b/>
          <w:sz w:val="24"/>
          <w:szCs w:val="24"/>
        </w:rPr>
      </w:pPr>
    </w:p>
    <w:p w14:paraId="2C40B4B7" w14:textId="4961A4ED" w:rsidR="00DC27D8" w:rsidRPr="00E54F3E" w:rsidRDefault="00DC27D8" w:rsidP="00E54F3E">
      <w:pPr>
        <w:spacing w:after="0" w:line="240" w:lineRule="auto"/>
        <w:jc w:val="both"/>
        <w:rPr>
          <w:rFonts w:asciiTheme="majorHAnsi" w:hAnsiTheme="majorHAnsi" w:cstheme="majorHAnsi"/>
          <w:b/>
          <w:sz w:val="24"/>
          <w:szCs w:val="24"/>
          <w:lang w:val="en-GB"/>
        </w:rPr>
      </w:pPr>
    </w:p>
    <w:p w14:paraId="497E2418" w14:textId="77777777" w:rsidR="00E54F3E" w:rsidRPr="00E54F3E" w:rsidRDefault="00E54F3E" w:rsidP="00E54F3E">
      <w:pPr>
        <w:spacing w:line="240" w:lineRule="auto"/>
        <w:jc w:val="center"/>
        <w:rPr>
          <w:rFonts w:asciiTheme="majorHAnsi" w:hAnsiTheme="majorHAnsi" w:cstheme="majorHAnsi"/>
          <w:b/>
          <w:sz w:val="24"/>
          <w:szCs w:val="24"/>
          <w:lang w:val="en-GB"/>
        </w:rPr>
      </w:pPr>
    </w:p>
    <w:p w14:paraId="09B26130" w14:textId="19DF87B2" w:rsidR="00E54F3E" w:rsidRPr="002269BE" w:rsidRDefault="00DC27D8" w:rsidP="00E54F3E">
      <w:pPr>
        <w:spacing w:line="240" w:lineRule="auto"/>
        <w:jc w:val="center"/>
        <w:rPr>
          <w:rFonts w:asciiTheme="majorHAnsi" w:eastAsia="Calibri" w:hAnsiTheme="majorHAnsi" w:cstheme="majorHAnsi"/>
          <w:b/>
          <w:color w:val="000000" w:themeColor="text1"/>
          <w:sz w:val="24"/>
          <w:szCs w:val="24"/>
        </w:rPr>
      </w:pPr>
      <w:r w:rsidRPr="002269BE">
        <w:rPr>
          <w:rFonts w:asciiTheme="majorHAnsi" w:eastAsia="Calibri" w:hAnsiTheme="majorHAnsi" w:cstheme="majorHAnsi"/>
          <w:b/>
          <w:color w:val="000000" w:themeColor="text1"/>
          <w:sz w:val="24"/>
          <w:szCs w:val="24"/>
        </w:rPr>
        <w:t>POZIV NA DOSTAVU PONUDA</w:t>
      </w:r>
      <w:r w:rsidR="002269BE">
        <w:rPr>
          <w:rFonts w:asciiTheme="majorHAnsi" w:eastAsia="Calibri" w:hAnsiTheme="majorHAnsi" w:cstheme="majorHAnsi"/>
          <w:b/>
          <w:color w:val="000000" w:themeColor="text1"/>
          <w:sz w:val="24"/>
          <w:szCs w:val="24"/>
        </w:rPr>
        <w:t xml:space="preserve">/ </w:t>
      </w:r>
      <w:r w:rsidR="002269BE">
        <w:rPr>
          <w:rFonts w:asciiTheme="majorHAnsi" w:hAnsiTheme="majorHAnsi" w:cstheme="majorHAnsi"/>
          <w:b/>
          <w:color w:val="000000" w:themeColor="text1"/>
          <w:sz w:val="24"/>
          <w:szCs w:val="24"/>
          <w:lang w:val="en-GB"/>
        </w:rPr>
        <w:t xml:space="preserve"> </w:t>
      </w:r>
      <w:r w:rsidR="002269BE" w:rsidRPr="002269BE">
        <w:rPr>
          <w:rFonts w:asciiTheme="majorHAnsi" w:hAnsiTheme="majorHAnsi" w:cstheme="majorHAnsi"/>
          <w:b/>
          <w:color w:val="767171" w:themeColor="background2" w:themeShade="80"/>
          <w:sz w:val="24"/>
          <w:szCs w:val="24"/>
          <w:lang w:val="en-GB"/>
        </w:rPr>
        <w:t>INVITATION TO TENDER</w:t>
      </w:r>
    </w:p>
    <w:p w14:paraId="5368AE6A" w14:textId="2AE25E44" w:rsidR="00E54F3E" w:rsidRPr="002269BE" w:rsidRDefault="00E54F3E" w:rsidP="00E54F3E">
      <w:pPr>
        <w:spacing w:line="240" w:lineRule="auto"/>
        <w:jc w:val="center"/>
        <w:rPr>
          <w:rFonts w:asciiTheme="majorHAnsi" w:eastAsia="Calibri" w:hAnsiTheme="majorHAnsi" w:cstheme="majorHAnsi"/>
          <w:b/>
          <w:color w:val="000000" w:themeColor="text1"/>
          <w:sz w:val="24"/>
          <w:szCs w:val="24"/>
        </w:rPr>
      </w:pPr>
      <w:r w:rsidRPr="002269BE">
        <w:rPr>
          <w:rFonts w:asciiTheme="majorHAnsi" w:eastAsia="Calibri" w:hAnsiTheme="majorHAnsi" w:cstheme="majorHAnsi"/>
          <w:b/>
          <w:color w:val="000000" w:themeColor="text1"/>
          <w:sz w:val="24"/>
          <w:szCs w:val="24"/>
        </w:rPr>
        <w:t>NAZIV NABAVE</w:t>
      </w:r>
      <w:r w:rsidR="002269BE">
        <w:rPr>
          <w:rFonts w:asciiTheme="majorHAnsi" w:eastAsia="Calibri" w:hAnsiTheme="majorHAnsi" w:cstheme="majorHAnsi"/>
          <w:b/>
          <w:color w:val="000000" w:themeColor="text1"/>
          <w:sz w:val="24"/>
          <w:szCs w:val="24"/>
        </w:rPr>
        <w:t xml:space="preserve"> / </w:t>
      </w:r>
      <w:r w:rsidR="002269BE" w:rsidRPr="002269BE">
        <w:rPr>
          <w:rFonts w:asciiTheme="majorHAnsi" w:hAnsiTheme="majorHAnsi" w:cstheme="majorHAnsi"/>
          <w:b/>
          <w:color w:val="767171" w:themeColor="background2" w:themeShade="80"/>
          <w:sz w:val="24"/>
          <w:szCs w:val="24"/>
          <w:lang w:val="en-GB"/>
        </w:rPr>
        <w:t>SUBJECT OF PROCUREMENT</w:t>
      </w:r>
      <w:r w:rsidR="002269BE" w:rsidRPr="002269BE">
        <w:rPr>
          <w:rFonts w:asciiTheme="majorHAnsi" w:eastAsia="Calibri" w:hAnsiTheme="majorHAnsi" w:cstheme="majorHAnsi"/>
          <w:b/>
          <w:color w:val="767171" w:themeColor="background2" w:themeShade="80"/>
          <w:sz w:val="24"/>
          <w:szCs w:val="24"/>
        </w:rPr>
        <w:t>:</w:t>
      </w:r>
    </w:p>
    <w:p w14:paraId="4494837C" w14:textId="2EDC2F99" w:rsidR="00E54F3E" w:rsidRDefault="00E54F3E" w:rsidP="00E54F3E">
      <w:pPr>
        <w:spacing w:line="240" w:lineRule="auto"/>
        <w:jc w:val="center"/>
        <w:rPr>
          <w:rFonts w:asciiTheme="majorHAnsi" w:eastAsia="Calibri" w:hAnsiTheme="majorHAnsi" w:cstheme="majorHAnsi"/>
          <w:b/>
          <w:color w:val="767171" w:themeColor="background2" w:themeShade="80"/>
          <w:sz w:val="24"/>
          <w:szCs w:val="24"/>
        </w:rPr>
      </w:pPr>
      <w:r w:rsidRPr="002269BE">
        <w:rPr>
          <w:rFonts w:asciiTheme="majorHAnsi" w:eastAsia="Calibri" w:hAnsiTheme="majorHAnsi" w:cstheme="majorHAnsi"/>
          <w:b/>
          <w:color w:val="000000" w:themeColor="text1"/>
          <w:sz w:val="24"/>
          <w:szCs w:val="24"/>
        </w:rPr>
        <w:t xml:space="preserve">NABAVA STROJEVA I OPREME </w:t>
      </w:r>
      <w:r w:rsidR="002269BE">
        <w:rPr>
          <w:rFonts w:asciiTheme="majorHAnsi" w:eastAsia="Calibri" w:hAnsiTheme="majorHAnsi" w:cstheme="majorHAnsi"/>
          <w:b/>
          <w:color w:val="000000" w:themeColor="text1"/>
          <w:sz w:val="24"/>
          <w:szCs w:val="24"/>
        </w:rPr>
        <w:t xml:space="preserve">/ </w:t>
      </w:r>
      <w:r w:rsidR="002269BE" w:rsidRPr="002269BE">
        <w:rPr>
          <w:rFonts w:asciiTheme="majorHAnsi" w:eastAsia="Calibri" w:hAnsiTheme="majorHAnsi" w:cstheme="majorHAnsi"/>
          <w:b/>
          <w:color w:val="767171" w:themeColor="background2" w:themeShade="80"/>
          <w:sz w:val="24"/>
          <w:szCs w:val="24"/>
        </w:rPr>
        <w:t xml:space="preserve">PROCUREMENT OF MACHINES AND EQUIPMENT </w:t>
      </w:r>
    </w:p>
    <w:p w14:paraId="501AC032" w14:textId="2E221240" w:rsidR="00AE3479" w:rsidRPr="002269BE" w:rsidRDefault="00AE3479" w:rsidP="00E54F3E">
      <w:pPr>
        <w:spacing w:line="240" w:lineRule="auto"/>
        <w:jc w:val="center"/>
        <w:rPr>
          <w:rFonts w:asciiTheme="majorHAnsi" w:eastAsia="Calibri" w:hAnsiTheme="majorHAnsi" w:cstheme="majorHAnsi"/>
          <w:b/>
          <w:color w:val="000000" w:themeColor="text1"/>
          <w:sz w:val="24"/>
          <w:szCs w:val="24"/>
        </w:rPr>
      </w:pPr>
      <w:r w:rsidRPr="005524D7">
        <w:rPr>
          <w:rFonts w:asciiTheme="majorHAnsi" w:eastAsia="Calibri" w:hAnsiTheme="majorHAnsi" w:cstheme="majorHAnsi"/>
          <w:b/>
          <w:color w:val="000000" w:themeColor="text1"/>
          <w:sz w:val="24"/>
          <w:szCs w:val="24"/>
        </w:rPr>
        <w:t xml:space="preserve">BROJ NABAVE </w:t>
      </w:r>
      <w:r>
        <w:rPr>
          <w:rFonts w:asciiTheme="majorHAnsi" w:eastAsia="Calibri" w:hAnsiTheme="majorHAnsi" w:cstheme="majorHAnsi"/>
          <w:b/>
          <w:color w:val="767171" w:themeColor="background2" w:themeShade="80"/>
          <w:sz w:val="24"/>
          <w:szCs w:val="24"/>
        </w:rPr>
        <w:t>/ NUMBER OF PROCUREMENT: 01</w:t>
      </w:r>
    </w:p>
    <w:p w14:paraId="04FA43DE" w14:textId="100A435D" w:rsidR="00E54F3E" w:rsidRPr="00E54F3E" w:rsidRDefault="00E54F3E" w:rsidP="00DC27D8">
      <w:pPr>
        <w:jc w:val="center"/>
        <w:rPr>
          <w:rFonts w:asciiTheme="majorHAnsi" w:eastAsia="Calibri" w:hAnsiTheme="majorHAnsi" w:cstheme="majorHAnsi"/>
          <w:b/>
          <w:sz w:val="24"/>
          <w:szCs w:val="24"/>
        </w:rPr>
      </w:pPr>
    </w:p>
    <w:p w14:paraId="74C70499" w14:textId="12085C2B" w:rsidR="00E54F3E" w:rsidRPr="00E54F3E" w:rsidRDefault="00E54F3E" w:rsidP="00DC27D8">
      <w:pPr>
        <w:jc w:val="center"/>
        <w:rPr>
          <w:rFonts w:asciiTheme="majorHAnsi" w:eastAsia="Calibri" w:hAnsiTheme="majorHAnsi" w:cstheme="majorHAnsi"/>
          <w:b/>
          <w:sz w:val="24"/>
          <w:szCs w:val="24"/>
        </w:rPr>
      </w:pPr>
    </w:p>
    <w:p w14:paraId="67D73ECA" w14:textId="74C7D8B9" w:rsidR="00E54F3E" w:rsidRDefault="00E54F3E" w:rsidP="00E54F3E">
      <w:pPr>
        <w:rPr>
          <w:rFonts w:asciiTheme="majorHAnsi" w:eastAsia="Calibri" w:hAnsiTheme="majorHAnsi" w:cstheme="majorHAnsi"/>
          <w:b/>
          <w:sz w:val="24"/>
          <w:szCs w:val="24"/>
        </w:rPr>
      </w:pPr>
    </w:p>
    <w:p w14:paraId="31D22772" w14:textId="77777777" w:rsidR="00E54F3E" w:rsidRPr="00E54F3E" w:rsidRDefault="00E54F3E" w:rsidP="00E54F3E">
      <w:pPr>
        <w:rPr>
          <w:rFonts w:asciiTheme="majorHAnsi" w:eastAsia="Calibri" w:hAnsiTheme="majorHAnsi" w:cstheme="majorHAnsi"/>
          <w:b/>
          <w:sz w:val="24"/>
          <w:szCs w:val="24"/>
        </w:rPr>
      </w:pPr>
    </w:p>
    <w:p w14:paraId="143340F7" w14:textId="0D501123" w:rsidR="00E54F3E" w:rsidRPr="00E54F3E" w:rsidRDefault="00E54F3E" w:rsidP="00DC27D8">
      <w:pPr>
        <w:jc w:val="center"/>
        <w:rPr>
          <w:rFonts w:asciiTheme="majorHAnsi" w:eastAsia="Calibri" w:hAnsiTheme="majorHAnsi" w:cstheme="majorHAnsi"/>
          <w:b/>
          <w:sz w:val="24"/>
          <w:szCs w:val="24"/>
        </w:rPr>
      </w:pPr>
    </w:p>
    <w:p w14:paraId="6E8CD600" w14:textId="77777777" w:rsidR="00E54F3E" w:rsidRPr="002269BE" w:rsidRDefault="00E54F3E" w:rsidP="00E54F3E">
      <w:pPr>
        <w:jc w:val="center"/>
        <w:rPr>
          <w:rFonts w:asciiTheme="majorHAnsi" w:eastAsia="Calibri" w:hAnsiTheme="majorHAnsi" w:cstheme="majorHAnsi"/>
          <w:b/>
          <w:color w:val="000000" w:themeColor="text1"/>
          <w:sz w:val="24"/>
          <w:szCs w:val="24"/>
        </w:rPr>
      </w:pPr>
    </w:p>
    <w:p w14:paraId="53AE112E" w14:textId="05EF18DF" w:rsidR="00E54F3E" w:rsidRPr="005524D7" w:rsidRDefault="005524D7" w:rsidP="00E54F3E">
      <w:pPr>
        <w:jc w:val="center"/>
        <w:rPr>
          <w:rFonts w:asciiTheme="majorHAnsi" w:eastAsia="Calibri" w:hAnsiTheme="majorHAnsi" w:cstheme="majorHAnsi"/>
          <w:b/>
          <w:color w:val="AEAAAA" w:themeColor="background2" w:themeShade="BF"/>
          <w:sz w:val="24"/>
          <w:szCs w:val="24"/>
        </w:rPr>
      </w:pPr>
      <w:r>
        <w:rPr>
          <w:rFonts w:asciiTheme="majorHAnsi" w:eastAsia="Calibri" w:hAnsiTheme="majorHAnsi" w:cstheme="majorHAnsi"/>
          <w:b/>
          <w:color w:val="000000" w:themeColor="text1"/>
          <w:sz w:val="24"/>
          <w:szCs w:val="24"/>
        </w:rPr>
        <w:t>27</w:t>
      </w:r>
      <w:r w:rsidR="00AE3479">
        <w:rPr>
          <w:rFonts w:asciiTheme="majorHAnsi" w:eastAsia="Calibri" w:hAnsiTheme="majorHAnsi" w:cstheme="majorHAnsi"/>
          <w:b/>
          <w:color w:val="000000" w:themeColor="text1"/>
          <w:sz w:val="24"/>
          <w:szCs w:val="24"/>
        </w:rPr>
        <w:t xml:space="preserve">. </w:t>
      </w:r>
      <w:r w:rsidR="00E54F3E" w:rsidRPr="002269BE">
        <w:rPr>
          <w:rFonts w:asciiTheme="majorHAnsi" w:eastAsia="Calibri" w:hAnsiTheme="majorHAnsi" w:cstheme="majorHAnsi"/>
          <w:b/>
          <w:color w:val="000000" w:themeColor="text1"/>
          <w:sz w:val="24"/>
          <w:szCs w:val="24"/>
        </w:rPr>
        <w:t>Prosin</w:t>
      </w:r>
      <w:r w:rsidR="00AE3479">
        <w:rPr>
          <w:rFonts w:asciiTheme="majorHAnsi" w:eastAsia="Calibri" w:hAnsiTheme="majorHAnsi" w:cstheme="majorHAnsi"/>
          <w:b/>
          <w:color w:val="000000" w:themeColor="text1"/>
          <w:sz w:val="24"/>
          <w:szCs w:val="24"/>
        </w:rPr>
        <w:t>ca</w:t>
      </w:r>
      <w:r>
        <w:rPr>
          <w:rFonts w:asciiTheme="majorHAnsi" w:eastAsia="Calibri" w:hAnsiTheme="majorHAnsi" w:cstheme="majorHAnsi"/>
          <w:b/>
          <w:color w:val="000000" w:themeColor="text1"/>
          <w:sz w:val="24"/>
          <w:szCs w:val="24"/>
        </w:rPr>
        <w:t xml:space="preserve"> 2022. </w:t>
      </w:r>
      <w:r w:rsidR="002269BE">
        <w:rPr>
          <w:rFonts w:asciiTheme="majorHAnsi" w:eastAsia="Calibri" w:hAnsiTheme="majorHAnsi" w:cstheme="majorHAnsi"/>
          <w:b/>
          <w:color w:val="000000" w:themeColor="text1"/>
          <w:sz w:val="24"/>
          <w:szCs w:val="24"/>
        </w:rPr>
        <w:t>/</w:t>
      </w:r>
      <w:r w:rsidR="00E54F3E" w:rsidRPr="002269BE">
        <w:rPr>
          <w:rFonts w:asciiTheme="majorHAnsi" w:eastAsia="Calibri" w:hAnsiTheme="majorHAnsi" w:cstheme="majorHAnsi"/>
          <w:b/>
          <w:color w:val="000000" w:themeColor="text1"/>
          <w:sz w:val="24"/>
          <w:szCs w:val="24"/>
        </w:rPr>
        <w:t xml:space="preserve"> </w:t>
      </w:r>
      <w:r w:rsidRPr="005524D7">
        <w:rPr>
          <w:rFonts w:asciiTheme="majorHAnsi" w:eastAsia="Calibri" w:hAnsiTheme="majorHAnsi" w:cstheme="majorHAnsi"/>
          <w:b/>
          <w:color w:val="AEAAAA" w:themeColor="background2" w:themeShade="BF"/>
          <w:sz w:val="24"/>
          <w:szCs w:val="24"/>
        </w:rPr>
        <w:t>27</w:t>
      </w:r>
      <w:r w:rsidR="00AE3479" w:rsidRPr="005524D7">
        <w:rPr>
          <w:rFonts w:asciiTheme="majorHAnsi" w:eastAsia="Calibri" w:hAnsiTheme="majorHAnsi" w:cstheme="majorHAnsi"/>
          <w:b/>
          <w:color w:val="AEAAAA" w:themeColor="background2" w:themeShade="BF"/>
          <w:sz w:val="24"/>
          <w:szCs w:val="24"/>
        </w:rPr>
        <w:t xml:space="preserve">. </w:t>
      </w:r>
      <w:r w:rsidR="002269BE" w:rsidRPr="005524D7">
        <w:rPr>
          <w:rFonts w:asciiTheme="majorHAnsi" w:eastAsia="Calibri" w:hAnsiTheme="majorHAnsi" w:cstheme="majorHAnsi"/>
          <w:b/>
          <w:color w:val="AEAAAA" w:themeColor="background2" w:themeShade="BF"/>
          <w:sz w:val="24"/>
          <w:szCs w:val="24"/>
        </w:rPr>
        <w:t xml:space="preserve">December </w:t>
      </w:r>
      <w:r w:rsidR="00E54F3E" w:rsidRPr="005524D7">
        <w:rPr>
          <w:rFonts w:asciiTheme="majorHAnsi" w:eastAsia="Calibri" w:hAnsiTheme="majorHAnsi" w:cstheme="majorHAnsi"/>
          <w:b/>
          <w:color w:val="AEAAAA" w:themeColor="background2" w:themeShade="BF"/>
          <w:sz w:val="24"/>
          <w:szCs w:val="24"/>
        </w:rPr>
        <w:t>2022.</w:t>
      </w:r>
    </w:p>
    <w:p w14:paraId="43B1DDCB" w14:textId="199689A4" w:rsidR="00E54F3E" w:rsidRPr="00E54F3E" w:rsidRDefault="00E54F3E" w:rsidP="00DC27D8">
      <w:pPr>
        <w:jc w:val="center"/>
        <w:rPr>
          <w:rFonts w:asciiTheme="majorHAnsi" w:eastAsia="Calibri" w:hAnsiTheme="majorHAnsi" w:cstheme="majorHAnsi"/>
          <w:b/>
          <w:sz w:val="24"/>
          <w:szCs w:val="24"/>
        </w:rPr>
      </w:pPr>
    </w:p>
    <w:p w14:paraId="3F2B2AB3" w14:textId="7611F1DC" w:rsidR="00E54F3E" w:rsidRPr="00E54F3E" w:rsidRDefault="00E54F3E" w:rsidP="00DC27D8">
      <w:pPr>
        <w:jc w:val="center"/>
        <w:rPr>
          <w:rFonts w:asciiTheme="majorHAnsi" w:eastAsia="Calibri" w:hAnsiTheme="majorHAnsi" w:cstheme="majorHAnsi"/>
          <w:b/>
          <w:sz w:val="24"/>
          <w:szCs w:val="24"/>
        </w:rPr>
      </w:pPr>
    </w:p>
    <w:p w14:paraId="421F9999" w14:textId="77777777" w:rsidR="00E54F3E" w:rsidRPr="00E54F3E" w:rsidRDefault="00E54F3E" w:rsidP="00DC27D8">
      <w:pPr>
        <w:jc w:val="center"/>
        <w:rPr>
          <w:rFonts w:asciiTheme="majorHAnsi" w:eastAsia="Calibri" w:hAnsiTheme="majorHAnsi" w:cstheme="majorHAnsi"/>
          <w:b/>
          <w:sz w:val="24"/>
          <w:szCs w:val="24"/>
        </w:rPr>
      </w:pPr>
    </w:p>
    <w:p w14:paraId="6AC40B31" w14:textId="77777777" w:rsidR="00E54F3E" w:rsidRPr="00E54F3E" w:rsidRDefault="00E54F3E" w:rsidP="00E54F3E">
      <w:pPr>
        <w:pStyle w:val="TOCHeading"/>
        <w:rPr>
          <w:rFonts w:cstheme="majorHAnsi"/>
          <w:b/>
          <w:sz w:val="24"/>
          <w:szCs w:val="24"/>
          <w:lang w:val="en-GB"/>
        </w:rPr>
      </w:pPr>
    </w:p>
    <w:p w14:paraId="7DEE3F8C" w14:textId="77777777" w:rsidR="00E54F3E" w:rsidRPr="00E54F3E" w:rsidRDefault="00E54F3E" w:rsidP="00E54F3E">
      <w:pPr>
        <w:spacing w:after="0"/>
        <w:rPr>
          <w:rFonts w:asciiTheme="majorHAnsi" w:hAnsiTheme="majorHAnsi" w:cstheme="majorHAnsi"/>
          <w:b/>
          <w:sz w:val="24"/>
          <w:szCs w:val="24"/>
          <w:lang w:val="en-GB"/>
        </w:rPr>
      </w:pPr>
    </w:p>
    <w:p w14:paraId="3808DB84" w14:textId="77777777" w:rsidR="00E54F3E" w:rsidRPr="00E54F3E" w:rsidRDefault="00E54F3E" w:rsidP="00E54F3E">
      <w:pPr>
        <w:spacing w:after="0"/>
        <w:rPr>
          <w:rFonts w:asciiTheme="majorHAnsi" w:hAnsiTheme="majorHAnsi" w:cstheme="majorHAnsi"/>
          <w:b/>
          <w:color w:val="000000" w:themeColor="text1"/>
          <w:sz w:val="24"/>
          <w:szCs w:val="24"/>
          <w:lang w:val="en-GB"/>
        </w:rPr>
      </w:pPr>
    </w:p>
    <w:p w14:paraId="46DA21F5" w14:textId="6E67497B" w:rsidR="00E54F3E" w:rsidRPr="002269BE" w:rsidRDefault="00E54F3E" w:rsidP="00E54F3E">
      <w:pPr>
        <w:spacing w:after="0"/>
        <w:rPr>
          <w:rFonts w:asciiTheme="majorHAnsi" w:hAnsiTheme="majorHAnsi" w:cstheme="majorHAnsi"/>
          <w:b/>
          <w:color w:val="767171" w:themeColor="background2" w:themeShade="80"/>
          <w:sz w:val="24"/>
          <w:szCs w:val="24"/>
          <w:lang w:val="en-GB"/>
        </w:rPr>
      </w:pPr>
      <w:r w:rsidRPr="002269BE">
        <w:rPr>
          <w:rFonts w:asciiTheme="majorHAnsi" w:eastAsia="Times New Roman" w:hAnsiTheme="majorHAnsi" w:cstheme="majorHAnsi"/>
          <w:b/>
          <w:color w:val="000000" w:themeColor="text1"/>
          <w:sz w:val="24"/>
          <w:szCs w:val="24"/>
          <w:lang w:val="en-GB" w:eastAsia="hr-HR"/>
        </w:rPr>
        <w:t>PRILOZI DOKUMENTACIJE ZA NADMETANJE</w:t>
      </w:r>
      <w:r w:rsidR="002269BE" w:rsidRPr="002269BE">
        <w:rPr>
          <w:rFonts w:asciiTheme="majorHAnsi" w:hAnsiTheme="majorHAnsi" w:cstheme="majorHAnsi"/>
          <w:b/>
          <w:color w:val="000000" w:themeColor="text1"/>
          <w:sz w:val="24"/>
          <w:szCs w:val="24"/>
          <w:lang w:val="en-GB"/>
        </w:rPr>
        <w:t xml:space="preserve"> /</w:t>
      </w:r>
      <w:r w:rsidR="002269BE" w:rsidRPr="002269BE">
        <w:rPr>
          <w:rFonts w:asciiTheme="majorHAnsi" w:hAnsiTheme="majorHAnsi" w:cstheme="majorHAnsi"/>
          <w:b/>
          <w:color w:val="767171" w:themeColor="background2" w:themeShade="80"/>
          <w:sz w:val="24"/>
          <w:szCs w:val="24"/>
          <w:lang w:val="en-GB"/>
        </w:rPr>
        <w:t>ANNEXES OF THE TENDER DOKUMENTATION:</w:t>
      </w:r>
    </w:p>
    <w:p w14:paraId="39558706" w14:textId="77777777" w:rsidR="00E54F3E" w:rsidRPr="002269BE" w:rsidRDefault="00E54F3E" w:rsidP="00E54F3E">
      <w:pPr>
        <w:pStyle w:val="Default"/>
        <w:rPr>
          <w:rFonts w:asciiTheme="majorHAnsi" w:hAnsiTheme="majorHAnsi" w:cstheme="majorHAnsi"/>
          <w:color w:val="000000" w:themeColor="text1"/>
          <w:lang w:val="en-GB"/>
        </w:rPr>
      </w:pPr>
    </w:p>
    <w:p w14:paraId="2129D4E9" w14:textId="5EB3A88D" w:rsidR="00E54F3E" w:rsidRPr="002269BE" w:rsidRDefault="00E54F3E" w:rsidP="00E54F3E">
      <w:pPr>
        <w:pStyle w:val="Default"/>
        <w:rPr>
          <w:rFonts w:asciiTheme="majorHAnsi" w:hAnsiTheme="majorHAnsi" w:cstheme="majorHAnsi"/>
          <w:color w:val="000000" w:themeColor="text1"/>
          <w:sz w:val="22"/>
          <w:szCs w:val="22"/>
          <w:lang w:val="en-GB"/>
        </w:rPr>
      </w:pPr>
      <w:proofErr w:type="spellStart"/>
      <w:r w:rsidRPr="002269BE">
        <w:rPr>
          <w:rFonts w:asciiTheme="majorHAnsi" w:hAnsiTheme="majorHAnsi" w:cstheme="majorHAnsi"/>
          <w:color w:val="000000" w:themeColor="text1"/>
          <w:sz w:val="22"/>
          <w:szCs w:val="22"/>
          <w:lang w:val="en-GB"/>
        </w:rPr>
        <w:t>Prilog</w:t>
      </w:r>
      <w:proofErr w:type="spellEnd"/>
      <w:r w:rsidRPr="002269BE">
        <w:rPr>
          <w:rFonts w:asciiTheme="majorHAnsi" w:hAnsiTheme="majorHAnsi" w:cstheme="majorHAnsi"/>
          <w:color w:val="000000" w:themeColor="text1"/>
          <w:sz w:val="22"/>
          <w:szCs w:val="22"/>
          <w:lang w:val="en-GB"/>
        </w:rPr>
        <w:t xml:space="preserve"> I: </w:t>
      </w:r>
      <w:proofErr w:type="spellStart"/>
      <w:r w:rsidRPr="002269BE">
        <w:rPr>
          <w:rFonts w:asciiTheme="majorHAnsi" w:hAnsiTheme="majorHAnsi" w:cstheme="majorHAnsi"/>
          <w:color w:val="000000" w:themeColor="text1"/>
          <w:sz w:val="22"/>
          <w:szCs w:val="22"/>
          <w:lang w:val="en-GB"/>
        </w:rPr>
        <w:t>Ponudbeni</w:t>
      </w:r>
      <w:proofErr w:type="spellEnd"/>
      <w:r w:rsidRPr="002269BE">
        <w:rPr>
          <w:rFonts w:asciiTheme="majorHAnsi" w:hAnsiTheme="majorHAnsi" w:cstheme="majorHAnsi"/>
          <w:color w:val="000000" w:themeColor="text1"/>
          <w:sz w:val="22"/>
          <w:szCs w:val="22"/>
          <w:lang w:val="en-GB"/>
        </w:rPr>
        <w:t xml:space="preserve"> list</w:t>
      </w:r>
      <w:r w:rsidR="002269BE" w:rsidRPr="002269BE">
        <w:rPr>
          <w:rFonts w:asciiTheme="majorHAnsi" w:hAnsiTheme="majorHAnsi" w:cstheme="majorHAnsi"/>
          <w:color w:val="000000" w:themeColor="text1"/>
          <w:sz w:val="22"/>
          <w:szCs w:val="22"/>
          <w:lang w:val="en-GB"/>
        </w:rPr>
        <w:t xml:space="preserve"> /</w:t>
      </w:r>
      <w:r w:rsidRPr="002269BE">
        <w:rPr>
          <w:rFonts w:asciiTheme="majorHAnsi" w:hAnsiTheme="majorHAnsi" w:cstheme="majorHAnsi"/>
          <w:color w:val="000000" w:themeColor="text1"/>
          <w:sz w:val="22"/>
          <w:szCs w:val="22"/>
          <w:lang w:val="en-GB"/>
        </w:rPr>
        <w:t xml:space="preserve"> </w:t>
      </w:r>
      <w:r w:rsidR="002269BE" w:rsidRPr="002269BE">
        <w:rPr>
          <w:rFonts w:asciiTheme="majorHAnsi" w:hAnsiTheme="majorHAnsi" w:cstheme="majorHAnsi"/>
          <w:color w:val="767171" w:themeColor="background2" w:themeShade="80"/>
          <w:sz w:val="22"/>
          <w:szCs w:val="22"/>
          <w:lang w:val="en-GB"/>
        </w:rPr>
        <w:t>Annex I: Bid Sheet</w:t>
      </w:r>
    </w:p>
    <w:p w14:paraId="5CD9BF6A" w14:textId="0B1F525B" w:rsidR="00E54F3E" w:rsidRPr="002269BE" w:rsidRDefault="00E54F3E" w:rsidP="00E54F3E">
      <w:pPr>
        <w:pStyle w:val="Default"/>
        <w:rPr>
          <w:rFonts w:asciiTheme="majorHAnsi" w:hAnsiTheme="majorHAnsi" w:cstheme="majorHAnsi"/>
          <w:color w:val="000000" w:themeColor="text1"/>
          <w:sz w:val="22"/>
          <w:szCs w:val="22"/>
          <w:lang w:val="en-GB"/>
        </w:rPr>
      </w:pPr>
      <w:proofErr w:type="spellStart"/>
      <w:r w:rsidRPr="002269BE">
        <w:rPr>
          <w:rFonts w:asciiTheme="majorHAnsi" w:hAnsiTheme="majorHAnsi" w:cstheme="majorHAnsi"/>
          <w:color w:val="000000" w:themeColor="text1"/>
          <w:sz w:val="22"/>
          <w:szCs w:val="22"/>
          <w:lang w:val="en-GB"/>
        </w:rPr>
        <w:t>Prilog</w:t>
      </w:r>
      <w:proofErr w:type="spellEnd"/>
      <w:r w:rsidRPr="002269BE">
        <w:rPr>
          <w:rFonts w:asciiTheme="majorHAnsi" w:hAnsiTheme="majorHAnsi" w:cstheme="majorHAnsi"/>
          <w:color w:val="000000" w:themeColor="text1"/>
          <w:sz w:val="22"/>
          <w:szCs w:val="22"/>
          <w:lang w:val="en-GB"/>
        </w:rPr>
        <w:t xml:space="preserve"> II: </w:t>
      </w:r>
      <w:proofErr w:type="spellStart"/>
      <w:r w:rsidRPr="002269BE">
        <w:rPr>
          <w:rFonts w:asciiTheme="majorHAnsi" w:hAnsiTheme="majorHAnsi" w:cstheme="majorHAnsi"/>
          <w:color w:val="000000" w:themeColor="text1"/>
          <w:sz w:val="22"/>
          <w:szCs w:val="22"/>
          <w:lang w:val="en-GB"/>
        </w:rPr>
        <w:t>Tehničke</w:t>
      </w:r>
      <w:proofErr w:type="spellEnd"/>
      <w:r w:rsidRPr="002269BE">
        <w:rPr>
          <w:rFonts w:asciiTheme="majorHAnsi" w:hAnsiTheme="majorHAnsi" w:cstheme="majorHAnsi"/>
          <w:color w:val="000000" w:themeColor="text1"/>
          <w:sz w:val="22"/>
          <w:szCs w:val="22"/>
          <w:lang w:val="en-GB"/>
        </w:rPr>
        <w:t xml:space="preserve"> </w:t>
      </w:r>
      <w:proofErr w:type="spellStart"/>
      <w:r w:rsidRPr="002269BE">
        <w:rPr>
          <w:rFonts w:asciiTheme="majorHAnsi" w:hAnsiTheme="majorHAnsi" w:cstheme="majorHAnsi"/>
          <w:color w:val="000000" w:themeColor="text1"/>
          <w:sz w:val="22"/>
          <w:szCs w:val="22"/>
          <w:lang w:val="en-GB"/>
        </w:rPr>
        <w:t>specifikacije</w:t>
      </w:r>
      <w:proofErr w:type="spellEnd"/>
      <w:r w:rsidR="002269BE" w:rsidRPr="002269BE">
        <w:rPr>
          <w:rFonts w:asciiTheme="majorHAnsi" w:hAnsiTheme="majorHAnsi" w:cstheme="majorHAnsi"/>
          <w:color w:val="000000" w:themeColor="text1"/>
          <w:sz w:val="22"/>
          <w:szCs w:val="22"/>
          <w:lang w:val="en-GB"/>
        </w:rPr>
        <w:t xml:space="preserve"> / </w:t>
      </w:r>
      <w:r w:rsidR="002269BE" w:rsidRPr="002269BE">
        <w:rPr>
          <w:rFonts w:asciiTheme="majorHAnsi" w:hAnsiTheme="majorHAnsi" w:cstheme="majorHAnsi"/>
          <w:color w:val="767171" w:themeColor="background2" w:themeShade="80"/>
          <w:sz w:val="22"/>
          <w:szCs w:val="22"/>
          <w:lang w:val="en-GB"/>
        </w:rPr>
        <w:t xml:space="preserve">Annex II: </w:t>
      </w:r>
      <w:proofErr w:type="spellStart"/>
      <w:r w:rsidR="002269BE" w:rsidRPr="002269BE">
        <w:rPr>
          <w:rFonts w:asciiTheme="majorHAnsi" w:hAnsiTheme="majorHAnsi" w:cstheme="majorHAnsi"/>
          <w:color w:val="767171" w:themeColor="background2" w:themeShade="80"/>
          <w:sz w:val="22"/>
          <w:szCs w:val="22"/>
          <w:lang w:val="en-GB"/>
        </w:rPr>
        <w:t>Tehnical</w:t>
      </w:r>
      <w:proofErr w:type="spellEnd"/>
      <w:r w:rsidR="002269BE" w:rsidRPr="002269BE">
        <w:rPr>
          <w:rFonts w:asciiTheme="majorHAnsi" w:hAnsiTheme="majorHAnsi" w:cstheme="majorHAnsi"/>
          <w:color w:val="767171" w:themeColor="background2" w:themeShade="80"/>
          <w:sz w:val="22"/>
          <w:szCs w:val="22"/>
          <w:lang w:val="en-GB"/>
        </w:rPr>
        <w:t xml:space="preserve"> specification</w:t>
      </w:r>
    </w:p>
    <w:p w14:paraId="28913E5E" w14:textId="3D9584CC" w:rsidR="00E54F3E" w:rsidRPr="002269BE" w:rsidRDefault="00E54F3E" w:rsidP="00E54F3E">
      <w:pPr>
        <w:pStyle w:val="Default"/>
        <w:rPr>
          <w:rFonts w:asciiTheme="majorHAnsi" w:hAnsiTheme="majorHAnsi" w:cstheme="majorHAnsi"/>
          <w:color w:val="000000" w:themeColor="text1"/>
          <w:sz w:val="22"/>
          <w:szCs w:val="22"/>
          <w:lang w:val="en-GB"/>
        </w:rPr>
      </w:pPr>
      <w:proofErr w:type="spellStart"/>
      <w:r w:rsidRPr="002269BE">
        <w:rPr>
          <w:rFonts w:asciiTheme="majorHAnsi" w:hAnsiTheme="majorHAnsi" w:cstheme="majorHAnsi"/>
          <w:color w:val="000000" w:themeColor="text1"/>
          <w:sz w:val="22"/>
          <w:szCs w:val="22"/>
          <w:lang w:val="en-GB"/>
        </w:rPr>
        <w:t>Prilog</w:t>
      </w:r>
      <w:proofErr w:type="spellEnd"/>
      <w:r w:rsidRPr="002269BE">
        <w:rPr>
          <w:rFonts w:asciiTheme="majorHAnsi" w:hAnsiTheme="majorHAnsi" w:cstheme="majorHAnsi"/>
          <w:color w:val="000000" w:themeColor="text1"/>
          <w:sz w:val="22"/>
          <w:szCs w:val="22"/>
          <w:lang w:val="en-GB"/>
        </w:rPr>
        <w:t xml:space="preserve"> III: </w:t>
      </w:r>
      <w:proofErr w:type="spellStart"/>
      <w:r w:rsidRPr="002269BE">
        <w:rPr>
          <w:rFonts w:asciiTheme="majorHAnsi" w:hAnsiTheme="majorHAnsi" w:cstheme="majorHAnsi"/>
          <w:color w:val="000000" w:themeColor="text1"/>
          <w:sz w:val="22"/>
          <w:szCs w:val="22"/>
          <w:lang w:val="en-GB"/>
        </w:rPr>
        <w:t>Troškovnik</w:t>
      </w:r>
      <w:proofErr w:type="spellEnd"/>
      <w:r w:rsidR="002269BE" w:rsidRPr="002269BE">
        <w:rPr>
          <w:rFonts w:asciiTheme="majorHAnsi" w:hAnsiTheme="majorHAnsi" w:cstheme="majorHAnsi"/>
          <w:color w:val="000000" w:themeColor="text1"/>
          <w:sz w:val="22"/>
          <w:szCs w:val="22"/>
          <w:lang w:val="en-GB"/>
        </w:rPr>
        <w:t xml:space="preserve"> / </w:t>
      </w:r>
      <w:r w:rsidR="002269BE" w:rsidRPr="002269BE">
        <w:rPr>
          <w:rFonts w:asciiTheme="majorHAnsi" w:hAnsiTheme="majorHAnsi" w:cstheme="majorHAnsi"/>
          <w:color w:val="767171" w:themeColor="background2" w:themeShade="80"/>
          <w:sz w:val="22"/>
          <w:szCs w:val="22"/>
          <w:lang w:val="en-GB"/>
        </w:rPr>
        <w:t>Annex III: Price Schedule</w:t>
      </w:r>
    </w:p>
    <w:p w14:paraId="67127576" w14:textId="0C21922C" w:rsidR="00E54F3E" w:rsidRPr="002269BE" w:rsidRDefault="00E54F3E" w:rsidP="00E54F3E">
      <w:pPr>
        <w:pStyle w:val="Default"/>
        <w:rPr>
          <w:rFonts w:asciiTheme="majorHAnsi" w:hAnsiTheme="majorHAnsi" w:cstheme="majorHAnsi"/>
          <w:color w:val="000000" w:themeColor="text1"/>
          <w:sz w:val="22"/>
          <w:szCs w:val="22"/>
          <w:lang w:val="en-GB"/>
        </w:rPr>
      </w:pPr>
      <w:proofErr w:type="spellStart"/>
      <w:r w:rsidRPr="002269BE">
        <w:rPr>
          <w:rFonts w:asciiTheme="majorHAnsi" w:hAnsiTheme="majorHAnsi" w:cstheme="majorHAnsi"/>
          <w:color w:val="000000" w:themeColor="text1"/>
          <w:sz w:val="22"/>
          <w:szCs w:val="22"/>
          <w:lang w:val="en-GB"/>
        </w:rPr>
        <w:t>Prilog</w:t>
      </w:r>
      <w:proofErr w:type="spellEnd"/>
      <w:r w:rsidRPr="002269BE">
        <w:rPr>
          <w:rFonts w:asciiTheme="majorHAnsi" w:hAnsiTheme="majorHAnsi" w:cstheme="majorHAnsi"/>
          <w:color w:val="000000" w:themeColor="text1"/>
          <w:sz w:val="22"/>
          <w:szCs w:val="22"/>
          <w:lang w:val="en-GB"/>
        </w:rPr>
        <w:t xml:space="preserve"> IV: </w:t>
      </w:r>
      <w:proofErr w:type="spellStart"/>
      <w:r w:rsidRPr="002269BE">
        <w:rPr>
          <w:rFonts w:asciiTheme="majorHAnsi" w:hAnsiTheme="majorHAnsi" w:cstheme="majorHAnsi"/>
          <w:color w:val="000000" w:themeColor="text1"/>
          <w:sz w:val="22"/>
          <w:szCs w:val="22"/>
          <w:lang w:val="en-GB"/>
        </w:rPr>
        <w:t>Izjava</w:t>
      </w:r>
      <w:proofErr w:type="spellEnd"/>
      <w:r w:rsidRPr="002269BE">
        <w:rPr>
          <w:rFonts w:asciiTheme="majorHAnsi" w:hAnsiTheme="majorHAnsi" w:cstheme="majorHAnsi"/>
          <w:color w:val="000000" w:themeColor="text1"/>
          <w:sz w:val="22"/>
          <w:szCs w:val="22"/>
          <w:lang w:val="en-GB"/>
        </w:rPr>
        <w:t xml:space="preserve"> o </w:t>
      </w:r>
      <w:proofErr w:type="spellStart"/>
      <w:r w:rsidRPr="002269BE">
        <w:rPr>
          <w:rFonts w:asciiTheme="majorHAnsi" w:hAnsiTheme="majorHAnsi" w:cstheme="majorHAnsi"/>
          <w:color w:val="000000" w:themeColor="text1"/>
          <w:sz w:val="22"/>
          <w:szCs w:val="22"/>
          <w:lang w:val="en-GB"/>
        </w:rPr>
        <w:t>nepostojanju</w:t>
      </w:r>
      <w:proofErr w:type="spellEnd"/>
      <w:r w:rsidRPr="002269BE">
        <w:rPr>
          <w:rFonts w:asciiTheme="majorHAnsi" w:hAnsiTheme="majorHAnsi" w:cstheme="majorHAnsi"/>
          <w:color w:val="000000" w:themeColor="text1"/>
          <w:sz w:val="22"/>
          <w:szCs w:val="22"/>
          <w:lang w:val="en-GB"/>
        </w:rPr>
        <w:t xml:space="preserve"> </w:t>
      </w:r>
      <w:proofErr w:type="spellStart"/>
      <w:r w:rsidRPr="002269BE">
        <w:rPr>
          <w:rFonts w:asciiTheme="majorHAnsi" w:hAnsiTheme="majorHAnsi" w:cstheme="majorHAnsi"/>
          <w:color w:val="000000" w:themeColor="text1"/>
          <w:sz w:val="22"/>
          <w:szCs w:val="22"/>
          <w:lang w:val="en-GB"/>
        </w:rPr>
        <w:t>razloga</w:t>
      </w:r>
      <w:proofErr w:type="spellEnd"/>
      <w:r w:rsidRPr="002269BE">
        <w:rPr>
          <w:rFonts w:asciiTheme="majorHAnsi" w:hAnsiTheme="majorHAnsi" w:cstheme="majorHAnsi"/>
          <w:color w:val="000000" w:themeColor="text1"/>
          <w:sz w:val="22"/>
          <w:szCs w:val="22"/>
          <w:lang w:val="en-GB"/>
        </w:rPr>
        <w:t xml:space="preserve"> </w:t>
      </w:r>
      <w:proofErr w:type="spellStart"/>
      <w:r w:rsidRPr="002269BE">
        <w:rPr>
          <w:rFonts w:asciiTheme="majorHAnsi" w:hAnsiTheme="majorHAnsi" w:cstheme="majorHAnsi"/>
          <w:color w:val="000000" w:themeColor="text1"/>
          <w:sz w:val="22"/>
          <w:szCs w:val="22"/>
          <w:lang w:val="en-GB"/>
        </w:rPr>
        <w:t>isključenja</w:t>
      </w:r>
      <w:proofErr w:type="spellEnd"/>
      <w:r w:rsidRPr="002269BE">
        <w:rPr>
          <w:rFonts w:asciiTheme="majorHAnsi" w:hAnsiTheme="majorHAnsi" w:cstheme="majorHAnsi"/>
          <w:color w:val="000000" w:themeColor="text1"/>
          <w:sz w:val="22"/>
          <w:szCs w:val="22"/>
          <w:lang w:val="en-GB"/>
        </w:rPr>
        <w:t xml:space="preserve"> </w:t>
      </w:r>
      <w:r w:rsidR="002269BE" w:rsidRPr="002269BE">
        <w:rPr>
          <w:rFonts w:asciiTheme="majorHAnsi" w:hAnsiTheme="majorHAnsi" w:cstheme="majorHAnsi"/>
          <w:color w:val="000000" w:themeColor="text1"/>
          <w:sz w:val="22"/>
          <w:szCs w:val="22"/>
          <w:lang w:val="en-GB"/>
        </w:rPr>
        <w:t xml:space="preserve">/ </w:t>
      </w:r>
      <w:r w:rsidR="002269BE" w:rsidRPr="002269BE">
        <w:rPr>
          <w:rFonts w:asciiTheme="majorHAnsi" w:hAnsiTheme="majorHAnsi" w:cstheme="majorHAnsi"/>
          <w:color w:val="767171" w:themeColor="background2" w:themeShade="80"/>
          <w:sz w:val="22"/>
          <w:szCs w:val="22"/>
          <w:lang w:val="en-GB"/>
        </w:rPr>
        <w:t>Annex IV: Statement on Exclusion criteria</w:t>
      </w:r>
    </w:p>
    <w:p w14:paraId="15A6013C" w14:textId="3391A0FB" w:rsidR="00E54F3E" w:rsidRPr="00FE2CC8" w:rsidRDefault="00E54F3E" w:rsidP="00FE2CC8">
      <w:pPr>
        <w:spacing w:after="0"/>
        <w:rPr>
          <w:rFonts w:asciiTheme="majorHAnsi" w:eastAsia="Times New Roman" w:hAnsiTheme="majorHAnsi" w:cstheme="majorHAnsi"/>
          <w:color w:val="000000" w:themeColor="text1"/>
          <w:lang w:val="en-GB" w:eastAsia="hr-HR"/>
        </w:rPr>
      </w:pPr>
      <w:r w:rsidRPr="002269BE">
        <w:rPr>
          <w:rFonts w:asciiTheme="majorHAnsi" w:eastAsia="Times New Roman" w:hAnsiTheme="majorHAnsi" w:cstheme="majorHAnsi"/>
          <w:color w:val="000000" w:themeColor="text1"/>
          <w:lang w:val="en-GB" w:eastAsia="hr-HR"/>
        </w:rPr>
        <w:br w:type="page"/>
      </w:r>
    </w:p>
    <w:p w14:paraId="215BBC89" w14:textId="5041108F" w:rsidR="00DC27D8" w:rsidRPr="0057236D" w:rsidRDefault="00DC27D8" w:rsidP="00DC27D8">
      <w:pPr>
        <w:numPr>
          <w:ilvl w:val="0"/>
          <w:numId w:val="23"/>
        </w:numPr>
        <w:tabs>
          <w:tab w:val="left" w:pos="567"/>
        </w:tabs>
        <w:contextualSpacing/>
        <w:rPr>
          <w:rFonts w:asciiTheme="majorHAnsi" w:eastAsia="Calibri" w:hAnsiTheme="majorHAnsi" w:cstheme="majorHAnsi"/>
          <w:b/>
          <w:bCs/>
          <w:color w:val="767171" w:themeColor="background2" w:themeShade="80"/>
          <w:sz w:val="24"/>
          <w:szCs w:val="24"/>
        </w:rPr>
      </w:pPr>
      <w:r w:rsidRPr="0057236D">
        <w:rPr>
          <w:rFonts w:asciiTheme="majorHAnsi" w:eastAsia="Calibri" w:hAnsiTheme="majorHAnsi" w:cstheme="majorHAnsi"/>
          <w:b/>
          <w:bCs/>
          <w:color w:val="000000" w:themeColor="text1"/>
          <w:sz w:val="24"/>
          <w:szCs w:val="24"/>
        </w:rPr>
        <w:lastRenderedPageBreak/>
        <w:t>OPĆI PODACI</w:t>
      </w:r>
      <w:r w:rsidR="0057236D" w:rsidRPr="0057236D">
        <w:rPr>
          <w:rFonts w:asciiTheme="majorHAnsi" w:eastAsia="Calibri" w:hAnsiTheme="majorHAnsi" w:cstheme="majorHAnsi"/>
          <w:b/>
          <w:bCs/>
          <w:color w:val="000000" w:themeColor="text1"/>
          <w:sz w:val="24"/>
          <w:szCs w:val="24"/>
        </w:rPr>
        <w:t xml:space="preserve"> / </w:t>
      </w:r>
      <w:r w:rsidR="0057236D" w:rsidRPr="0057236D">
        <w:rPr>
          <w:rFonts w:asciiTheme="majorHAnsi" w:eastAsia="Calibri" w:hAnsiTheme="majorHAnsi" w:cstheme="majorHAnsi"/>
          <w:b/>
          <w:bCs/>
          <w:color w:val="767171" w:themeColor="background2" w:themeShade="80"/>
          <w:sz w:val="24"/>
          <w:szCs w:val="24"/>
        </w:rPr>
        <w:t>GENERAL DATA:</w:t>
      </w:r>
    </w:p>
    <w:p w14:paraId="575CA285" w14:textId="77777777" w:rsidR="00DC27D8" w:rsidRPr="0057236D" w:rsidRDefault="00DC27D8" w:rsidP="00DC27D8">
      <w:pPr>
        <w:tabs>
          <w:tab w:val="left" w:pos="567"/>
        </w:tabs>
        <w:ind w:left="360"/>
        <w:contextualSpacing/>
        <w:rPr>
          <w:rFonts w:asciiTheme="majorHAnsi" w:eastAsia="Calibri" w:hAnsiTheme="majorHAnsi" w:cstheme="majorHAnsi"/>
          <w:b/>
          <w:bCs/>
          <w:color w:val="000000" w:themeColor="text1"/>
        </w:rPr>
      </w:pPr>
    </w:p>
    <w:p w14:paraId="17D39E7D" w14:textId="1A8CE6AD" w:rsidR="00DC27D8" w:rsidRPr="0057236D" w:rsidRDefault="00DC27D8" w:rsidP="00DC27D8">
      <w:pPr>
        <w:tabs>
          <w:tab w:val="left" w:pos="567"/>
        </w:tabs>
        <w:contextualSpacing/>
        <w:jc w:val="both"/>
        <w:rPr>
          <w:rFonts w:asciiTheme="majorHAnsi" w:eastAsia="Calibri" w:hAnsiTheme="majorHAnsi" w:cstheme="majorHAnsi"/>
          <w:bCs/>
          <w:color w:val="000000" w:themeColor="text1"/>
        </w:rPr>
      </w:pPr>
      <w:r w:rsidRPr="0057236D">
        <w:rPr>
          <w:rFonts w:asciiTheme="majorHAnsi" w:eastAsia="Calibri" w:hAnsiTheme="majorHAnsi" w:cstheme="majorHAnsi"/>
          <w:b/>
          <w:color w:val="000000" w:themeColor="text1"/>
        </w:rPr>
        <w:t>1.1</w:t>
      </w:r>
      <w:r w:rsidRPr="0057236D">
        <w:rPr>
          <w:rFonts w:asciiTheme="majorHAnsi" w:eastAsia="Calibri" w:hAnsiTheme="majorHAnsi" w:cstheme="majorHAnsi"/>
          <w:bCs/>
          <w:color w:val="000000" w:themeColor="text1"/>
        </w:rPr>
        <w:t xml:space="preserve">. </w:t>
      </w:r>
      <w:r w:rsidRPr="0057236D">
        <w:rPr>
          <w:rFonts w:asciiTheme="majorHAnsi" w:eastAsia="Calibri" w:hAnsiTheme="majorHAnsi" w:cstheme="majorHAnsi"/>
          <w:b/>
          <w:bCs/>
          <w:color w:val="000000" w:themeColor="text1"/>
        </w:rPr>
        <w:t>Podaci o Naručitelju</w:t>
      </w:r>
      <w:r w:rsidR="0057236D">
        <w:rPr>
          <w:rFonts w:asciiTheme="majorHAnsi" w:eastAsia="Calibri" w:hAnsiTheme="majorHAnsi" w:cstheme="majorHAnsi"/>
          <w:b/>
          <w:bCs/>
          <w:color w:val="000000" w:themeColor="text1"/>
        </w:rPr>
        <w:t xml:space="preserve"> / </w:t>
      </w:r>
      <w:r w:rsidR="0057236D" w:rsidRPr="0057236D">
        <w:rPr>
          <w:rFonts w:asciiTheme="majorHAnsi" w:hAnsiTheme="majorHAnsi" w:cstheme="majorHAnsi"/>
          <w:b/>
          <w:bCs/>
          <w:color w:val="767171" w:themeColor="background2" w:themeShade="80"/>
          <w:sz w:val="24"/>
          <w:szCs w:val="24"/>
          <w:lang w:val="en-GB"/>
        </w:rPr>
        <w:t>Contracting Authority</w:t>
      </w:r>
      <w:r w:rsidR="0057236D">
        <w:rPr>
          <w:rFonts w:asciiTheme="majorHAnsi" w:hAnsiTheme="majorHAnsi" w:cstheme="majorHAnsi"/>
          <w:b/>
          <w:bCs/>
          <w:color w:val="767171" w:themeColor="background2" w:themeShade="80"/>
          <w:sz w:val="24"/>
          <w:szCs w:val="24"/>
          <w:lang w:val="en-GB"/>
        </w:rPr>
        <w:t>:</w:t>
      </w:r>
    </w:p>
    <w:p w14:paraId="2C73D08B" w14:textId="77777777" w:rsidR="00DC27D8" w:rsidRPr="002269BE" w:rsidRDefault="00DC27D8" w:rsidP="00DC27D8">
      <w:pPr>
        <w:tabs>
          <w:tab w:val="left" w:pos="567"/>
        </w:tabs>
        <w:contextualSpacing/>
        <w:rPr>
          <w:rFonts w:asciiTheme="majorHAnsi" w:eastAsia="Calibri" w:hAnsiTheme="majorHAnsi" w:cstheme="majorHAnsi"/>
          <w:b/>
          <w:bCs/>
        </w:rPr>
      </w:pPr>
    </w:p>
    <w:p w14:paraId="721421A3" w14:textId="678FC17D" w:rsidR="00DC27D8" w:rsidRPr="002269BE" w:rsidRDefault="00DC27D8" w:rsidP="00DC27D8">
      <w:pPr>
        <w:tabs>
          <w:tab w:val="left" w:pos="567"/>
        </w:tabs>
        <w:contextualSpacing/>
        <w:rPr>
          <w:rFonts w:asciiTheme="majorHAnsi" w:eastAsia="Calibri" w:hAnsiTheme="majorHAnsi" w:cstheme="majorHAnsi"/>
          <w:bCs/>
        </w:rPr>
      </w:pPr>
      <w:r w:rsidRPr="002269BE">
        <w:rPr>
          <w:rFonts w:asciiTheme="majorHAnsi" w:eastAsia="Calibri" w:hAnsiTheme="majorHAnsi" w:cstheme="majorHAnsi"/>
          <w:bCs/>
        </w:rPr>
        <w:t>D.N.T. STIRO-GRUPA d.o.o. za proizvodnju, trgovinu i usluge</w:t>
      </w:r>
    </w:p>
    <w:p w14:paraId="71540079" w14:textId="1AA7C1F8" w:rsidR="00DC27D8" w:rsidRPr="002269BE" w:rsidRDefault="0057236D" w:rsidP="00DC27D8">
      <w:pPr>
        <w:rPr>
          <w:rFonts w:asciiTheme="majorHAnsi" w:eastAsia="Calibri" w:hAnsiTheme="majorHAnsi" w:cstheme="majorHAnsi"/>
          <w:bCs/>
        </w:rPr>
      </w:pPr>
      <w:r>
        <w:rPr>
          <w:rFonts w:asciiTheme="majorHAnsi" w:eastAsia="Calibri" w:hAnsiTheme="majorHAnsi" w:cstheme="majorHAnsi"/>
          <w:bCs/>
        </w:rPr>
        <w:t>Adresa/</w:t>
      </w:r>
      <w:r w:rsidR="002269BE" w:rsidRPr="002269BE">
        <w:rPr>
          <w:rFonts w:asciiTheme="majorHAnsi" w:eastAsia="Calibri" w:hAnsiTheme="majorHAnsi" w:cstheme="majorHAnsi"/>
          <w:bCs/>
        </w:rPr>
        <w:t xml:space="preserve">Address: </w:t>
      </w:r>
      <w:r w:rsidR="002269BE">
        <w:rPr>
          <w:rFonts w:asciiTheme="majorHAnsi" w:eastAsia="Calibri" w:hAnsiTheme="majorHAnsi" w:cstheme="majorHAnsi"/>
          <w:bCs/>
        </w:rPr>
        <w:t xml:space="preserve">         </w:t>
      </w:r>
      <w:r w:rsidR="00391586">
        <w:rPr>
          <w:rFonts w:asciiTheme="majorHAnsi" w:eastAsia="Calibri" w:hAnsiTheme="majorHAnsi" w:cstheme="majorHAnsi"/>
          <w:bCs/>
        </w:rPr>
        <w:t xml:space="preserve">  </w:t>
      </w:r>
      <w:r w:rsidR="002269BE">
        <w:rPr>
          <w:rFonts w:asciiTheme="majorHAnsi" w:eastAsia="Calibri" w:hAnsiTheme="majorHAnsi" w:cstheme="majorHAnsi"/>
          <w:bCs/>
        </w:rPr>
        <w:t xml:space="preserve">  </w:t>
      </w:r>
      <w:r w:rsidR="00391586">
        <w:rPr>
          <w:rFonts w:asciiTheme="majorHAnsi" w:eastAsia="Calibri" w:hAnsiTheme="majorHAnsi" w:cstheme="majorHAnsi"/>
          <w:bCs/>
        </w:rPr>
        <w:t>Pavlenski put 5G</w:t>
      </w:r>
      <w:r w:rsidR="00DC27D8" w:rsidRPr="002269BE">
        <w:rPr>
          <w:rFonts w:asciiTheme="majorHAnsi" w:eastAsia="Calibri" w:hAnsiTheme="majorHAnsi" w:cstheme="majorHAnsi"/>
          <w:bCs/>
        </w:rPr>
        <w:t>, 10000 Zagreb</w:t>
      </w:r>
      <w:r w:rsidR="00DC27D8" w:rsidRPr="002269BE">
        <w:rPr>
          <w:rFonts w:asciiTheme="majorHAnsi" w:eastAsia="Calibri" w:hAnsiTheme="majorHAnsi" w:cstheme="majorHAnsi"/>
          <w:bCs/>
        </w:rPr>
        <w:br/>
        <w:t xml:space="preserve">OIB: </w:t>
      </w:r>
      <w:r w:rsidR="002269BE">
        <w:rPr>
          <w:rFonts w:asciiTheme="majorHAnsi" w:eastAsia="Calibri" w:hAnsiTheme="majorHAnsi" w:cstheme="majorHAnsi"/>
          <w:bCs/>
        </w:rPr>
        <w:t xml:space="preserve">                                  </w:t>
      </w:r>
      <w:r w:rsidR="00DC27D8" w:rsidRPr="002269BE">
        <w:rPr>
          <w:rFonts w:asciiTheme="majorHAnsi" w:eastAsia="Calibri" w:hAnsiTheme="majorHAnsi" w:cstheme="majorHAnsi"/>
          <w:bCs/>
        </w:rPr>
        <w:t>49623249725</w:t>
      </w:r>
      <w:r w:rsidR="00DC27D8" w:rsidRPr="002269BE">
        <w:rPr>
          <w:rFonts w:asciiTheme="majorHAnsi" w:eastAsia="Calibri" w:hAnsiTheme="majorHAnsi" w:cstheme="majorHAnsi"/>
          <w:bCs/>
        </w:rPr>
        <w:br/>
      </w:r>
      <w:r w:rsidR="002269BE" w:rsidRPr="002269BE">
        <w:rPr>
          <w:rFonts w:asciiTheme="majorHAnsi" w:eastAsia="Calibri" w:hAnsiTheme="majorHAnsi" w:cstheme="majorHAnsi"/>
          <w:bCs/>
        </w:rPr>
        <w:t>T</w:t>
      </w:r>
      <w:r w:rsidR="00DC27D8" w:rsidRPr="002269BE">
        <w:rPr>
          <w:rFonts w:asciiTheme="majorHAnsi" w:eastAsia="Calibri" w:hAnsiTheme="majorHAnsi" w:cstheme="majorHAnsi"/>
          <w:bCs/>
        </w:rPr>
        <w:t>elefon</w:t>
      </w:r>
      <w:r w:rsidRPr="0057236D">
        <w:rPr>
          <w:rFonts w:asciiTheme="majorHAnsi" w:eastAsia="Calibri" w:hAnsiTheme="majorHAnsi" w:cstheme="majorHAnsi"/>
          <w:bCs/>
        </w:rPr>
        <w:t xml:space="preserve"> </w:t>
      </w:r>
      <w:r>
        <w:rPr>
          <w:rFonts w:asciiTheme="majorHAnsi" w:eastAsia="Calibri" w:hAnsiTheme="majorHAnsi" w:cstheme="majorHAnsi"/>
          <w:bCs/>
        </w:rPr>
        <w:t>/</w:t>
      </w:r>
      <w:r w:rsidRPr="002269BE">
        <w:rPr>
          <w:rFonts w:asciiTheme="majorHAnsi" w:eastAsia="Calibri" w:hAnsiTheme="majorHAnsi" w:cstheme="majorHAnsi"/>
          <w:bCs/>
        </w:rPr>
        <w:t>Phone</w:t>
      </w:r>
      <w:r w:rsidR="00DC27D8" w:rsidRPr="002269BE">
        <w:rPr>
          <w:rFonts w:asciiTheme="majorHAnsi" w:eastAsia="Calibri" w:hAnsiTheme="majorHAnsi" w:cstheme="majorHAnsi"/>
          <w:bCs/>
        </w:rPr>
        <w:t xml:space="preserve">: </w:t>
      </w:r>
      <w:r w:rsidR="002269BE">
        <w:rPr>
          <w:rFonts w:asciiTheme="majorHAnsi" w:eastAsia="Calibri" w:hAnsiTheme="majorHAnsi" w:cstheme="majorHAnsi"/>
          <w:bCs/>
        </w:rPr>
        <w:t xml:space="preserve">             </w:t>
      </w:r>
      <w:r w:rsidR="00DC27D8" w:rsidRPr="002269BE">
        <w:rPr>
          <w:rFonts w:asciiTheme="majorHAnsi" w:eastAsia="Calibri" w:hAnsiTheme="majorHAnsi" w:cstheme="majorHAnsi"/>
          <w:bCs/>
        </w:rPr>
        <w:t>+385 95 5513 782</w:t>
      </w:r>
      <w:r w:rsidR="00DC27D8" w:rsidRPr="002269BE">
        <w:rPr>
          <w:rFonts w:asciiTheme="majorHAnsi" w:eastAsia="Calibri" w:hAnsiTheme="majorHAnsi" w:cstheme="majorHAnsi"/>
          <w:bCs/>
        </w:rPr>
        <w:br/>
      </w:r>
      <w:r w:rsidR="002269BE" w:rsidRPr="002269BE">
        <w:rPr>
          <w:rFonts w:asciiTheme="majorHAnsi" w:eastAsia="Calibri" w:hAnsiTheme="majorHAnsi" w:cstheme="majorHAnsi"/>
          <w:bCs/>
        </w:rPr>
        <w:t xml:space="preserve">Email: </w:t>
      </w:r>
      <w:r w:rsidR="002269BE">
        <w:rPr>
          <w:rFonts w:asciiTheme="majorHAnsi" w:eastAsia="Calibri" w:hAnsiTheme="majorHAnsi" w:cstheme="majorHAnsi"/>
          <w:bCs/>
        </w:rPr>
        <w:t xml:space="preserve">                              </w:t>
      </w:r>
      <w:r w:rsidR="002269BE" w:rsidRPr="002269BE">
        <w:rPr>
          <w:rFonts w:asciiTheme="majorHAnsi" w:eastAsia="Calibri" w:hAnsiTheme="majorHAnsi" w:cstheme="majorHAnsi"/>
          <w:bCs/>
        </w:rPr>
        <w:t>info@dnt-stiro-grupa.hr</w:t>
      </w:r>
      <w:r w:rsidR="002269BE" w:rsidRPr="002269BE">
        <w:rPr>
          <w:rFonts w:asciiTheme="majorHAnsi" w:eastAsia="Calibri" w:hAnsiTheme="majorHAnsi" w:cstheme="majorHAnsi"/>
          <w:bCs/>
        </w:rPr>
        <w:br/>
        <w:t>Web str</w:t>
      </w:r>
      <w:r>
        <w:rPr>
          <w:rFonts w:asciiTheme="majorHAnsi" w:eastAsia="Calibri" w:hAnsiTheme="majorHAnsi" w:cstheme="majorHAnsi"/>
          <w:bCs/>
        </w:rPr>
        <w:t>/</w:t>
      </w:r>
      <w:r w:rsidRPr="002269BE">
        <w:rPr>
          <w:rFonts w:asciiTheme="majorHAnsi" w:eastAsia="Calibri" w:hAnsiTheme="majorHAnsi" w:cstheme="majorHAnsi"/>
          <w:bCs/>
        </w:rPr>
        <w:t>Web page</w:t>
      </w:r>
      <w:r w:rsidR="002269BE" w:rsidRPr="002269BE">
        <w:rPr>
          <w:rFonts w:asciiTheme="majorHAnsi" w:eastAsia="Calibri" w:hAnsiTheme="majorHAnsi" w:cstheme="majorHAnsi"/>
          <w:bCs/>
        </w:rPr>
        <w:t>:</w:t>
      </w:r>
      <w:bookmarkStart w:id="0" w:name="_Hlk122507811"/>
      <w:r w:rsidR="002269BE">
        <w:rPr>
          <w:rFonts w:asciiTheme="majorHAnsi" w:eastAsia="Calibri" w:hAnsiTheme="majorHAnsi" w:cstheme="majorHAnsi"/>
          <w:bCs/>
        </w:rPr>
        <w:t xml:space="preserve">       </w:t>
      </w:r>
      <w:r w:rsidR="00DC27D8" w:rsidRPr="002269BE">
        <w:rPr>
          <w:rFonts w:asciiTheme="majorHAnsi" w:hAnsiTheme="majorHAnsi" w:cstheme="majorHAnsi"/>
          <w:bCs/>
        </w:rPr>
        <w:t>https://www.dnt-stiro-grupa.hr/</w:t>
      </w:r>
      <w:bookmarkEnd w:id="0"/>
    </w:p>
    <w:p w14:paraId="3EA309A8" w14:textId="77777777" w:rsidR="00DC27D8" w:rsidRPr="002269BE" w:rsidRDefault="00DC27D8" w:rsidP="00DC27D8">
      <w:pPr>
        <w:tabs>
          <w:tab w:val="left" w:pos="567"/>
        </w:tabs>
        <w:contextualSpacing/>
        <w:jc w:val="both"/>
        <w:rPr>
          <w:rFonts w:asciiTheme="majorHAnsi" w:eastAsia="Calibri" w:hAnsiTheme="majorHAnsi" w:cstheme="majorHAnsi"/>
          <w:b/>
          <w:bCs/>
          <w:sz w:val="24"/>
          <w:szCs w:val="24"/>
        </w:rPr>
      </w:pPr>
    </w:p>
    <w:p w14:paraId="61C861D1" w14:textId="5894B3C0" w:rsidR="00DC27D8" w:rsidRPr="0057236D" w:rsidRDefault="00DC27D8" w:rsidP="00DC27D8">
      <w:pPr>
        <w:tabs>
          <w:tab w:val="left" w:pos="567"/>
        </w:tabs>
        <w:contextualSpacing/>
        <w:jc w:val="both"/>
        <w:rPr>
          <w:rFonts w:asciiTheme="majorHAnsi" w:eastAsia="Calibri" w:hAnsiTheme="majorHAnsi" w:cstheme="majorHAnsi"/>
          <w:b/>
          <w:bCs/>
          <w:color w:val="000000" w:themeColor="text1"/>
          <w:sz w:val="24"/>
          <w:szCs w:val="24"/>
        </w:rPr>
      </w:pPr>
      <w:r w:rsidRPr="0057236D">
        <w:rPr>
          <w:rFonts w:asciiTheme="majorHAnsi" w:eastAsia="Calibri" w:hAnsiTheme="majorHAnsi" w:cstheme="majorHAnsi"/>
          <w:b/>
          <w:bCs/>
          <w:color w:val="000000" w:themeColor="text1"/>
          <w:sz w:val="24"/>
          <w:szCs w:val="24"/>
        </w:rPr>
        <w:t>1.2.</w:t>
      </w:r>
      <w:r w:rsidR="002269BE" w:rsidRPr="0057236D">
        <w:rPr>
          <w:rFonts w:asciiTheme="majorHAnsi" w:hAnsiTheme="majorHAnsi" w:cstheme="majorHAnsi"/>
          <w:b/>
          <w:bCs/>
          <w:color w:val="000000" w:themeColor="text1"/>
          <w:sz w:val="24"/>
          <w:szCs w:val="24"/>
          <w:lang w:val="en-GB"/>
        </w:rPr>
        <w:t xml:space="preserve"> </w:t>
      </w:r>
      <w:r w:rsidRPr="0057236D">
        <w:rPr>
          <w:rFonts w:asciiTheme="majorHAnsi" w:eastAsia="Calibri" w:hAnsiTheme="majorHAnsi" w:cstheme="majorHAnsi"/>
          <w:b/>
          <w:bCs/>
          <w:color w:val="000000" w:themeColor="text1"/>
          <w:sz w:val="24"/>
          <w:szCs w:val="24"/>
        </w:rPr>
        <w:t>Kontakt osoba (osoba zadužena za komunikaciju s ponuditeljima)</w:t>
      </w:r>
      <w:r w:rsidR="0057236D" w:rsidRPr="0057236D">
        <w:rPr>
          <w:rFonts w:asciiTheme="majorHAnsi" w:hAnsiTheme="majorHAnsi" w:cstheme="majorHAnsi"/>
          <w:b/>
          <w:bCs/>
          <w:color w:val="000000" w:themeColor="text1"/>
          <w:sz w:val="24"/>
          <w:szCs w:val="24"/>
          <w:lang w:val="en-GB"/>
        </w:rPr>
        <w:t>/</w:t>
      </w:r>
      <w:r w:rsidR="0057236D" w:rsidRPr="0057236D">
        <w:rPr>
          <w:rFonts w:asciiTheme="majorHAnsi" w:hAnsiTheme="majorHAnsi" w:cstheme="majorHAnsi"/>
          <w:b/>
          <w:bCs/>
          <w:color w:val="767171" w:themeColor="background2" w:themeShade="80"/>
          <w:sz w:val="24"/>
          <w:szCs w:val="24"/>
          <w:lang w:val="en-GB"/>
        </w:rPr>
        <w:t xml:space="preserve">Contact Person: </w:t>
      </w:r>
    </w:p>
    <w:p w14:paraId="5A752138" w14:textId="77777777" w:rsidR="00EB0819" w:rsidRPr="002269BE" w:rsidRDefault="00EB0819" w:rsidP="00DC27D8">
      <w:pPr>
        <w:tabs>
          <w:tab w:val="left" w:pos="567"/>
        </w:tabs>
        <w:contextualSpacing/>
        <w:jc w:val="both"/>
        <w:rPr>
          <w:rFonts w:asciiTheme="majorHAnsi" w:eastAsia="Calibri" w:hAnsiTheme="majorHAnsi" w:cstheme="majorHAnsi"/>
          <w:b/>
          <w:bCs/>
          <w:sz w:val="24"/>
          <w:szCs w:val="24"/>
        </w:rPr>
      </w:pPr>
    </w:p>
    <w:p w14:paraId="5F5D7C18" w14:textId="32554207" w:rsidR="00DC27D8" w:rsidRPr="002269BE" w:rsidRDefault="00DC27D8" w:rsidP="00DC27D8">
      <w:pPr>
        <w:tabs>
          <w:tab w:val="left" w:pos="567"/>
        </w:tabs>
        <w:contextualSpacing/>
        <w:jc w:val="both"/>
        <w:rPr>
          <w:rFonts w:asciiTheme="majorHAnsi" w:eastAsia="Calibri" w:hAnsiTheme="majorHAnsi" w:cstheme="majorHAnsi"/>
          <w:bCs/>
        </w:rPr>
      </w:pPr>
      <w:r w:rsidRPr="002269BE">
        <w:rPr>
          <w:rFonts w:asciiTheme="majorHAnsi" w:eastAsia="Calibri" w:hAnsiTheme="majorHAnsi" w:cstheme="majorHAnsi"/>
          <w:bCs/>
        </w:rPr>
        <w:t xml:space="preserve">Ime i prezime: </w:t>
      </w:r>
      <w:r w:rsidR="002269BE">
        <w:rPr>
          <w:rFonts w:asciiTheme="majorHAnsi" w:eastAsia="Calibri" w:hAnsiTheme="majorHAnsi" w:cstheme="majorHAnsi"/>
          <w:bCs/>
        </w:rPr>
        <w:t xml:space="preserve">               </w:t>
      </w:r>
      <w:r w:rsidR="00EB0819" w:rsidRPr="002269BE">
        <w:rPr>
          <w:rFonts w:asciiTheme="majorHAnsi" w:eastAsia="Calibri" w:hAnsiTheme="majorHAnsi" w:cstheme="majorHAnsi"/>
          <w:bCs/>
        </w:rPr>
        <w:t>Damir Posenjak</w:t>
      </w:r>
    </w:p>
    <w:p w14:paraId="206E9783" w14:textId="1BCF0DA8" w:rsidR="00DC27D8" w:rsidRPr="002269BE" w:rsidRDefault="0057236D" w:rsidP="002269BE">
      <w:pPr>
        <w:tabs>
          <w:tab w:val="left" w:pos="567"/>
        </w:tabs>
        <w:contextualSpacing/>
        <w:rPr>
          <w:rFonts w:asciiTheme="majorHAnsi" w:eastAsia="Calibri" w:hAnsiTheme="majorHAnsi" w:cstheme="majorHAnsi"/>
          <w:bCs/>
        </w:rPr>
      </w:pPr>
      <w:r>
        <w:rPr>
          <w:rFonts w:asciiTheme="majorHAnsi" w:eastAsia="Calibri" w:hAnsiTheme="majorHAnsi" w:cstheme="majorHAnsi"/>
          <w:bCs/>
        </w:rPr>
        <w:t>Telefon/</w:t>
      </w:r>
      <w:r w:rsidR="002269BE">
        <w:rPr>
          <w:rFonts w:asciiTheme="majorHAnsi" w:eastAsia="Calibri" w:hAnsiTheme="majorHAnsi" w:cstheme="majorHAnsi"/>
          <w:bCs/>
        </w:rPr>
        <w:t>Phone</w:t>
      </w:r>
      <w:r>
        <w:rPr>
          <w:rFonts w:asciiTheme="majorHAnsi" w:eastAsia="Calibri" w:hAnsiTheme="majorHAnsi" w:cstheme="majorHAnsi"/>
          <w:bCs/>
        </w:rPr>
        <w:t xml:space="preserve">:            </w:t>
      </w:r>
      <w:r w:rsidR="002269BE">
        <w:rPr>
          <w:rFonts w:asciiTheme="majorHAnsi" w:eastAsia="Calibri" w:hAnsiTheme="majorHAnsi" w:cstheme="majorHAnsi"/>
          <w:bCs/>
        </w:rPr>
        <w:t xml:space="preserve"> +</w:t>
      </w:r>
      <w:r w:rsidR="002269BE" w:rsidRPr="002269BE">
        <w:rPr>
          <w:rFonts w:asciiTheme="majorHAnsi" w:eastAsia="Calibri" w:hAnsiTheme="majorHAnsi" w:cstheme="majorHAnsi"/>
          <w:bCs/>
        </w:rPr>
        <w:t>385 95 5513 782</w:t>
      </w:r>
      <w:r w:rsidR="002269BE">
        <w:rPr>
          <w:rFonts w:asciiTheme="majorHAnsi" w:eastAsia="Calibri" w:hAnsiTheme="majorHAnsi" w:cstheme="majorHAnsi"/>
          <w:bCs/>
        </w:rPr>
        <w:br/>
        <w:t xml:space="preserve">E-mail:                            </w:t>
      </w:r>
      <w:r w:rsidR="00DC27D8" w:rsidRPr="002269BE">
        <w:rPr>
          <w:rFonts w:asciiTheme="majorHAnsi" w:eastAsia="Calibri" w:hAnsiTheme="majorHAnsi" w:cstheme="majorHAnsi"/>
          <w:bCs/>
        </w:rPr>
        <w:t xml:space="preserve"> </w:t>
      </w:r>
      <w:r w:rsidR="00EB0819" w:rsidRPr="002269BE">
        <w:rPr>
          <w:rFonts w:asciiTheme="majorHAnsi" w:eastAsia="Calibri" w:hAnsiTheme="majorHAnsi" w:cstheme="majorHAnsi"/>
          <w:bCs/>
        </w:rPr>
        <w:t>damir@dnt-stiro-grupa.hr</w:t>
      </w:r>
    </w:p>
    <w:p w14:paraId="1B043D3B" w14:textId="77777777" w:rsidR="002269BE" w:rsidRDefault="002269BE" w:rsidP="00DC27D8">
      <w:pPr>
        <w:tabs>
          <w:tab w:val="left" w:pos="567"/>
        </w:tabs>
        <w:contextualSpacing/>
        <w:jc w:val="both"/>
        <w:rPr>
          <w:rFonts w:asciiTheme="majorHAnsi" w:eastAsia="Calibri" w:hAnsiTheme="majorHAnsi" w:cstheme="majorHAnsi"/>
          <w:bCs/>
        </w:rPr>
      </w:pPr>
    </w:p>
    <w:p w14:paraId="33FA3968" w14:textId="21790C58" w:rsidR="00FE2CC8" w:rsidRPr="00FE2CC8" w:rsidRDefault="00FE2CC8" w:rsidP="00664FE8">
      <w:pPr>
        <w:tabs>
          <w:tab w:val="left" w:pos="567"/>
        </w:tabs>
        <w:spacing w:line="240" w:lineRule="auto"/>
        <w:contextualSpacing/>
        <w:jc w:val="both"/>
        <w:rPr>
          <w:rFonts w:asciiTheme="majorHAnsi" w:eastAsia="Calibri" w:hAnsiTheme="majorHAnsi" w:cstheme="majorHAnsi"/>
          <w:bCs/>
          <w:color w:val="000000" w:themeColor="text1"/>
        </w:rPr>
      </w:pPr>
      <w:r w:rsidRPr="00FE2CC8">
        <w:rPr>
          <w:rFonts w:asciiTheme="majorHAnsi" w:eastAsia="Calibri" w:hAnsiTheme="majorHAnsi" w:cstheme="majorHAnsi"/>
          <w:bCs/>
          <w:color w:val="000000" w:themeColor="text1"/>
        </w:rPr>
        <w:t xml:space="preserve">Komunikacija i svaka druga razmjena informacija između Naručitelja i ponuditelja obavljat će se u pisanom obliku. Pisani zahtjev zainteresiranih Ponuditelja sa pojašnjenjem dostavlja se s naznakom „za  nabavu 01“ isključivo  putem  elektroničke  pošte osobe zadužene za komunikaciju s Ponuditeljima iz ove točke, dok će iste Naručitelj objavljivati na svojoj web stranici ( </w:t>
      </w:r>
      <w:hyperlink r:id="rId8" w:history="1">
        <w:r w:rsidRPr="00FE2CC8">
          <w:rPr>
            <w:rStyle w:val="Hyperlink"/>
            <w:rFonts w:asciiTheme="majorHAnsi" w:eastAsia="Calibri" w:hAnsiTheme="majorHAnsi" w:cstheme="majorHAnsi"/>
            <w:bCs/>
            <w:color w:val="000000" w:themeColor="text1"/>
            <w:sz w:val="22"/>
          </w:rPr>
          <w:t>https://www.dnt-stiro-grupa.hr/</w:t>
        </w:r>
      </w:hyperlink>
      <w:r w:rsidRPr="00FE2CC8">
        <w:rPr>
          <w:rFonts w:asciiTheme="majorHAnsi" w:eastAsia="Calibri" w:hAnsiTheme="majorHAnsi" w:cstheme="majorHAnsi"/>
          <w:bCs/>
          <w:color w:val="000000" w:themeColor="text1"/>
        </w:rPr>
        <w:t xml:space="preserve"> ).</w:t>
      </w:r>
    </w:p>
    <w:p w14:paraId="3BDB6356" w14:textId="77777777" w:rsidR="00FE2CC8" w:rsidRPr="00FE2CC8" w:rsidRDefault="00FE2CC8" w:rsidP="00664FE8">
      <w:pPr>
        <w:tabs>
          <w:tab w:val="left" w:pos="567"/>
        </w:tabs>
        <w:spacing w:line="240" w:lineRule="auto"/>
        <w:contextualSpacing/>
        <w:jc w:val="both"/>
        <w:rPr>
          <w:rFonts w:asciiTheme="majorHAnsi" w:eastAsia="Calibri" w:hAnsiTheme="majorHAnsi" w:cstheme="majorHAnsi"/>
          <w:bCs/>
          <w:color w:val="000000" w:themeColor="text1"/>
        </w:rPr>
      </w:pPr>
    </w:p>
    <w:p w14:paraId="00293452" w14:textId="7B2E7A82" w:rsidR="002269BE" w:rsidRPr="00FE2CC8" w:rsidRDefault="002269BE" w:rsidP="00664FE8">
      <w:pPr>
        <w:tabs>
          <w:tab w:val="left" w:pos="567"/>
        </w:tabs>
        <w:spacing w:line="240" w:lineRule="auto"/>
        <w:contextualSpacing/>
        <w:jc w:val="both"/>
        <w:rPr>
          <w:rFonts w:asciiTheme="majorHAnsi" w:eastAsia="Calibri" w:hAnsiTheme="majorHAnsi" w:cstheme="majorHAnsi"/>
          <w:bCs/>
          <w:color w:val="767171" w:themeColor="background2" w:themeShade="80"/>
        </w:rPr>
      </w:pPr>
      <w:r w:rsidRPr="00FE2CC8">
        <w:rPr>
          <w:rFonts w:asciiTheme="majorHAnsi" w:eastAsia="Calibri" w:hAnsiTheme="majorHAnsi" w:cstheme="majorHAnsi"/>
          <w:bCs/>
          <w:color w:val="767171" w:themeColor="background2" w:themeShade="80"/>
        </w:rPr>
        <w:t xml:space="preserve">Communication and any other exchange of information between the Client and the tenderer will be done in writing. The written request of interested Bidders with clarification is submitted with the indication "for procurement 01" exclusively via electronic mail of the person in charge of communication with Bidders from this point, while the same will be published by the Ordering Party on its website ( </w:t>
      </w:r>
      <w:r w:rsidRPr="00FE2CC8">
        <w:rPr>
          <w:rFonts w:asciiTheme="majorHAnsi" w:eastAsia="Calibri" w:hAnsiTheme="majorHAnsi" w:cstheme="majorHAnsi"/>
          <w:b/>
          <w:color w:val="767171" w:themeColor="background2" w:themeShade="80"/>
        </w:rPr>
        <w:t>https://www.dnt-stiro-grupa .hr/</w:t>
      </w:r>
      <w:r w:rsidRPr="00FE2CC8">
        <w:rPr>
          <w:rFonts w:asciiTheme="majorHAnsi" w:eastAsia="Calibri" w:hAnsiTheme="majorHAnsi" w:cstheme="majorHAnsi"/>
          <w:bCs/>
          <w:color w:val="767171" w:themeColor="background2" w:themeShade="80"/>
        </w:rPr>
        <w:t xml:space="preserve"> ).</w:t>
      </w:r>
    </w:p>
    <w:p w14:paraId="7DBF1EAB" w14:textId="77777777" w:rsidR="002269BE" w:rsidRDefault="002269BE" w:rsidP="00DC27D8">
      <w:pPr>
        <w:tabs>
          <w:tab w:val="left" w:pos="567"/>
        </w:tabs>
        <w:contextualSpacing/>
        <w:jc w:val="both"/>
        <w:rPr>
          <w:rFonts w:asciiTheme="majorHAnsi" w:eastAsia="Calibri" w:hAnsiTheme="majorHAnsi" w:cstheme="majorHAnsi"/>
          <w:bCs/>
        </w:rPr>
      </w:pPr>
    </w:p>
    <w:p w14:paraId="1B9A3677" w14:textId="77777777" w:rsidR="00EB0819" w:rsidRPr="002269BE" w:rsidRDefault="00EB0819" w:rsidP="00DC27D8">
      <w:pPr>
        <w:tabs>
          <w:tab w:val="left" w:pos="567"/>
        </w:tabs>
        <w:contextualSpacing/>
        <w:jc w:val="both"/>
        <w:rPr>
          <w:rFonts w:asciiTheme="majorHAnsi" w:eastAsia="Calibri" w:hAnsiTheme="majorHAnsi" w:cstheme="majorHAnsi"/>
          <w:bCs/>
        </w:rPr>
      </w:pPr>
    </w:p>
    <w:p w14:paraId="1956BFEB" w14:textId="77777777" w:rsidR="00DC27D8" w:rsidRPr="00FE2CC8" w:rsidRDefault="00DC27D8" w:rsidP="00DC27D8">
      <w:pPr>
        <w:tabs>
          <w:tab w:val="left" w:pos="567"/>
        </w:tabs>
        <w:contextualSpacing/>
        <w:jc w:val="both"/>
        <w:rPr>
          <w:rFonts w:asciiTheme="majorHAnsi" w:eastAsia="Calibri" w:hAnsiTheme="majorHAnsi" w:cstheme="majorHAnsi"/>
          <w:bCs/>
          <w:color w:val="000000" w:themeColor="text1"/>
        </w:rPr>
      </w:pPr>
    </w:p>
    <w:p w14:paraId="300D5052" w14:textId="2CF99BA5" w:rsidR="00DC27D8" w:rsidRPr="00FE2CC8" w:rsidRDefault="00DC27D8" w:rsidP="00DC27D8">
      <w:pPr>
        <w:tabs>
          <w:tab w:val="left" w:pos="567"/>
        </w:tabs>
        <w:contextualSpacing/>
        <w:jc w:val="both"/>
        <w:rPr>
          <w:rFonts w:asciiTheme="majorHAnsi" w:eastAsia="Calibri" w:hAnsiTheme="majorHAnsi" w:cstheme="majorHAnsi"/>
          <w:bCs/>
          <w:color w:val="000000" w:themeColor="text1"/>
        </w:rPr>
      </w:pPr>
      <w:r w:rsidRPr="00FE2CC8">
        <w:rPr>
          <w:rFonts w:asciiTheme="majorHAnsi" w:eastAsia="Calibri" w:hAnsiTheme="majorHAnsi" w:cstheme="majorHAnsi"/>
          <w:b/>
          <w:color w:val="000000" w:themeColor="text1"/>
        </w:rPr>
        <w:t xml:space="preserve">1.3. </w:t>
      </w:r>
      <w:r w:rsidR="00FE2CC8" w:rsidRPr="00FE2CC8">
        <w:rPr>
          <w:rFonts w:asciiTheme="majorHAnsi" w:eastAsia="Calibri" w:hAnsiTheme="majorHAnsi" w:cstheme="majorHAnsi"/>
          <w:b/>
          <w:color w:val="000000" w:themeColor="text1"/>
        </w:rPr>
        <w:t xml:space="preserve">Vrsta postupka nabave i vrsta ugovora / </w:t>
      </w:r>
      <w:r w:rsidR="002269BE" w:rsidRPr="00FE2CC8">
        <w:rPr>
          <w:rFonts w:asciiTheme="majorHAnsi" w:eastAsia="Calibri" w:hAnsiTheme="majorHAnsi" w:cstheme="majorHAnsi"/>
          <w:b/>
          <w:color w:val="767171" w:themeColor="background2" w:themeShade="80"/>
        </w:rPr>
        <w:t>Type of procurement procedure and type of contract</w:t>
      </w:r>
      <w:r w:rsidR="00FE2CC8" w:rsidRPr="00FE2CC8">
        <w:rPr>
          <w:rFonts w:asciiTheme="majorHAnsi" w:eastAsia="Calibri" w:hAnsiTheme="majorHAnsi" w:cstheme="majorHAnsi"/>
          <w:b/>
          <w:color w:val="767171" w:themeColor="background2" w:themeShade="80"/>
        </w:rPr>
        <w:t>:</w:t>
      </w:r>
    </w:p>
    <w:p w14:paraId="09CF2B3D" w14:textId="77777777" w:rsidR="00DC27D8" w:rsidRPr="00FE2CC8" w:rsidRDefault="00DC27D8" w:rsidP="00DC27D8">
      <w:pPr>
        <w:tabs>
          <w:tab w:val="left" w:pos="567"/>
        </w:tabs>
        <w:contextualSpacing/>
        <w:jc w:val="both"/>
        <w:rPr>
          <w:rFonts w:asciiTheme="majorHAnsi" w:eastAsia="Calibri" w:hAnsiTheme="majorHAnsi" w:cstheme="majorHAnsi"/>
          <w:bCs/>
          <w:color w:val="000000" w:themeColor="text1"/>
        </w:rPr>
      </w:pPr>
    </w:p>
    <w:p w14:paraId="7E1EF23B" w14:textId="77777777" w:rsidR="00FE2CC8" w:rsidRPr="00FE2CC8" w:rsidRDefault="00FE2CC8" w:rsidP="00664FE8">
      <w:pPr>
        <w:tabs>
          <w:tab w:val="left" w:pos="567"/>
        </w:tabs>
        <w:spacing w:line="240" w:lineRule="auto"/>
        <w:jc w:val="both"/>
        <w:rPr>
          <w:rFonts w:asciiTheme="majorHAnsi" w:eastAsia="Calibri" w:hAnsiTheme="majorHAnsi" w:cstheme="majorHAnsi"/>
          <w:b/>
          <w:bCs/>
          <w:color w:val="000000" w:themeColor="text1"/>
        </w:rPr>
      </w:pPr>
      <w:r w:rsidRPr="00FE2CC8">
        <w:rPr>
          <w:rFonts w:asciiTheme="majorHAnsi" w:eastAsia="Calibri" w:hAnsiTheme="majorHAnsi" w:cstheme="majorHAnsi"/>
          <w:bCs/>
          <w:color w:val="000000" w:themeColor="text1"/>
        </w:rPr>
        <w:t xml:space="preserve">Nabava se provodi temeljem Pravila o provedbi postupaka nabava za neobveznike Zakona o javnoj nabavi objavljene u sklopu Javnog natječaja za dodjelu posebnih sredstava za razvoj novih tehnologija i poslovnih procesa u cilju zapošljavanja i održavanja zaposlenosti u integrativnim radionicama, objavljenog 06. listopada 2022. godine (dalje u tekstu: Pravila). Sukladno Pravilima, Poziv na dostavu ponuda (dalje u tekstu: Poziv na dostavu ponuda ili Poziv) sa svim pripadajućim prilozima objavljuje se na internetskoj stranici Naručitelja </w:t>
      </w:r>
      <w:hyperlink r:id="rId9" w:history="1">
        <w:r w:rsidRPr="00FE2CC8">
          <w:rPr>
            <w:rStyle w:val="Hyperlink"/>
            <w:rFonts w:asciiTheme="majorHAnsi" w:eastAsia="Calibri" w:hAnsiTheme="majorHAnsi" w:cstheme="majorHAnsi"/>
            <w:color w:val="000000" w:themeColor="text1"/>
            <w:sz w:val="22"/>
          </w:rPr>
          <w:t>ht</w:t>
        </w:r>
        <w:r w:rsidRPr="00FE2CC8">
          <w:rPr>
            <w:rStyle w:val="Hyperlink"/>
            <w:rFonts w:asciiTheme="majorHAnsi" w:eastAsia="Calibri" w:hAnsiTheme="majorHAnsi" w:cstheme="majorHAnsi"/>
            <w:bCs/>
            <w:color w:val="000000" w:themeColor="text1"/>
            <w:sz w:val="22"/>
          </w:rPr>
          <w:t>tps://www.dnt-stiro-grupa.hr/</w:t>
        </w:r>
      </w:hyperlink>
      <w:r w:rsidRPr="00FE2CC8">
        <w:rPr>
          <w:rFonts w:asciiTheme="majorHAnsi" w:eastAsia="Calibri" w:hAnsiTheme="majorHAnsi" w:cstheme="majorHAnsi"/>
          <w:b/>
          <w:bCs/>
          <w:color w:val="000000" w:themeColor="text1"/>
        </w:rPr>
        <w:t>.</w:t>
      </w:r>
    </w:p>
    <w:p w14:paraId="043FB820" w14:textId="77777777" w:rsidR="00FE2CC8" w:rsidRPr="00FE2CC8" w:rsidRDefault="00FE2CC8" w:rsidP="00664FE8">
      <w:pPr>
        <w:tabs>
          <w:tab w:val="left" w:pos="567"/>
        </w:tabs>
        <w:spacing w:line="240" w:lineRule="auto"/>
        <w:jc w:val="both"/>
        <w:rPr>
          <w:rFonts w:asciiTheme="majorHAnsi" w:eastAsia="Calibri" w:hAnsiTheme="majorHAnsi" w:cstheme="majorHAnsi"/>
          <w:color w:val="767171" w:themeColor="background2" w:themeShade="80"/>
        </w:rPr>
      </w:pPr>
      <w:r w:rsidRPr="00FE2CC8">
        <w:rPr>
          <w:rFonts w:asciiTheme="majorHAnsi" w:eastAsia="Calibri" w:hAnsiTheme="majorHAnsi" w:cstheme="majorHAnsi"/>
          <w:color w:val="000000" w:themeColor="text1"/>
        </w:rPr>
        <w:t>Sklapa se ugovor o nabavi robe. Za svaku grupu predmeta nabave sklapa se zaseban ugovor o nabavi robe.</w:t>
      </w:r>
    </w:p>
    <w:p w14:paraId="72CC6C02" w14:textId="77777777" w:rsidR="002269BE" w:rsidRPr="00FE2CC8" w:rsidRDefault="002269BE" w:rsidP="00664FE8">
      <w:pPr>
        <w:tabs>
          <w:tab w:val="left" w:pos="567"/>
        </w:tabs>
        <w:spacing w:line="240" w:lineRule="auto"/>
        <w:jc w:val="both"/>
        <w:rPr>
          <w:rFonts w:asciiTheme="majorHAnsi" w:eastAsia="Calibri" w:hAnsiTheme="majorHAnsi" w:cstheme="majorHAnsi"/>
          <w:bCs/>
          <w:color w:val="767171" w:themeColor="background2" w:themeShade="80"/>
        </w:rPr>
      </w:pPr>
      <w:r w:rsidRPr="00FE2CC8">
        <w:rPr>
          <w:rFonts w:asciiTheme="majorHAnsi" w:eastAsia="Calibri" w:hAnsiTheme="majorHAnsi" w:cstheme="majorHAnsi"/>
          <w:bCs/>
          <w:color w:val="767171" w:themeColor="background2" w:themeShade="80"/>
        </w:rPr>
        <w:t>Procurement is carried out on the basis of the Rules on the implementation of procurement procedures for non-obligatory persons of the Law on Public Procurement published as part of the Public tender for the allocation of special funds for the development of new technologies and business processes with the aim of employment and maintaining employment in integrative workshops, published on October 6, 2022 (further in the text: Rules). In accordance with the Rules, the Invitation to Submit Bids (hereinafter referred to as: Invitation to Submit Bids or Invitation) with all associated attachments is published on the Client's website https://www.dnt-stiro-grupa.hr/.</w:t>
      </w:r>
    </w:p>
    <w:p w14:paraId="596F1628" w14:textId="77777777" w:rsidR="002269BE" w:rsidRPr="00FE2CC8" w:rsidRDefault="002269BE" w:rsidP="00664FE8">
      <w:pPr>
        <w:tabs>
          <w:tab w:val="left" w:pos="567"/>
        </w:tabs>
        <w:spacing w:line="240" w:lineRule="auto"/>
        <w:jc w:val="both"/>
        <w:rPr>
          <w:rFonts w:asciiTheme="majorHAnsi" w:eastAsia="Calibri" w:hAnsiTheme="majorHAnsi" w:cstheme="majorHAnsi"/>
          <w:bCs/>
          <w:color w:val="767171" w:themeColor="background2" w:themeShade="80"/>
        </w:rPr>
      </w:pPr>
      <w:r w:rsidRPr="00FE2CC8">
        <w:rPr>
          <w:rFonts w:asciiTheme="majorHAnsi" w:eastAsia="Calibri" w:hAnsiTheme="majorHAnsi" w:cstheme="majorHAnsi"/>
          <w:bCs/>
          <w:color w:val="767171" w:themeColor="background2" w:themeShade="80"/>
        </w:rPr>
        <w:lastRenderedPageBreak/>
        <w:t xml:space="preserve">A contract for the purchase of goods is concluded. A separate contract on the procurement of goods is concluded for each group of procurement items. </w:t>
      </w:r>
    </w:p>
    <w:p w14:paraId="0C872DBF" w14:textId="327A13E5" w:rsidR="00425369" w:rsidRPr="002269BE" w:rsidRDefault="00425369" w:rsidP="002269BE">
      <w:pPr>
        <w:tabs>
          <w:tab w:val="left" w:pos="567"/>
        </w:tabs>
        <w:jc w:val="both"/>
        <w:rPr>
          <w:rFonts w:asciiTheme="majorHAnsi" w:eastAsia="Calibri" w:hAnsiTheme="majorHAnsi" w:cstheme="majorHAnsi"/>
          <w:bCs/>
        </w:rPr>
      </w:pPr>
    </w:p>
    <w:p w14:paraId="6DF29F87" w14:textId="7726D135" w:rsidR="00DC27D8" w:rsidRPr="002269BE" w:rsidRDefault="00DC27D8" w:rsidP="00DC27D8">
      <w:pPr>
        <w:tabs>
          <w:tab w:val="left" w:pos="567"/>
        </w:tabs>
        <w:jc w:val="both"/>
        <w:rPr>
          <w:rFonts w:asciiTheme="majorHAnsi" w:eastAsia="Calibri" w:hAnsiTheme="majorHAnsi" w:cstheme="majorHAnsi"/>
          <w:b/>
          <w:bCs/>
        </w:rPr>
      </w:pPr>
      <w:r w:rsidRPr="002269BE">
        <w:rPr>
          <w:rFonts w:asciiTheme="majorHAnsi" w:eastAsia="Calibri" w:hAnsiTheme="majorHAnsi" w:cstheme="majorHAnsi"/>
          <w:b/>
          <w:bCs/>
        </w:rPr>
        <w:t>1.4. Dostupnost natječajne dokumentacije</w:t>
      </w:r>
      <w:r w:rsidR="00FE2CC8">
        <w:rPr>
          <w:rFonts w:asciiTheme="majorHAnsi" w:eastAsia="Calibri" w:hAnsiTheme="majorHAnsi" w:cstheme="majorHAnsi"/>
          <w:b/>
          <w:bCs/>
        </w:rPr>
        <w:t xml:space="preserve"> / </w:t>
      </w:r>
      <w:r w:rsidR="00FE2CC8" w:rsidRPr="00FE2CC8">
        <w:rPr>
          <w:rFonts w:asciiTheme="majorHAnsi" w:eastAsia="Calibri" w:hAnsiTheme="majorHAnsi" w:cstheme="majorHAnsi"/>
          <w:b/>
          <w:bCs/>
          <w:color w:val="767171" w:themeColor="background2" w:themeShade="80"/>
        </w:rPr>
        <w:t>Availability of tender documentation:</w:t>
      </w:r>
    </w:p>
    <w:p w14:paraId="0FDEEF1D" w14:textId="5F9FE8C9" w:rsidR="00DC27D8" w:rsidRPr="002269BE" w:rsidRDefault="00DC27D8" w:rsidP="00664FE8">
      <w:pPr>
        <w:tabs>
          <w:tab w:val="left" w:pos="567"/>
        </w:tabs>
        <w:spacing w:line="240" w:lineRule="auto"/>
        <w:jc w:val="both"/>
        <w:rPr>
          <w:rFonts w:asciiTheme="majorHAnsi" w:eastAsia="Calibri" w:hAnsiTheme="majorHAnsi" w:cstheme="majorHAnsi"/>
        </w:rPr>
      </w:pPr>
      <w:r w:rsidRPr="002269BE">
        <w:rPr>
          <w:rFonts w:asciiTheme="majorHAnsi" w:eastAsia="Calibri" w:hAnsiTheme="majorHAnsi" w:cstheme="majorHAnsi"/>
        </w:rPr>
        <w:t>Poziv na dostavu ponude s prilozima, odgovori i pitanja Ponuditelja, kao i sve obavijesti o izmjenama i dopunama poziva na dostavu ponude bit će stavljene na raspolaganje ponuditeljima na internetskoj stranici</w:t>
      </w:r>
      <w:r w:rsidR="00425369" w:rsidRPr="002269BE">
        <w:rPr>
          <w:rFonts w:asciiTheme="majorHAnsi" w:eastAsia="Calibri" w:hAnsiTheme="majorHAnsi" w:cstheme="majorHAnsi"/>
        </w:rPr>
        <w:t xml:space="preserve"> Naručitelja, </w:t>
      </w:r>
      <w:r w:rsidRPr="002269BE">
        <w:rPr>
          <w:rFonts w:asciiTheme="majorHAnsi" w:eastAsia="Calibri" w:hAnsiTheme="majorHAnsi" w:cstheme="majorHAnsi"/>
        </w:rPr>
        <w:t xml:space="preserve">adresa internetske stranice </w:t>
      </w:r>
      <w:r w:rsidR="00425369" w:rsidRPr="002269BE">
        <w:rPr>
          <w:rFonts w:asciiTheme="majorHAnsi" w:eastAsia="Calibri" w:hAnsiTheme="majorHAnsi" w:cstheme="majorHAnsi"/>
          <w:b/>
        </w:rPr>
        <w:fldChar w:fldCharType="begin"/>
      </w:r>
      <w:r w:rsidR="00425369" w:rsidRPr="002269BE">
        <w:rPr>
          <w:rFonts w:asciiTheme="majorHAnsi" w:eastAsia="Calibri" w:hAnsiTheme="majorHAnsi" w:cstheme="majorHAnsi"/>
          <w:b/>
        </w:rPr>
        <w:instrText xml:space="preserve"> HYPERLINK "ht</w:instrText>
      </w:r>
      <w:r w:rsidR="00425369" w:rsidRPr="002269BE">
        <w:rPr>
          <w:rFonts w:asciiTheme="majorHAnsi" w:eastAsia="Calibri" w:hAnsiTheme="majorHAnsi" w:cstheme="majorHAnsi"/>
          <w:b/>
          <w:bCs/>
        </w:rPr>
        <w:instrText>tps://www.dnt-stiro-grupa.hr/</w:instrText>
      </w:r>
      <w:r w:rsidR="00425369" w:rsidRPr="002269BE">
        <w:rPr>
          <w:rFonts w:asciiTheme="majorHAnsi" w:eastAsia="Calibri" w:hAnsiTheme="majorHAnsi" w:cstheme="majorHAnsi"/>
          <w:b/>
        </w:rPr>
        <w:instrText xml:space="preserve">" </w:instrText>
      </w:r>
      <w:r w:rsidR="00425369" w:rsidRPr="002269BE">
        <w:rPr>
          <w:rFonts w:asciiTheme="majorHAnsi" w:eastAsia="Calibri" w:hAnsiTheme="majorHAnsi" w:cstheme="majorHAnsi"/>
          <w:b/>
        </w:rPr>
      </w:r>
      <w:r w:rsidR="00425369" w:rsidRPr="002269BE">
        <w:rPr>
          <w:rFonts w:asciiTheme="majorHAnsi" w:eastAsia="Calibri" w:hAnsiTheme="majorHAnsi" w:cstheme="majorHAnsi"/>
          <w:b/>
        </w:rPr>
        <w:fldChar w:fldCharType="separate"/>
      </w:r>
      <w:r w:rsidR="00425369" w:rsidRPr="002269BE">
        <w:rPr>
          <w:rStyle w:val="Hyperlink"/>
          <w:rFonts w:asciiTheme="majorHAnsi" w:eastAsia="Calibri" w:hAnsiTheme="majorHAnsi" w:cstheme="majorHAnsi"/>
          <w:sz w:val="22"/>
        </w:rPr>
        <w:t>ht</w:t>
      </w:r>
      <w:r w:rsidR="00425369" w:rsidRPr="002269BE">
        <w:rPr>
          <w:rStyle w:val="Hyperlink"/>
          <w:rFonts w:asciiTheme="majorHAnsi" w:eastAsia="Calibri" w:hAnsiTheme="majorHAnsi" w:cstheme="majorHAnsi"/>
          <w:bCs/>
          <w:sz w:val="22"/>
        </w:rPr>
        <w:t>tps://www.dnt-stiro-grupa.hr/</w:t>
      </w:r>
      <w:r w:rsidR="00425369" w:rsidRPr="002269BE">
        <w:rPr>
          <w:rFonts w:asciiTheme="majorHAnsi" w:eastAsia="Calibri" w:hAnsiTheme="majorHAnsi" w:cstheme="majorHAnsi"/>
          <w:b/>
        </w:rPr>
        <w:fldChar w:fldCharType="end"/>
      </w:r>
      <w:r w:rsidR="00425369" w:rsidRPr="002269BE">
        <w:rPr>
          <w:rFonts w:asciiTheme="majorHAnsi" w:eastAsia="Calibri" w:hAnsiTheme="majorHAnsi" w:cstheme="majorHAnsi"/>
          <w:b/>
          <w:bCs/>
        </w:rPr>
        <w:t xml:space="preserve"> </w:t>
      </w:r>
      <w:r w:rsidRPr="002269BE">
        <w:rPr>
          <w:rFonts w:asciiTheme="majorHAnsi" w:eastAsia="Calibri" w:hAnsiTheme="majorHAnsi" w:cstheme="majorHAnsi"/>
        </w:rPr>
        <w:t>(od dana objave Poziva na dostavu ponuda koji se smatra danom početka postupka nabave).</w:t>
      </w:r>
    </w:p>
    <w:p w14:paraId="62106A9A" w14:textId="6F02BC97" w:rsidR="00451346" w:rsidRPr="00FE2CC8" w:rsidRDefault="00FE2CC8" w:rsidP="00664FE8">
      <w:pPr>
        <w:spacing w:after="0" w:line="240" w:lineRule="auto"/>
        <w:rPr>
          <w:rFonts w:asciiTheme="majorHAnsi" w:hAnsiTheme="majorHAnsi" w:cstheme="majorHAnsi"/>
          <w:color w:val="767171" w:themeColor="background2" w:themeShade="80"/>
          <w:lang w:val="en-GB" w:eastAsia="hr-HR"/>
        </w:rPr>
      </w:pPr>
      <w:r w:rsidRPr="00FE2CC8">
        <w:rPr>
          <w:rFonts w:asciiTheme="majorHAnsi" w:hAnsiTheme="majorHAnsi" w:cstheme="majorHAnsi"/>
          <w:color w:val="767171" w:themeColor="background2" w:themeShade="80"/>
          <w:lang w:val="en-GB" w:eastAsia="hr-HR"/>
        </w:rPr>
        <w:t>The invitation to tender with attachments, the Bidder's answers and questions, as well as all notices of amendments to the invitation to tender will be made available to tenderers on the Client's website, website address https://www.dnt-stiro-grupa. hr/ (from the date of publication of the Call for Bids, which is considered the date of the start of the procurement procedure).</w:t>
      </w:r>
    </w:p>
    <w:p w14:paraId="2AD67DA6" w14:textId="77777777" w:rsidR="00C525C9" w:rsidRPr="002269BE" w:rsidRDefault="00C525C9" w:rsidP="00BF4839">
      <w:pPr>
        <w:spacing w:after="0" w:line="240" w:lineRule="auto"/>
        <w:jc w:val="center"/>
        <w:rPr>
          <w:rFonts w:asciiTheme="majorHAnsi" w:hAnsiTheme="majorHAnsi" w:cstheme="majorHAnsi"/>
          <w:lang w:val="en-GB" w:eastAsia="hr-HR"/>
        </w:rPr>
      </w:pPr>
    </w:p>
    <w:p w14:paraId="019F0BC5" w14:textId="77777777" w:rsidR="00C525C9" w:rsidRPr="002269BE" w:rsidRDefault="00C525C9" w:rsidP="00BF4839">
      <w:pPr>
        <w:spacing w:after="0" w:line="240" w:lineRule="auto"/>
        <w:jc w:val="center"/>
        <w:rPr>
          <w:rFonts w:asciiTheme="majorHAnsi" w:hAnsiTheme="majorHAnsi" w:cstheme="majorHAnsi"/>
          <w:lang w:val="en-GB" w:eastAsia="hr-HR"/>
        </w:rPr>
      </w:pPr>
    </w:p>
    <w:p w14:paraId="4D933C76" w14:textId="77777777" w:rsidR="00C525C9" w:rsidRPr="002269BE" w:rsidRDefault="00C525C9" w:rsidP="00BF4839">
      <w:pPr>
        <w:spacing w:after="0" w:line="240" w:lineRule="auto"/>
        <w:jc w:val="center"/>
        <w:rPr>
          <w:rFonts w:asciiTheme="majorHAnsi" w:hAnsiTheme="majorHAnsi" w:cstheme="majorHAnsi"/>
          <w:lang w:val="en-GB" w:eastAsia="hr-HR"/>
        </w:rPr>
      </w:pPr>
    </w:p>
    <w:p w14:paraId="48E36A79" w14:textId="511465B2" w:rsidR="00425369" w:rsidRPr="00FE2CC8" w:rsidRDefault="00425369" w:rsidP="00425369">
      <w:pPr>
        <w:tabs>
          <w:tab w:val="left" w:pos="567"/>
        </w:tabs>
        <w:jc w:val="both"/>
        <w:rPr>
          <w:rFonts w:asciiTheme="majorHAnsi" w:eastAsia="Calibri" w:hAnsiTheme="majorHAnsi" w:cstheme="majorHAnsi"/>
          <w:b/>
          <w:bCs/>
        </w:rPr>
      </w:pPr>
      <w:r w:rsidRPr="002269BE">
        <w:rPr>
          <w:rFonts w:asciiTheme="majorHAnsi" w:eastAsia="Calibri" w:hAnsiTheme="majorHAnsi" w:cstheme="majorHAnsi"/>
          <w:b/>
          <w:bCs/>
        </w:rPr>
        <w:t xml:space="preserve">1.5. </w:t>
      </w:r>
      <w:r w:rsidR="00FE2CC8" w:rsidRPr="00FE2CC8">
        <w:rPr>
          <w:rFonts w:asciiTheme="majorHAnsi" w:eastAsia="Calibri" w:hAnsiTheme="majorHAnsi" w:cstheme="majorHAnsi"/>
          <w:b/>
          <w:bCs/>
        </w:rPr>
        <w:t xml:space="preserve">Pojašnjenja i izmjene Poziva /  </w:t>
      </w:r>
      <w:r w:rsidR="00FE2CC8" w:rsidRPr="00FE2CC8">
        <w:rPr>
          <w:rFonts w:asciiTheme="majorHAnsi" w:hAnsiTheme="majorHAnsi" w:cstheme="majorHAnsi"/>
          <w:b/>
          <w:bCs/>
          <w:color w:val="767171" w:themeColor="background2" w:themeShade="80"/>
          <w:sz w:val="24"/>
          <w:szCs w:val="24"/>
          <w:lang w:val="en-GB"/>
        </w:rPr>
        <w:t>Clarifications and amendments of Invitation</w:t>
      </w:r>
    </w:p>
    <w:p w14:paraId="577879AD" w14:textId="77777777" w:rsidR="00425369" w:rsidRPr="002269BE" w:rsidRDefault="00425369" w:rsidP="00664FE8">
      <w:pPr>
        <w:tabs>
          <w:tab w:val="left" w:pos="567"/>
        </w:tabs>
        <w:spacing w:line="240" w:lineRule="auto"/>
        <w:jc w:val="both"/>
        <w:rPr>
          <w:rFonts w:asciiTheme="majorHAnsi" w:eastAsia="Calibri" w:hAnsiTheme="majorHAnsi" w:cstheme="majorHAnsi"/>
        </w:rPr>
      </w:pPr>
      <w:r w:rsidRPr="00FE2CC8">
        <w:rPr>
          <w:rFonts w:asciiTheme="majorHAnsi" w:eastAsia="Calibri" w:hAnsiTheme="majorHAnsi" w:cstheme="majorHAnsi"/>
        </w:rPr>
        <w:t>Ako se tijekom roka za dostavu ponuda ukaže potreba za izmjenom Poziva na dostavu ponuda (ako gospodarski subjekt zahtijeva dodatne informacije, objašnjenja ili izmjene u vezi s uvjetima iz poziva na dostavu ponuda tijekom roka za dostavu ponuda), isti mora biti transparentno i istovremeno objavljen kako bi svi gospodarski subjekti bili upoznati s izmjenom</w:t>
      </w:r>
      <w:r w:rsidRPr="002269BE">
        <w:rPr>
          <w:rFonts w:asciiTheme="majorHAnsi" w:eastAsia="Calibri" w:hAnsiTheme="majorHAnsi" w:cstheme="majorHAnsi"/>
        </w:rPr>
        <w:t xml:space="preserve"> na internetskim stranicama na kojima je dostupna i natječajna dokumentacija (točka 1.4.)</w:t>
      </w:r>
    </w:p>
    <w:p w14:paraId="43E0B3E5" w14:textId="77777777" w:rsidR="00425369" w:rsidRPr="002269BE" w:rsidRDefault="00425369" w:rsidP="00664FE8">
      <w:pPr>
        <w:tabs>
          <w:tab w:val="left" w:pos="567"/>
        </w:tabs>
        <w:spacing w:line="240" w:lineRule="auto"/>
        <w:jc w:val="both"/>
        <w:rPr>
          <w:rFonts w:asciiTheme="majorHAnsi" w:eastAsia="Calibri" w:hAnsiTheme="majorHAnsi" w:cstheme="majorHAnsi"/>
        </w:rPr>
      </w:pPr>
      <w:r w:rsidRPr="002269BE">
        <w:rPr>
          <w:rFonts w:asciiTheme="majorHAnsi" w:eastAsia="Calibri" w:hAnsiTheme="majorHAnsi" w:cstheme="majorHAnsi"/>
        </w:rPr>
        <w:t>Ponuditelji mogu za vrijeme trajanja roka za dostavu ponuda postavljati pitanja odnosno zahtijevati dodatne informacije i pojašnjenja vezana uz Poziv na dostavu ponuda. Zahtjev sa postavljenim pitanjima ponuditelji mogu postaviti najkasnije tijekom šestog (6) dana prije dana u kojem istječe rok za dostavu ponuda. Dodatne informacije i pojašnjenja bit će objavljene bez navođenja podataka o podnositelju zahtjeva na internetskim stranicama na kojima je dostupan i Poziv na dostavu ponuda najkasnije tijekom drugog (2) dana prije dana u kojem istječe rok za dostavu ponuda.</w:t>
      </w:r>
    </w:p>
    <w:p w14:paraId="1E622E10" w14:textId="77777777" w:rsidR="00425369" w:rsidRPr="002269BE" w:rsidRDefault="00425369" w:rsidP="00664FE8">
      <w:pPr>
        <w:tabs>
          <w:tab w:val="left" w:pos="567"/>
        </w:tabs>
        <w:spacing w:line="240" w:lineRule="auto"/>
        <w:jc w:val="both"/>
        <w:rPr>
          <w:rFonts w:asciiTheme="majorHAnsi" w:eastAsia="Calibri" w:hAnsiTheme="majorHAnsi" w:cstheme="majorHAnsi"/>
        </w:rPr>
      </w:pPr>
      <w:r w:rsidRPr="002269BE">
        <w:rPr>
          <w:rFonts w:asciiTheme="majorHAnsi" w:eastAsia="Calibri" w:hAnsiTheme="majorHAnsi" w:cstheme="majorHAnsi"/>
        </w:rPr>
        <w:t xml:space="preserve">U slučaju potrebe izmjene Poziva na dostavu ponuda </w:t>
      </w:r>
      <w:r w:rsidRPr="002269BE">
        <w:rPr>
          <w:rFonts w:asciiTheme="majorHAnsi" w:eastAsia="Calibri" w:hAnsiTheme="majorHAnsi" w:cstheme="majorHAnsi"/>
          <w:b/>
          <w:bCs/>
        </w:rPr>
        <w:t>tijekom posljednjih 5 dana</w:t>
      </w:r>
      <w:r w:rsidRPr="002269BE">
        <w:rPr>
          <w:rFonts w:asciiTheme="majorHAnsi" w:eastAsia="Calibri" w:hAnsiTheme="majorHAnsi" w:cstheme="majorHAnsi"/>
        </w:rPr>
        <w:t xml:space="preserve"> prije isteka inicijalnog roka za dostavu ponuda, rok za dostavu ponuda će se razmjerno produljiti za minimalno 5 dana ovisno o važnosti izmjene, računajući od dana objave izmjene. </w:t>
      </w:r>
    </w:p>
    <w:p w14:paraId="378DD56F" w14:textId="77777777" w:rsidR="00425369" w:rsidRPr="002269BE" w:rsidRDefault="00425369" w:rsidP="00664FE8">
      <w:pPr>
        <w:tabs>
          <w:tab w:val="left" w:pos="567"/>
        </w:tabs>
        <w:spacing w:line="240" w:lineRule="auto"/>
        <w:jc w:val="both"/>
        <w:rPr>
          <w:rFonts w:asciiTheme="majorHAnsi" w:eastAsia="Calibri" w:hAnsiTheme="majorHAnsi" w:cstheme="majorHAnsi"/>
        </w:rPr>
      </w:pPr>
      <w:r w:rsidRPr="002269BE">
        <w:rPr>
          <w:rFonts w:asciiTheme="majorHAnsi" w:eastAsia="Calibri" w:hAnsiTheme="majorHAnsi" w:cstheme="majorHAnsi"/>
        </w:rPr>
        <w:t>Tijekom roka za dostavu ponuda, Naručitelj može iz bilo kojeg razloga izvršiti izmjene/dopune Poziva.</w:t>
      </w:r>
    </w:p>
    <w:p w14:paraId="75F0EA64" w14:textId="26E0898E" w:rsidR="00FE2CC8" w:rsidRDefault="00425369" w:rsidP="00664FE8">
      <w:pPr>
        <w:tabs>
          <w:tab w:val="left" w:pos="567"/>
        </w:tabs>
        <w:spacing w:line="240" w:lineRule="auto"/>
        <w:jc w:val="both"/>
        <w:rPr>
          <w:rFonts w:asciiTheme="majorHAnsi" w:eastAsia="Calibri" w:hAnsiTheme="majorHAnsi" w:cstheme="majorHAnsi"/>
        </w:rPr>
      </w:pPr>
      <w:r w:rsidRPr="002269BE">
        <w:rPr>
          <w:rFonts w:asciiTheme="majorHAnsi" w:eastAsia="Calibri" w:hAnsiTheme="majorHAnsi" w:cstheme="majorHAnsi"/>
        </w:rPr>
        <w:t>Svi zainteresirani gospodarski subjekti se upućuju da redovito prate objave na web stranici na kojoj je objavljen Poziv na dostavu ponuda. Naručitelj ne snosi odgovornost ako gospodarski subjekti nisu pravovremeno preuzeli izmjene/dopune Poziva odnosno upoznali se s dodatnim informacijama i pojašnjenjima.</w:t>
      </w:r>
    </w:p>
    <w:p w14:paraId="756FDFB5" w14:textId="08612637" w:rsidR="00FE2CC8" w:rsidRPr="00FE2CC8" w:rsidRDefault="00FE2CC8" w:rsidP="00664FE8">
      <w:pPr>
        <w:tabs>
          <w:tab w:val="left" w:pos="567"/>
        </w:tabs>
        <w:spacing w:line="240" w:lineRule="auto"/>
        <w:jc w:val="both"/>
        <w:rPr>
          <w:rFonts w:asciiTheme="majorHAnsi" w:eastAsia="Calibri" w:hAnsiTheme="majorHAnsi" w:cstheme="majorHAnsi"/>
          <w:color w:val="767171" w:themeColor="background2" w:themeShade="80"/>
        </w:rPr>
      </w:pPr>
      <w:r w:rsidRPr="00FE2CC8">
        <w:rPr>
          <w:rFonts w:asciiTheme="majorHAnsi" w:eastAsia="Calibri" w:hAnsiTheme="majorHAnsi" w:cstheme="majorHAnsi"/>
          <w:color w:val="767171" w:themeColor="background2" w:themeShade="80"/>
        </w:rPr>
        <w:t>/ If, during the deadline for the submission of bids, there is a need to amend the Call for Bids (if the economic entity requires additional information, explanations or changes regarding the conditions from the call for bids during the deadline for the submission of bids), it must be transparent and at the same time published as all economic entities would be aware of the change on the website where the tender documentation is also available (point 1.4.)</w:t>
      </w:r>
    </w:p>
    <w:p w14:paraId="6A050B8A" w14:textId="22858EB2" w:rsidR="00056655" w:rsidRDefault="00FE2CC8" w:rsidP="00664FE8">
      <w:pPr>
        <w:tabs>
          <w:tab w:val="left" w:pos="567"/>
        </w:tabs>
        <w:spacing w:line="240" w:lineRule="auto"/>
        <w:jc w:val="both"/>
        <w:rPr>
          <w:rFonts w:asciiTheme="majorHAnsi" w:eastAsia="Calibri" w:hAnsiTheme="majorHAnsi" w:cstheme="majorHAnsi"/>
          <w:color w:val="767171" w:themeColor="background2" w:themeShade="80"/>
        </w:rPr>
      </w:pPr>
      <w:r w:rsidRPr="00FE2CC8">
        <w:rPr>
          <w:rFonts w:asciiTheme="majorHAnsi" w:eastAsia="Calibri" w:hAnsiTheme="majorHAnsi" w:cstheme="majorHAnsi"/>
          <w:color w:val="767171" w:themeColor="background2" w:themeShade="80"/>
        </w:rPr>
        <w:t xml:space="preserve">Bidders may ask questions or request additional information and clarifications related to the Call for Bids during the deadline for the submission of bids. Bidders can submit a request with questions no later than the sixth (6) day before the deadline for submitting bids. </w:t>
      </w:r>
      <w:r w:rsidR="00056655" w:rsidRPr="00056655">
        <w:rPr>
          <w:rFonts w:asciiTheme="majorHAnsi" w:eastAsia="Calibri" w:hAnsiTheme="majorHAnsi" w:cstheme="majorHAnsi"/>
          <w:color w:val="767171" w:themeColor="background2" w:themeShade="80"/>
        </w:rPr>
        <w:t xml:space="preserve">Additional information and clarifications will be published without providing information about the applicant on the website where the tender </w:t>
      </w:r>
      <w:r w:rsidR="00056655" w:rsidRPr="00056655">
        <w:rPr>
          <w:rFonts w:asciiTheme="majorHAnsi" w:eastAsia="Calibri" w:hAnsiTheme="majorHAnsi" w:cstheme="majorHAnsi"/>
          <w:color w:val="767171" w:themeColor="background2" w:themeShade="80"/>
        </w:rPr>
        <w:lastRenderedPageBreak/>
        <w:t>documentation is available no later than the second (2) day before the date of expiry of the time limit for the submission of tenders.</w:t>
      </w:r>
    </w:p>
    <w:p w14:paraId="71E4C6D3" w14:textId="70AC715A" w:rsidR="00056655" w:rsidRDefault="00056655" w:rsidP="00664FE8">
      <w:pPr>
        <w:tabs>
          <w:tab w:val="left" w:pos="567"/>
        </w:tabs>
        <w:spacing w:line="240" w:lineRule="auto"/>
        <w:jc w:val="both"/>
        <w:rPr>
          <w:rFonts w:asciiTheme="majorHAnsi" w:eastAsia="Calibri" w:hAnsiTheme="majorHAnsi" w:cstheme="majorHAnsi"/>
          <w:color w:val="767171" w:themeColor="background2" w:themeShade="80"/>
        </w:rPr>
      </w:pPr>
      <w:r w:rsidRPr="00056655">
        <w:rPr>
          <w:rFonts w:asciiTheme="majorHAnsi" w:eastAsia="Calibri" w:hAnsiTheme="majorHAnsi" w:cstheme="majorHAnsi"/>
          <w:color w:val="767171" w:themeColor="background2" w:themeShade="80"/>
        </w:rPr>
        <w:t>If Invitation to Tender is to be changed during the last 5 days before the day of expiration of the time limit for the submission of tenders, it is necessary to proportionally extend the time limit for the submission of tenders for at least 5 days, counting from the date of publication of the change.</w:t>
      </w:r>
    </w:p>
    <w:p w14:paraId="69861899" w14:textId="65546648" w:rsidR="00FE2CC8" w:rsidRPr="00FE2CC8" w:rsidRDefault="00FE2CC8" w:rsidP="00664FE8">
      <w:pPr>
        <w:tabs>
          <w:tab w:val="left" w:pos="567"/>
        </w:tabs>
        <w:spacing w:line="240" w:lineRule="auto"/>
        <w:jc w:val="both"/>
        <w:rPr>
          <w:rFonts w:asciiTheme="majorHAnsi" w:eastAsia="Calibri" w:hAnsiTheme="majorHAnsi" w:cstheme="majorHAnsi"/>
          <w:color w:val="767171" w:themeColor="background2" w:themeShade="80"/>
        </w:rPr>
      </w:pPr>
      <w:r w:rsidRPr="00FE2CC8">
        <w:rPr>
          <w:rFonts w:asciiTheme="majorHAnsi" w:eastAsia="Calibri" w:hAnsiTheme="majorHAnsi" w:cstheme="majorHAnsi"/>
          <w:color w:val="767171" w:themeColor="background2" w:themeShade="80"/>
        </w:rPr>
        <w:t>During the deadline for the submission of bids, the Client may, for any reason, make changes/additions to the Invitation.</w:t>
      </w:r>
    </w:p>
    <w:p w14:paraId="395C7879" w14:textId="270C8C55" w:rsidR="00056655" w:rsidRDefault="00056655" w:rsidP="00664FE8">
      <w:pPr>
        <w:tabs>
          <w:tab w:val="left" w:pos="567"/>
        </w:tabs>
        <w:spacing w:line="240" w:lineRule="auto"/>
        <w:jc w:val="both"/>
        <w:rPr>
          <w:rFonts w:asciiTheme="majorHAnsi" w:eastAsia="Calibri" w:hAnsiTheme="majorHAnsi" w:cstheme="majorHAnsi"/>
          <w:color w:val="767171" w:themeColor="background2" w:themeShade="80"/>
        </w:rPr>
      </w:pPr>
      <w:r w:rsidRPr="00056655">
        <w:rPr>
          <w:rFonts w:asciiTheme="majorHAnsi" w:eastAsia="Calibri" w:hAnsiTheme="majorHAnsi" w:cstheme="majorHAnsi"/>
          <w:color w:val="767171" w:themeColor="background2" w:themeShade="80"/>
        </w:rPr>
        <w:t xml:space="preserve">All interested economic operators are instructed to regularly follow the announcements on the website where the Invitation to Tender was published. The Contracting Authority bears no responsibility for tenderers omission or oversight to timely download provided informtions or clarifications. </w:t>
      </w:r>
    </w:p>
    <w:p w14:paraId="277069CE" w14:textId="77777777" w:rsidR="00664FE8" w:rsidRPr="00664FE8" w:rsidRDefault="00664FE8" w:rsidP="00664FE8">
      <w:pPr>
        <w:tabs>
          <w:tab w:val="left" w:pos="567"/>
        </w:tabs>
        <w:spacing w:line="240" w:lineRule="auto"/>
        <w:jc w:val="both"/>
        <w:rPr>
          <w:rFonts w:asciiTheme="majorHAnsi" w:eastAsia="Calibri" w:hAnsiTheme="majorHAnsi" w:cstheme="majorHAnsi"/>
          <w:color w:val="767171" w:themeColor="background2" w:themeShade="80"/>
          <w:sz w:val="24"/>
          <w:szCs w:val="24"/>
        </w:rPr>
      </w:pPr>
    </w:p>
    <w:p w14:paraId="12F9DB03" w14:textId="434606B1" w:rsidR="00425369" w:rsidRPr="00664FE8" w:rsidRDefault="00425369" w:rsidP="00425369">
      <w:pPr>
        <w:tabs>
          <w:tab w:val="left" w:pos="567"/>
        </w:tabs>
        <w:jc w:val="both"/>
        <w:rPr>
          <w:rFonts w:asciiTheme="majorHAnsi" w:eastAsia="Calibri" w:hAnsiTheme="majorHAnsi" w:cstheme="majorHAnsi"/>
          <w:sz w:val="24"/>
          <w:szCs w:val="24"/>
        </w:rPr>
      </w:pPr>
      <w:r w:rsidRPr="00664FE8">
        <w:rPr>
          <w:rFonts w:asciiTheme="majorHAnsi" w:eastAsia="Calibri" w:hAnsiTheme="majorHAnsi" w:cstheme="majorHAnsi"/>
          <w:b/>
          <w:bCs/>
          <w:sz w:val="24"/>
          <w:szCs w:val="24"/>
        </w:rPr>
        <w:t>1.6. Evidencijski broj nabave</w:t>
      </w:r>
      <w:r w:rsidR="00664FE8" w:rsidRPr="00664FE8">
        <w:rPr>
          <w:rFonts w:asciiTheme="majorHAnsi" w:eastAsia="Calibri" w:hAnsiTheme="majorHAnsi" w:cstheme="majorHAnsi"/>
          <w:b/>
          <w:bCs/>
          <w:sz w:val="24"/>
          <w:szCs w:val="24"/>
        </w:rPr>
        <w:t xml:space="preserve"> / </w:t>
      </w:r>
      <w:r w:rsidR="00664FE8" w:rsidRPr="00664FE8">
        <w:rPr>
          <w:rFonts w:asciiTheme="majorHAnsi" w:hAnsiTheme="majorHAnsi" w:cstheme="majorHAnsi"/>
          <w:b/>
          <w:bCs/>
          <w:color w:val="767171" w:themeColor="background2" w:themeShade="80"/>
          <w:sz w:val="24"/>
          <w:szCs w:val="24"/>
          <w:lang w:val="en-GB"/>
        </w:rPr>
        <w:t>Procurement number:</w:t>
      </w:r>
    </w:p>
    <w:p w14:paraId="1653C8AD" w14:textId="55D97EED" w:rsidR="00425369" w:rsidRDefault="00664FE8" w:rsidP="00425369">
      <w:pPr>
        <w:tabs>
          <w:tab w:val="left" w:pos="567"/>
        </w:tabs>
        <w:jc w:val="both"/>
        <w:rPr>
          <w:rFonts w:asciiTheme="majorHAnsi" w:eastAsia="Calibri" w:hAnsiTheme="majorHAnsi" w:cstheme="majorHAnsi"/>
        </w:rPr>
      </w:pPr>
      <w:r>
        <w:rPr>
          <w:rFonts w:asciiTheme="majorHAnsi" w:eastAsia="Calibri" w:hAnsiTheme="majorHAnsi" w:cstheme="majorHAnsi"/>
        </w:rPr>
        <w:t>NAB</w:t>
      </w:r>
      <w:r w:rsidR="00425369" w:rsidRPr="002269BE">
        <w:rPr>
          <w:rFonts w:asciiTheme="majorHAnsi" w:eastAsia="Calibri" w:hAnsiTheme="majorHAnsi" w:cstheme="majorHAnsi"/>
        </w:rPr>
        <w:t>: 01</w:t>
      </w:r>
    </w:p>
    <w:p w14:paraId="13E72F41" w14:textId="77777777" w:rsidR="00664FE8" w:rsidRPr="002269BE" w:rsidRDefault="00664FE8" w:rsidP="00425369">
      <w:pPr>
        <w:tabs>
          <w:tab w:val="left" w:pos="567"/>
        </w:tabs>
        <w:jc w:val="both"/>
        <w:rPr>
          <w:rFonts w:asciiTheme="majorHAnsi" w:eastAsia="Calibri" w:hAnsiTheme="majorHAnsi" w:cstheme="majorHAnsi"/>
          <w:bCs/>
        </w:rPr>
      </w:pPr>
    </w:p>
    <w:p w14:paraId="672FF323" w14:textId="7F36740F" w:rsidR="00425369" w:rsidRPr="00664FE8" w:rsidRDefault="00425369" w:rsidP="00425369">
      <w:pPr>
        <w:tabs>
          <w:tab w:val="left" w:pos="567"/>
        </w:tabs>
        <w:jc w:val="both"/>
        <w:rPr>
          <w:rFonts w:asciiTheme="majorHAnsi" w:eastAsia="Calibri" w:hAnsiTheme="majorHAnsi" w:cstheme="majorHAnsi"/>
          <w:b/>
          <w:bCs/>
          <w:sz w:val="24"/>
          <w:szCs w:val="24"/>
        </w:rPr>
      </w:pPr>
      <w:r w:rsidRPr="00664FE8">
        <w:rPr>
          <w:rFonts w:asciiTheme="majorHAnsi" w:eastAsia="Calibri" w:hAnsiTheme="majorHAnsi" w:cstheme="majorHAnsi"/>
          <w:b/>
          <w:bCs/>
          <w:sz w:val="24"/>
          <w:szCs w:val="24"/>
        </w:rPr>
        <w:t>1.8. Pravo sudjelovanja</w:t>
      </w:r>
      <w:r w:rsidR="00664FE8" w:rsidRPr="00664FE8">
        <w:rPr>
          <w:rFonts w:asciiTheme="majorHAnsi" w:eastAsia="Calibri" w:hAnsiTheme="majorHAnsi" w:cstheme="majorHAnsi"/>
          <w:b/>
          <w:bCs/>
          <w:sz w:val="24"/>
          <w:szCs w:val="24"/>
        </w:rPr>
        <w:t xml:space="preserve"> / </w:t>
      </w:r>
      <w:r w:rsidR="00664FE8" w:rsidRPr="00664FE8">
        <w:rPr>
          <w:rFonts w:asciiTheme="majorHAnsi" w:eastAsia="Calibri" w:hAnsiTheme="majorHAnsi" w:cstheme="majorHAnsi"/>
          <w:b/>
          <w:bCs/>
          <w:color w:val="767171" w:themeColor="background2" w:themeShade="80"/>
          <w:sz w:val="24"/>
          <w:szCs w:val="24"/>
        </w:rPr>
        <w:t>The right to participate:</w:t>
      </w:r>
    </w:p>
    <w:p w14:paraId="358F682C" w14:textId="52F08C14" w:rsidR="00425369" w:rsidRDefault="00425369" w:rsidP="00425369">
      <w:pPr>
        <w:tabs>
          <w:tab w:val="left" w:pos="567"/>
        </w:tabs>
        <w:jc w:val="both"/>
        <w:rPr>
          <w:rFonts w:asciiTheme="majorHAnsi" w:eastAsia="Calibri" w:hAnsiTheme="majorHAnsi" w:cstheme="majorHAnsi"/>
        </w:rPr>
      </w:pPr>
      <w:r w:rsidRPr="002269BE">
        <w:rPr>
          <w:rFonts w:asciiTheme="majorHAnsi" w:eastAsia="Calibri" w:hAnsiTheme="majorHAnsi" w:cstheme="majorHAnsi"/>
        </w:rPr>
        <w:t xml:space="preserve">U ovom postupku nabave kao Ponuditelji mogu sudjelovati svi gospodarski subjekti, neovisno o državi njihova poslovnog nastana ili podružnice. </w:t>
      </w:r>
    </w:p>
    <w:p w14:paraId="713ABE9E" w14:textId="506E5AD2" w:rsidR="00664FE8" w:rsidRPr="00664FE8" w:rsidRDefault="00664FE8" w:rsidP="00425369">
      <w:pPr>
        <w:tabs>
          <w:tab w:val="left" w:pos="567"/>
        </w:tabs>
        <w:jc w:val="both"/>
        <w:rPr>
          <w:rFonts w:asciiTheme="majorHAnsi" w:eastAsia="Calibri" w:hAnsiTheme="majorHAnsi" w:cstheme="majorHAnsi"/>
          <w:color w:val="767171" w:themeColor="background2" w:themeShade="80"/>
        </w:rPr>
      </w:pPr>
      <w:r w:rsidRPr="00664FE8">
        <w:rPr>
          <w:rFonts w:asciiTheme="majorHAnsi" w:eastAsia="Calibri" w:hAnsiTheme="majorHAnsi" w:cstheme="majorHAnsi"/>
          <w:color w:val="767171" w:themeColor="background2" w:themeShade="80"/>
        </w:rPr>
        <w:t>All economic entities can participate as Bidders in this procurement procedure, regardless of the country of their place of business or branch office.</w:t>
      </w:r>
    </w:p>
    <w:p w14:paraId="614CAEC4" w14:textId="77777777" w:rsidR="00664FE8" w:rsidRPr="002269BE" w:rsidRDefault="00664FE8" w:rsidP="00425369">
      <w:pPr>
        <w:tabs>
          <w:tab w:val="left" w:pos="567"/>
        </w:tabs>
        <w:jc w:val="both"/>
        <w:rPr>
          <w:rFonts w:asciiTheme="majorHAnsi" w:eastAsia="Calibri" w:hAnsiTheme="majorHAnsi" w:cstheme="majorHAnsi"/>
        </w:rPr>
      </w:pPr>
    </w:p>
    <w:p w14:paraId="599C2D62" w14:textId="3F06A698" w:rsidR="00425369" w:rsidRPr="00664FE8" w:rsidRDefault="00425369" w:rsidP="00425369">
      <w:pPr>
        <w:tabs>
          <w:tab w:val="left" w:pos="567"/>
        </w:tabs>
        <w:jc w:val="both"/>
        <w:rPr>
          <w:rFonts w:asciiTheme="majorHAnsi" w:eastAsia="Calibri" w:hAnsiTheme="majorHAnsi" w:cstheme="majorHAnsi"/>
          <w:b/>
          <w:bCs/>
          <w:sz w:val="24"/>
          <w:szCs w:val="24"/>
        </w:rPr>
      </w:pPr>
      <w:r w:rsidRPr="00664FE8">
        <w:rPr>
          <w:rFonts w:asciiTheme="majorHAnsi" w:eastAsia="Calibri" w:hAnsiTheme="majorHAnsi" w:cstheme="majorHAnsi"/>
          <w:b/>
          <w:bCs/>
          <w:sz w:val="24"/>
          <w:szCs w:val="24"/>
        </w:rPr>
        <w:t>1.9. Sprječavanje sukoba interesa</w:t>
      </w:r>
      <w:r w:rsidR="00664FE8" w:rsidRPr="00664FE8">
        <w:rPr>
          <w:rFonts w:asciiTheme="majorHAnsi" w:eastAsia="Calibri" w:hAnsiTheme="majorHAnsi" w:cstheme="majorHAnsi"/>
          <w:b/>
          <w:bCs/>
          <w:sz w:val="24"/>
          <w:szCs w:val="24"/>
        </w:rPr>
        <w:t xml:space="preserve"> / </w:t>
      </w:r>
      <w:r w:rsidR="00664FE8" w:rsidRPr="00664FE8">
        <w:rPr>
          <w:rFonts w:asciiTheme="majorHAnsi" w:eastAsia="Calibri" w:hAnsiTheme="majorHAnsi" w:cstheme="majorHAnsi"/>
          <w:b/>
          <w:bCs/>
          <w:color w:val="767171" w:themeColor="background2" w:themeShade="80"/>
          <w:sz w:val="24"/>
          <w:szCs w:val="24"/>
        </w:rPr>
        <w:t>Prevention of conflicts of interest</w:t>
      </w:r>
    </w:p>
    <w:p w14:paraId="5785FACB" w14:textId="01B295BA" w:rsidR="00425369" w:rsidRPr="002269BE" w:rsidRDefault="00425369" w:rsidP="00664FE8">
      <w:pPr>
        <w:spacing w:line="240" w:lineRule="auto"/>
        <w:jc w:val="both"/>
        <w:rPr>
          <w:rFonts w:asciiTheme="majorHAnsi" w:eastAsia="Calibri" w:hAnsiTheme="majorHAnsi" w:cstheme="majorHAnsi"/>
        </w:rPr>
      </w:pPr>
      <w:r w:rsidRPr="002269BE">
        <w:rPr>
          <w:rFonts w:asciiTheme="majorHAnsi" w:eastAsia="Calibri" w:hAnsiTheme="majorHAnsi" w:cstheme="majorHAnsi"/>
        </w:rPr>
        <w:t xml:space="preserve">Naručitelj ne smije nabavljati </w:t>
      </w:r>
      <w:r w:rsidR="00B143D0" w:rsidRPr="002269BE">
        <w:rPr>
          <w:rFonts w:asciiTheme="majorHAnsi" w:eastAsia="Calibri" w:hAnsiTheme="majorHAnsi" w:cstheme="majorHAnsi"/>
        </w:rPr>
        <w:t xml:space="preserve">stojeve i opremu </w:t>
      </w:r>
      <w:r w:rsidRPr="002269BE">
        <w:rPr>
          <w:rFonts w:asciiTheme="majorHAnsi" w:eastAsia="Calibri" w:hAnsiTheme="majorHAnsi" w:cstheme="majorHAnsi"/>
        </w:rPr>
        <w:t>koji su predmet ovog Poziva na dostavu ponuda od gospodarskih subjekata u odnosu na koje postoji jedna od sljedećih situacija:</w:t>
      </w:r>
    </w:p>
    <w:p w14:paraId="49F310B1" w14:textId="2CF954A2" w:rsidR="00425369" w:rsidRPr="002269BE" w:rsidRDefault="00425369" w:rsidP="00664FE8">
      <w:pPr>
        <w:spacing w:line="240" w:lineRule="auto"/>
        <w:jc w:val="both"/>
        <w:rPr>
          <w:rFonts w:asciiTheme="majorHAnsi" w:eastAsia="Calibri" w:hAnsiTheme="majorHAnsi" w:cstheme="majorHAnsi"/>
        </w:rPr>
      </w:pPr>
      <w:r w:rsidRPr="002269BE">
        <w:rPr>
          <w:rFonts w:asciiTheme="majorHAnsi" w:eastAsia="Calibri" w:hAnsiTheme="majorHAnsi" w:cstheme="majorHAnsi"/>
        </w:rPr>
        <w:t>1. ako predstavnik N</w:t>
      </w:r>
      <w:r w:rsidR="00B143D0" w:rsidRPr="002269BE">
        <w:rPr>
          <w:rFonts w:asciiTheme="majorHAnsi" w:eastAsia="Calibri" w:hAnsiTheme="majorHAnsi" w:cstheme="majorHAnsi"/>
        </w:rPr>
        <w:t>OJN-a</w:t>
      </w:r>
      <w:r w:rsidRPr="002269BE">
        <w:rPr>
          <w:rFonts w:asciiTheme="majorHAnsi" w:eastAsia="Calibri" w:hAnsiTheme="majorHAnsi" w:cstheme="majorHAnsi"/>
        </w:rPr>
        <w:t xml:space="preserve"> istodobno obavlja upravljačke poslove u povezanom subjektu, ili</w:t>
      </w:r>
    </w:p>
    <w:p w14:paraId="0CD43311" w14:textId="53BDECC8" w:rsidR="00425369" w:rsidRPr="002269BE" w:rsidRDefault="00425369" w:rsidP="00664FE8">
      <w:pPr>
        <w:spacing w:line="240" w:lineRule="auto"/>
        <w:jc w:val="both"/>
        <w:rPr>
          <w:rFonts w:asciiTheme="majorHAnsi" w:eastAsia="Calibri" w:hAnsiTheme="majorHAnsi" w:cstheme="majorHAnsi"/>
        </w:rPr>
      </w:pPr>
      <w:r w:rsidRPr="002269BE">
        <w:rPr>
          <w:rFonts w:asciiTheme="majorHAnsi" w:eastAsia="Calibri" w:hAnsiTheme="majorHAnsi" w:cstheme="majorHAnsi"/>
        </w:rPr>
        <w:t xml:space="preserve">2. ako je predstavnik </w:t>
      </w:r>
      <w:r w:rsidR="00B143D0" w:rsidRPr="002269BE">
        <w:rPr>
          <w:rFonts w:asciiTheme="majorHAnsi" w:eastAsia="Calibri" w:hAnsiTheme="majorHAnsi" w:cstheme="majorHAnsi"/>
        </w:rPr>
        <w:t>NOJN-a</w:t>
      </w:r>
      <w:r w:rsidRPr="002269BE">
        <w:rPr>
          <w:rFonts w:asciiTheme="majorHAnsi" w:eastAsia="Calibri" w:hAnsiTheme="majorHAnsi" w:cstheme="majorHAnsi"/>
        </w:rPr>
        <w:t xml:space="preserve"> vlasnik poslovnog udjela, dionica odnosno drugih prava na temelju kojih sudjeluje u upravljanju odnosno u kapitalu toga povezanog subjekta s više od 0,5 %.</w:t>
      </w:r>
    </w:p>
    <w:p w14:paraId="43B7C1B5" w14:textId="6ADCC2D9" w:rsidR="00425369" w:rsidRPr="002269BE" w:rsidRDefault="00425369" w:rsidP="00664FE8">
      <w:pPr>
        <w:spacing w:line="240" w:lineRule="auto"/>
        <w:jc w:val="both"/>
        <w:rPr>
          <w:rFonts w:asciiTheme="majorHAnsi" w:eastAsia="Calibri" w:hAnsiTheme="majorHAnsi" w:cstheme="majorHAnsi"/>
        </w:rPr>
      </w:pPr>
      <w:r w:rsidRPr="002269BE">
        <w:rPr>
          <w:rFonts w:asciiTheme="majorHAnsi" w:eastAsia="Calibri" w:hAnsiTheme="majorHAnsi" w:cstheme="majorHAnsi"/>
        </w:rPr>
        <w:t>3.</w:t>
      </w:r>
      <w:r w:rsidRPr="002269BE">
        <w:rPr>
          <w:rFonts w:asciiTheme="majorHAnsi" w:hAnsiTheme="majorHAnsi" w:cstheme="majorHAnsi"/>
        </w:rPr>
        <w:t xml:space="preserve"> </w:t>
      </w:r>
      <w:r w:rsidRPr="002269BE">
        <w:rPr>
          <w:rFonts w:asciiTheme="majorHAnsi" w:eastAsia="Calibri" w:hAnsiTheme="majorHAnsi" w:cstheme="majorHAnsi"/>
        </w:rPr>
        <w:t>ako je riječ o srodnicima po krvi u uspravnoj liniji ili u pobočnoj liniji do četvrtog stupnja, srodnicima po tazbini do drugog stupnja, bračnog ili izvanbračnog druga, bez obzira na to je li brak prestao, te posvojitelje i posvojenike predstavnika Naručitelja kada se radi o čelniku te članu upravnog, upravljačkog ili nadzornog tijela N</w:t>
      </w:r>
      <w:r w:rsidR="00B143D0" w:rsidRPr="002269BE">
        <w:rPr>
          <w:rFonts w:asciiTheme="majorHAnsi" w:eastAsia="Calibri" w:hAnsiTheme="majorHAnsi" w:cstheme="majorHAnsi"/>
        </w:rPr>
        <w:t>OJN-a.</w:t>
      </w:r>
    </w:p>
    <w:p w14:paraId="7B8F0EDF" w14:textId="77777777" w:rsidR="00425369" w:rsidRPr="002269BE" w:rsidRDefault="00425369" w:rsidP="00664FE8">
      <w:pPr>
        <w:spacing w:line="240" w:lineRule="auto"/>
        <w:jc w:val="both"/>
        <w:rPr>
          <w:rFonts w:asciiTheme="majorHAnsi" w:eastAsia="Calibri" w:hAnsiTheme="majorHAnsi" w:cstheme="majorHAnsi"/>
        </w:rPr>
      </w:pPr>
      <w:r w:rsidRPr="002269BE">
        <w:rPr>
          <w:rFonts w:asciiTheme="majorHAnsi" w:eastAsia="Calibri" w:hAnsiTheme="majorHAnsi" w:cstheme="majorHAnsi"/>
        </w:rPr>
        <w:t>Iznimno, sukob interesa ne postoji ako je povezana osoba predstavnika Naručitelja poslovne udjele, dionice odnosno druga prava na temelju kojih sudjeluje u upravljanju odnosno u kapitalu povezanog subjekta s više od 0,5 % stekla u razdoblju od najmanje dvije godine prije imenovanja odnosno stupanja na dužnost predstavnika NOJN-a s kojim je povezana.</w:t>
      </w:r>
    </w:p>
    <w:p w14:paraId="3A3A8436" w14:textId="77777777" w:rsidR="00425369" w:rsidRPr="002269BE" w:rsidRDefault="00425369" w:rsidP="00664FE8">
      <w:pPr>
        <w:spacing w:line="240" w:lineRule="auto"/>
        <w:jc w:val="both"/>
        <w:rPr>
          <w:rFonts w:asciiTheme="majorHAnsi" w:eastAsia="Calibri" w:hAnsiTheme="majorHAnsi" w:cstheme="majorHAnsi"/>
        </w:rPr>
      </w:pPr>
      <w:r w:rsidRPr="002269BE">
        <w:rPr>
          <w:rFonts w:asciiTheme="majorHAnsi" w:eastAsia="Calibri" w:hAnsiTheme="majorHAnsi" w:cstheme="majorHAnsi"/>
        </w:rPr>
        <w:t>Naručitelj će postupati po načelu izbjegavanja sukoba interesa. Navedeno znači da će se iz postupka, što uključuje i sklapanje ugovora, izuzeti osobe koje su u sukobu interesa u odnosu na povezana društva  i povezane osobe.</w:t>
      </w:r>
    </w:p>
    <w:p w14:paraId="71EEE78D" w14:textId="218CABBA" w:rsidR="00425369" w:rsidRPr="002269BE" w:rsidRDefault="00425369" w:rsidP="00664FE8">
      <w:pPr>
        <w:spacing w:line="240" w:lineRule="auto"/>
        <w:jc w:val="both"/>
        <w:rPr>
          <w:rFonts w:asciiTheme="majorHAnsi" w:eastAsia="Calibri" w:hAnsiTheme="majorHAnsi" w:cstheme="majorHAnsi"/>
        </w:rPr>
      </w:pPr>
      <w:r w:rsidRPr="002269BE">
        <w:rPr>
          <w:rFonts w:asciiTheme="majorHAnsi" w:eastAsia="Calibri" w:hAnsiTheme="majorHAnsi" w:cstheme="majorHAnsi"/>
        </w:rPr>
        <w:t>Naručitelj se nalazi u sukobu interesa sa sljedećim gospodarskim subjektima:</w:t>
      </w:r>
    </w:p>
    <w:p w14:paraId="2CA4BC17" w14:textId="79766CBA" w:rsidR="008B3851" w:rsidRPr="002269BE" w:rsidRDefault="008B3851" w:rsidP="00664FE8">
      <w:pPr>
        <w:pStyle w:val="ListParagraph"/>
        <w:numPr>
          <w:ilvl w:val="0"/>
          <w:numId w:val="25"/>
        </w:numPr>
        <w:spacing w:line="240" w:lineRule="auto"/>
        <w:jc w:val="both"/>
        <w:rPr>
          <w:rFonts w:asciiTheme="majorHAnsi" w:eastAsia="Calibri" w:hAnsiTheme="majorHAnsi" w:cstheme="majorHAnsi"/>
          <w:b/>
          <w:bCs/>
        </w:rPr>
      </w:pPr>
      <w:bookmarkStart w:id="1" w:name="_Hlk122588674"/>
      <w:r w:rsidRPr="002269BE">
        <w:rPr>
          <w:rFonts w:asciiTheme="majorHAnsi" w:eastAsia="Calibri" w:hAnsiTheme="majorHAnsi" w:cstheme="majorHAnsi"/>
          <w:b/>
          <w:bCs/>
        </w:rPr>
        <w:lastRenderedPageBreak/>
        <w:t>AP STUDIO d.o.o., Jablanska ulica 76, 10000 Zagreb, OIB: 50897119862</w:t>
      </w:r>
    </w:p>
    <w:p w14:paraId="4F3603B8" w14:textId="46F9BAAB" w:rsidR="008B3851" w:rsidRPr="002269BE" w:rsidRDefault="008B3851" w:rsidP="00664FE8">
      <w:pPr>
        <w:pStyle w:val="ListParagraph"/>
        <w:numPr>
          <w:ilvl w:val="0"/>
          <w:numId w:val="25"/>
        </w:numPr>
        <w:spacing w:line="240" w:lineRule="auto"/>
        <w:jc w:val="both"/>
        <w:rPr>
          <w:rFonts w:asciiTheme="majorHAnsi" w:eastAsia="Calibri" w:hAnsiTheme="majorHAnsi" w:cstheme="majorHAnsi"/>
          <w:b/>
          <w:bCs/>
        </w:rPr>
      </w:pPr>
      <w:r w:rsidRPr="002269BE">
        <w:rPr>
          <w:rFonts w:asciiTheme="majorHAnsi" w:eastAsia="Calibri" w:hAnsiTheme="majorHAnsi" w:cstheme="majorHAnsi"/>
          <w:b/>
          <w:bCs/>
        </w:rPr>
        <w:t>TECTE FUTURI d.o.o., Pavlenski put 5G, 10000 Zagreb, OIB: 22218922483</w:t>
      </w:r>
    </w:p>
    <w:bookmarkEnd w:id="1"/>
    <w:p w14:paraId="2483680A" w14:textId="4FF29CDD" w:rsidR="00C525C9" w:rsidRDefault="00C525C9" w:rsidP="00BF4839">
      <w:pPr>
        <w:spacing w:after="0" w:line="240" w:lineRule="auto"/>
        <w:jc w:val="center"/>
        <w:rPr>
          <w:rFonts w:asciiTheme="majorHAnsi" w:hAnsiTheme="majorHAnsi" w:cstheme="majorHAnsi"/>
          <w:lang w:val="en-GB" w:eastAsia="hr-HR"/>
        </w:rPr>
      </w:pPr>
    </w:p>
    <w:p w14:paraId="29789F7B" w14:textId="138AF951" w:rsidR="00664FE8" w:rsidRDefault="00664FE8" w:rsidP="00BF4839">
      <w:pPr>
        <w:spacing w:after="0" w:line="240" w:lineRule="auto"/>
        <w:jc w:val="center"/>
        <w:rPr>
          <w:rFonts w:asciiTheme="majorHAnsi" w:hAnsiTheme="majorHAnsi" w:cstheme="majorHAnsi"/>
          <w:lang w:val="en-GB" w:eastAsia="hr-HR"/>
        </w:rPr>
      </w:pPr>
    </w:p>
    <w:p w14:paraId="2AF98E6D" w14:textId="57111D0B" w:rsidR="00664FE8" w:rsidRDefault="00664FE8" w:rsidP="00664FE8">
      <w:pPr>
        <w:spacing w:after="0" w:line="240" w:lineRule="auto"/>
        <w:jc w:val="both"/>
        <w:rPr>
          <w:rFonts w:asciiTheme="majorHAnsi" w:hAnsiTheme="majorHAnsi" w:cstheme="majorHAnsi"/>
          <w:color w:val="767171" w:themeColor="background2" w:themeShade="80"/>
          <w:lang w:val="en-GB" w:eastAsia="hr-HR"/>
        </w:rPr>
      </w:pPr>
      <w:r w:rsidRPr="00664FE8">
        <w:rPr>
          <w:rFonts w:asciiTheme="majorHAnsi" w:hAnsiTheme="majorHAnsi" w:cstheme="majorHAnsi"/>
          <w:color w:val="767171" w:themeColor="background2" w:themeShade="80"/>
          <w:lang w:val="en-GB" w:eastAsia="hr-HR"/>
        </w:rPr>
        <w:t>The client may not acquire the stands and equipment that are the subject of this Call for Tenders from economic entities in relation to which one of the following situations exists:</w:t>
      </w:r>
    </w:p>
    <w:p w14:paraId="46940863" w14:textId="77777777" w:rsidR="00664FE8" w:rsidRPr="00664FE8" w:rsidRDefault="00664FE8" w:rsidP="00664FE8">
      <w:pPr>
        <w:spacing w:after="0" w:line="240" w:lineRule="auto"/>
        <w:jc w:val="both"/>
        <w:rPr>
          <w:rFonts w:asciiTheme="majorHAnsi" w:hAnsiTheme="majorHAnsi" w:cstheme="majorHAnsi"/>
          <w:color w:val="767171" w:themeColor="background2" w:themeShade="80"/>
          <w:lang w:val="en-GB" w:eastAsia="hr-HR"/>
        </w:rPr>
      </w:pPr>
    </w:p>
    <w:p w14:paraId="42D9C86F" w14:textId="77777777" w:rsidR="00664FE8" w:rsidRPr="00664FE8" w:rsidRDefault="00664FE8" w:rsidP="00664FE8">
      <w:pPr>
        <w:spacing w:after="0" w:line="240" w:lineRule="auto"/>
        <w:jc w:val="both"/>
        <w:rPr>
          <w:rFonts w:asciiTheme="majorHAnsi" w:hAnsiTheme="majorHAnsi" w:cstheme="majorHAnsi"/>
          <w:color w:val="767171" w:themeColor="background2" w:themeShade="80"/>
          <w:lang w:val="en-GB" w:eastAsia="hr-HR"/>
        </w:rPr>
      </w:pPr>
      <w:r w:rsidRPr="00664FE8">
        <w:rPr>
          <w:rFonts w:asciiTheme="majorHAnsi" w:hAnsiTheme="majorHAnsi" w:cstheme="majorHAnsi"/>
          <w:color w:val="767171" w:themeColor="background2" w:themeShade="80"/>
          <w:lang w:val="en-GB" w:eastAsia="hr-HR"/>
        </w:rPr>
        <w:t>1. if the representative of NOJN performs management duties in a related entity at the same time, or</w:t>
      </w:r>
    </w:p>
    <w:p w14:paraId="37EB2630" w14:textId="77777777" w:rsidR="00664FE8" w:rsidRPr="00664FE8" w:rsidRDefault="00664FE8" w:rsidP="00664FE8">
      <w:pPr>
        <w:spacing w:after="0" w:line="240" w:lineRule="auto"/>
        <w:jc w:val="both"/>
        <w:rPr>
          <w:rFonts w:asciiTheme="majorHAnsi" w:hAnsiTheme="majorHAnsi" w:cstheme="majorHAnsi"/>
          <w:color w:val="767171" w:themeColor="background2" w:themeShade="80"/>
          <w:lang w:val="en-GB" w:eastAsia="hr-HR"/>
        </w:rPr>
      </w:pPr>
      <w:r w:rsidRPr="00664FE8">
        <w:rPr>
          <w:rFonts w:asciiTheme="majorHAnsi" w:hAnsiTheme="majorHAnsi" w:cstheme="majorHAnsi"/>
          <w:color w:val="767171" w:themeColor="background2" w:themeShade="80"/>
          <w:lang w:val="en-GB" w:eastAsia="hr-HR"/>
        </w:rPr>
        <w:t>2. if the representative of NOJN is the owner of a business share, shares or other rights on the basis of which he participates in the management or in the capital of that related entity with more than 0.5%.</w:t>
      </w:r>
    </w:p>
    <w:p w14:paraId="5324CD70" w14:textId="38128C31" w:rsidR="00664FE8" w:rsidRDefault="00664FE8" w:rsidP="00664FE8">
      <w:pPr>
        <w:spacing w:after="0" w:line="240" w:lineRule="auto"/>
        <w:jc w:val="both"/>
        <w:rPr>
          <w:rFonts w:asciiTheme="majorHAnsi" w:hAnsiTheme="majorHAnsi" w:cstheme="majorHAnsi"/>
          <w:color w:val="767171" w:themeColor="background2" w:themeShade="80"/>
          <w:lang w:val="en-GB" w:eastAsia="hr-HR"/>
        </w:rPr>
      </w:pPr>
      <w:r w:rsidRPr="00664FE8">
        <w:rPr>
          <w:rFonts w:asciiTheme="majorHAnsi" w:hAnsiTheme="majorHAnsi" w:cstheme="majorHAnsi"/>
          <w:color w:val="767171" w:themeColor="background2" w:themeShade="80"/>
          <w:lang w:val="en-GB" w:eastAsia="hr-HR"/>
        </w:rPr>
        <w:t>3. if we are talking about relatives by blood in the vertical line or in the lateral line up to the fourth degree, relatives by in-laws up to the second degree, spouse or common-law partner, regardless of whether the marriage has ended, and adoptive parents and adopted children of the representative of the Client when working about the head and member of the administrative, management or supervisory body of the National Pension Fund.</w:t>
      </w:r>
    </w:p>
    <w:p w14:paraId="3A98FF8E" w14:textId="77777777" w:rsidR="00664FE8" w:rsidRPr="00664FE8" w:rsidRDefault="00664FE8" w:rsidP="00664FE8">
      <w:pPr>
        <w:spacing w:after="0" w:line="240" w:lineRule="auto"/>
        <w:jc w:val="both"/>
        <w:rPr>
          <w:rFonts w:asciiTheme="majorHAnsi" w:hAnsiTheme="majorHAnsi" w:cstheme="majorHAnsi"/>
          <w:color w:val="767171" w:themeColor="background2" w:themeShade="80"/>
          <w:lang w:val="en-GB" w:eastAsia="hr-HR"/>
        </w:rPr>
      </w:pPr>
    </w:p>
    <w:p w14:paraId="45EA1EE6" w14:textId="1A90B691" w:rsidR="00664FE8" w:rsidRDefault="00664FE8" w:rsidP="00664FE8">
      <w:pPr>
        <w:spacing w:after="0" w:line="240" w:lineRule="auto"/>
        <w:jc w:val="both"/>
        <w:rPr>
          <w:rFonts w:asciiTheme="majorHAnsi" w:hAnsiTheme="majorHAnsi" w:cstheme="majorHAnsi"/>
          <w:color w:val="767171" w:themeColor="background2" w:themeShade="80"/>
          <w:lang w:val="en-GB" w:eastAsia="hr-HR"/>
        </w:rPr>
      </w:pPr>
      <w:r w:rsidRPr="00664FE8">
        <w:rPr>
          <w:rFonts w:asciiTheme="majorHAnsi" w:hAnsiTheme="majorHAnsi" w:cstheme="majorHAnsi"/>
          <w:color w:val="767171" w:themeColor="background2" w:themeShade="80"/>
          <w:lang w:val="en-GB" w:eastAsia="hr-HR"/>
        </w:rPr>
        <w:t>Exceptionally, a conflict of interest does not exist if a related person of the representative of the Client acquired a business share, shares or other rights on the basis of which he participates in the management or in the capital of the related entity with more than 0.5% in a period of at least two years before the appointment or assuming office representative of NOJN with which it is connected.</w:t>
      </w:r>
    </w:p>
    <w:p w14:paraId="3CB89332" w14:textId="77777777" w:rsidR="00664FE8" w:rsidRPr="00664FE8" w:rsidRDefault="00664FE8" w:rsidP="00664FE8">
      <w:pPr>
        <w:spacing w:after="0" w:line="240" w:lineRule="auto"/>
        <w:jc w:val="both"/>
        <w:rPr>
          <w:rFonts w:asciiTheme="majorHAnsi" w:hAnsiTheme="majorHAnsi" w:cstheme="majorHAnsi"/>
          <w:color w:val="767171" w:themeColor="background2" w:themeShade="80"/>
          <w:lang w:val="en-GB" w:eastAsia="hr-HR"/>
        </w:rPr>
      </w:pPr>
    </w:p>
    <w:p w14:paraId="41B035E5" w14:textId="0FF3B9B0" w:rsidR="00664FE8" w:rsidRDefault="00664FE8" w:rsidP="00664FE8">
      <w:pPr>
        <w:spacing w:after="0" w:line="240" w:lineRule="auto"/>
        <w:jc w:val="both"/>
        <w:rPr>
          <w:rFonts w:asciiTheme="majorHAnsi" w:hAnsiTheme="majorHAnsi" w:cstheme="majorHAnsi"/>
          <w:color w:val="767171" w:themeColor="background2" w:themeShade="80"/>
          <w:lang w:val="en-GB" w:eastAsia="hr-HR"/>
        </w:rPr>
      </w:pPr>
      <w:r w:rsidRPr="00664FE8">
        <w:rPr>
          <w:rFonts w:asciiTheme="majorHAnsi" w:hAnsiTheme="majorHAnsi" w:cstheme="majorHAnsi"/>
          <w:color w:val="767171" w:themeColor="background2" w:themeShade="80"/>
          <w:lang w:val="en-GB" w:eastAsia="hr-HR"/>
        </w:rPr>
        <w:t>The client will act according to the principle of avoiding conflicts of interest. The aforementioned means that persons who have a conflict of interest in relation to related companies and related persons will be excluded from the procedure, which includes the conclusion of contracts.</w:t>
      </w:r>
    </w:p>
    <w:p w14:paraId="14274438" w14:textId="77777777" w:rsidR="00664FE8" w:rsidRPr="00664FE8" w:rsidRDefault="00664FE8" w:rsidP="00664FE8">
      <w:pPr>
        <w:spacing w:after="0" w:line="240" w:lineRule="auto"/>
        <w:jc w:val="both"/>
        <w:rPr>
          <w:rFonts w:asciiTheme="majorHAnsi" w:hAnsiTheme="majorHAnsi" w:cstheme="majorHAnsi"/>
          <w:color w:val="767171" w:themeColor="background2" w:themeShade="80"/>
          <w:lang w:val="en-GB" w:eastAsia="hr-HR"/>
        </w:rPr>
      </w:pPr>
    </w:p>
    <w:p w14:paraId="558B64C7" w14:textId="5A30EA50" w:rsidR="00664FE8" w:rsidRDefault="00664FE8" w:rsidP="00664FE8">
      <w:pPr>
        <w:spacing w:after="0" w:line="240" w:lineRule="auto"/>
        <w:jc w:val="both"/>
        <w:rPr>
          <w:rFonts w:asciiTheme="majorHAnsi" w:hAnsiTheme="majorHAnsi" w:cstheme="majorHAnsi"/>
          <w:color w:val="767171" w:themeColor="background2" w:themeShade="80"/>
          <w:lang w:val="en-GB" w:eastAsia="hr-HR"/>
        </w:rPr>
      </w:pPr>
      <w:r w:rsidRPr="00664FE8">
        <w:rPr>
          <w:rFonts w:asciiTheme="majorHAnsi" w:hAnsiTheme="majorHAnsi" w:cstheme="majorHAnsi"/>
          <w:color w:val="767171" w:themeColor="background2" w:themeShade="80"/>
          <w:lang w:val="en-GB" w:eastAsia="hr-HR"/>
        </w:rPr>
        <w:t>The client is in a conflict of interest with the following business entities:</w:t>
      </w:r>
    </w:p>
    <w:p w14:paraId="221AC37C" w14:textId="77777777" w:rsidR="00664FE8" w:rsidRPr="00664FE8" w:rsidRDefault="00664FE8" w:rsidP="00664FE8">
      <w:pPr>
        <w:spacing w:after="0" w:line="240" w:lineRule="auto"/>
        <w:jc w:val="both"/>
        <w:rPr>
          <w:rFonts w:asciiTheme="majorHAnsi" w:hAnsiTheme="majorHAnsi" w:cstheme="majorHAnsi"/>
          <w:color w:val="767171" w:themeColor="background2" w:themeShade="80"/>
          <w:lang w:val="en-GB" w:eastAsia="hr-HR"/>
        </w:rPr>
      </w:pPr>
      <w:r w:rsidRPr="00664FE8">
        <w:rPr>
          <w:rFonts w:asciiTheme="majorHAnsi" w:hAnsiTheme="majorHAnsi" w:cstheme="majorHAnsi"/>
          <w:color w:val="767171" w:themeColor="background2" w:themeShade="80"/>
          <w:lang w:val="en-GB" w:eastAsia="hr-HR"/>
        </w:rPr>
        <w:t>•</w:t>
      </w:r>
      <w:r w:rsidRPr="00664FE8">
        <w:rPr>
          <w:rFonts w:asciiTheme="majorHAnsi" w:hAnsiTheme="majorHAnsi" w:cstheme="majorHAnsi"/>
          <w:color w:val="767171" w:themeColor="background2" w:themeShade="80"/>
          <w:lang w:val="en-GB" w:eastAsia="hr-HR"/>
        </w:rPr>
        <w:tab/>
        <w:t xml:space="preserve">AP STUDIO d.o.o., </w:t>
      </w:r>
      <w:proofErr w:type="spellStart"/>
      <w:r w:rsidRPr="00664FE8">
        <w:rPr>
          <w:rFonts w:asciiTheme="majorHAnsi" w:hAnsiTheme="majorHAnsi" w:cstheme="majorHAnsi"/>
          <w:color w:val="767171" w:themeColor="background2" w:themeShade="80"/>
          <w:lang w:val="en-GB" w:eastAsia="hr-HR"/>
        </w:rPr>
        <w:t>Jablanska</w:t>
      </w:r>
      <w:proofErr w:type="spellEnd"/>
      <w:r w:rsidRPr="00664FE8">
        <w:rPr>
          <w:rFonts w:asciiTheme="majorHAnsi" w:hAnsiTheme="majorHAnsi" w:cstheme="majorHAnsi"/>
          <w:color w:val="767171" w:themeColor="background2" w:themeShade="80"/>
          <w:lang w:val="en-GB" w:eastAsia="hr-HR"/>
        </w:rPr>
        <w:t xml:space="preserve"> </w:t>
      </w:r>
      <w:proofErr w:type="spellStart"/>
      <w:r w:rsidRPr="00664FE8">
        <w:rPr>
          <w:rFonts w:asciiTheme="majorHAnsi" w:hAnsiTheme="majorHAnsi" w:cstheme="majorHAnsi"/>
          <w:color w:val="767171" w:themeColor="background2" w:themeShade="80"/>
          <w:lang w:val="en-GB" w:eastAsia="hr-HR"/>
        </w:rPr>
        <w:t>ulica</w:t>
      </w:r>
      <w:proofErr w:type="spellEnd"/>
      <w:r w:rsidRPr="00664FE8">
        <w:rPr>
          <w:rFonts w:asciiTheme="majorHAnsi" w:hAnsiTheme="majorHAnsi" w:cstheme="majorHAnsi"/>
          <w:color w:val="767171" w:themeColor="background2" w:themeShade="80"/>
          <w:lang w:val="en-GB" w:eastAsia="hr-HR"/>
        </w:rPr>
        <w:t xml:space="preserve"> 76, 10000 Zagreb, OIB: 50897119862</w:t>
      </w:r>
    </w:p>
    <w:p w14:paraId="2199F693" w14:textId="77CA3D0B" w:rsidR="00664FE8" w:rsidRPr="00664FE8" w:rsidRDefault="00664FE8" w:rsidP="00664FE8">
      <w:pPr>
        <w:spacing w:after="0" w:line="240" w:lineRule="auto"/>
        <w:jc w:val="both"/>
        <w:rPr>
          <w:rFonts w:asciiTheme="majorHAnsi" w:hAnsiTheme="majorHAnsi" w:cstheme="majorHAnsi"/>
          <w:color w:val="767171" w:themeColor="background2" w:themeShade="80"/>
          <w:lang w:val="en-GB" w:eastAsia="hr-HR"/>
        </w:rPr>
      </w:pPr>
      <w:r w:rsidRPr="00664FE8">
        <w:rPr>
          <w:rFonts w:asciiTheme="majorHAnsi" w:hAnsiTheme="majorHAnsi" w:cstheme="majorHAnsi"/>
          <w:color w:val="767171" w:themeColor="background2" w:themeShade="80"/>
          <w:lang w:val="en-GB" w:eastAsia="hr-HR"/>
        </w:rPr>
        <w:t>•</w:t>
      </w:r>
      <w:r w:rsidRPr="00664FE8">
        <w:rPr>
          <w:rFonts w:asciiTheme="majorHAnsi" w:hAnsiTheme="majorHAnsi" w:cstheme="majorHAnsi"/>
          <w:color w:val="767171" w:themeColor="background2" w:themeShade="80"/>
          <w:lang w:val="en-GB" w:eastAsia="hr-HR"/>
        </w:rPr>
        <w:tab/>
        <w:t xml:space="preserve">TECTE FUTURI d.o.o., </w:t>
      </w:r>
      <w:proofErr w:type="spellStart"/>
      <w:r w:rsidRPr="00664FE8">
        <w:rPr>
          <w:rFonts w:asciiTheme="majorHAnsi" w:hAnsiTheme="majorHAnsi" w:cstheme="majorHAnsi"/>
          <w:color w:val="767171" w:themeColor="background2" w:themeShade="80"/>
          <w:lang w:val="en-GB" w:eastAsia="hr-HR"/>
        </w:rPr>
        <w:t>Pavlenski</w:t>
      </w:r>
      <w:proofErr w:type="spellEnd"/>
      <w:r w:rsidRPr="00664FE8">
        <w:rPr>
          <w:rFonts w:asciiTheme="majorHAnsi" w:hAnsiTheme="majorHAnsi" w:cstheme="majorHAnsi"/>
          <w:color w:val="767171" w:themeColor="background2" w:themeShade="80"/>
          <w:lang w:val="en-GB" w:eastAsia="hr-HR"/>
        </w:rPr>
        <w:t xml:space="preserve"> put 5G, 10000 Zagreb, OIB: 22218922483</w:t>
      </w:r>
    </w:p>
    <w:p w14:paraId="7EE703F1" w14:textId="7F8F326D" w:rsidR="00664FE8" w:rsidRDefault="00664FE8" w:rsidP="00BF4839">
      <w:pPr>
        <w:spacing w:after="0" w:line="240" w:lineRule="auto"/>
        <w:jc w:val="center"/>
        <w:rPr>
          <w:rFonts w:asciiTheme="majorHAnsi" w:hAnsiTheme="majorHAnsi" w:cstheme="majorHAnsi"/>
          <w:lang w:val="en-GB" w:eastAsia="hr-HR"/>
        </w:rPr>
      </w:pPr>
    </w:p>
    <w:p w14:paraId="338E85CC" w14:textId="77777777" w:rsidR="00664FE8" w:rsidRPr="007F2243" w:rsidRDefault="00664FE8" w:rsidP="00BF4839">
      <w:pPr>
        <w:spacing w:after="0" w:line="240" w:lineRule="auto"/>
        <w:jc w:val="center"/>
        <w:rPr>
          <w:rFonts w:asciiTheme="majorHAnsi" w:hAnsiTheme="majorHAnsi" w:cstheme="majorHAnsi"/>
          <w:lang w:val="en-GB" w:eastAsia="hr-HR"/>
        </w:rPr>
      </w:pPr>
    </w:p>
    <w:p w14:paraId="603B1F86" w14:textId="1B856EE7" w:rsidR="00C525C9" w:rsidRPr="007F2243" w:rsidRDefault="00C525C9" w:rsidP="005D418B">
      <w:pPr>
        <w:spacing w:after="0" w:line="240" w:lineRule="auto"/>
        <w:jc w:val="right"/>
        <w:rPr>
          <w:rFonts w:asciiTheme="majorHAnsi" w:hAnsiTheme="majorHAnsi" w:cstheme="majorHAnsi"/>
          <w:lang w:val="en-GB" w:eastAsia="hr-HR"/>
        </w:rPr>
      </w:pPr>
    </w:p>
    <w:p w14:paraId="127A2FF6" w14:textId="287579A4" w:rsidR="008B3851" w:rsidRPr="00664FE8" w:rsidRDefault="008B3851" w:rsidP="008B3851">
      <w:pPr>
        <w:tabs>
          <w:tab w:val="left" w:pos="567"/>
        </w:tabs>
        <w:jc w:val="both"/>
        <w:rPr>
          <w:rFonts w:asciiTheme="majorHAnsi" w:eastAsia="Calibri" w:hAnsiTheme="majorHAnsi" w:cstheme="majorHAnsi"/>
          <w:b/>
          <w:color w:val="000000" w:themeColor="text1"/>
          <w:sz w:val="24"/>
          <w:szCs w:val="24"/>
        </w:rPr>
      </w:pPr>
      <w:r w:rsidRPr="00664FE8">
        <w:rPr>
          <w:rFonts w:asciiTheme="majorHAnsi" w:eastAsia="Calibri" w:hAnsiTheme="majorHAnsi" w:cstheme="majorHAnsi"/>
          <w:b/>
          <w:color w:val="000000" w:themeColor="text1"/>
          <w:sz w:val="24"/>
          <w:szCs w:val="24"/>
        </w:rPr>
        <w:t>2. PREDMET NABAVE</w:t>
      </w:r>
      <w:r w:rsidR="00664FE8" w:rsidRPr="00664FE8">
        <w:rPr>
          <w:rFonts w:asciiTheme="majorHAnsi" w:eastAsia="Calibri" w:hAnsiTheme="majorHAnsi" w:cstheme="majorHAnsi"/>
          <w:b/>
          <w:color w:val="000000" w:themeColor="text1"/>
          <w:sz w:val="24"/>
          <w:szCs w:val="24"/>
        </w:rPr>
        <w:t xml:space="preserve"> </w:t>
      </w:r>
      <w:r w:rsidR="00664FE8">
        <w:rPr>
          <w:rFonts w:asciiTheme="majorHAnsi" w:eastAsia="Calibri" w:hAnsiTheme="majorHAnsi" w:cstheme="majorHAnsi"/>
          <w:b/>
          <w:color w:val="000000" w:themeColor="text1"/>
          <w:sz w:val="24"/>
          <w:szCs w:val="24"/>
        </w:rPr>
        <w:t xml:space="preserve">/ </w:t>
      </w:r>
      <w:r w:rsidR="00664FE8" w:rsidRPr="00664FE8">
        <w:rPr>
          <w:rFonts w:asciiTheme="majorHAnsi" w:eastAsia="Calibri" w:hAnsiTheme="majorHAnsi" w:cstheme="majorHAnsi"/>
          <w:b/>
          <w:color w:val="767171" w:themeColor="background2" w:themeShade="80"/>
          <w:sz w:val="24"/>
          <w:szCs w:val="24"/>
        </w:rPr>
        <w:t>SUBJECT OF PROCUREMENT</w:t>
      </w:r>
    </w:p>
    <w:p w14:paraId="748EAB42" w14:textId="623BEB68" w:rsidR="008B3851" w:rsidRPr="00664FE8" w:rsidRDefault="008B3851" w:rsidP="008B3851">
      <w:pPr>
        <w:tabs>
          <w:tab w:val="left" w:pos="567"/>
        </w:tabs>
        <w:contextualSpacing/>
        <w:jc w:val="both"/>
        <w:rPr>
          <w:rFonts w:asciiTheme="majorHAnsi" w:eastAsia="Calibri" w:hAnsiTheme="majorHAnsi" w:cstheme="majorHAnsi"/>
          <w:b/>
          <w:color w:val="000000" w:themeColor="text1"/>
          <w:sz w:val="24"/>
          <w:szCs w:val="24"/>
        </w:rPr>
      </w:pPr>
      <w:r w:rsidRPr="00664FE8">
        <w:rPr>
          <w:rFonts w:asciiTheme="majorHAnsi" w:eastAsia="Calibri" w:hAnsiTheme="majorHAnsi" w:cstheme="majorHAnsi"/>
          <w:b/>
          <w:color w:val="000000" w:themeColor="text1"/>
          <w:sz w:val="24"/>
          <w:szCs w:val="24"/>
        </w:rPr>
        <w:t>2.1. Opis predmeta nabave</w:t>
      </w:r>
      <w:r w:rsidR="00664FE8">
        <w:rPr>
          <w:rFonts w:asciiTheme="majorHAnsi" w:eastAsia="Calibri" w:hAnsiTheme="majorHAnsi" w:cstheme="majorHAnsi"/>
          <w:b/>
          <w:color w:val="000000" w:themeColor="text1"/>
          <w:sz w:val="24"/>
          <w:szCs w:val="24"/>
        </w:rPr>
        <w:t xml:space="preserve"> / </w:t>
      </w:r>
      <w:r w:rsidR="00664FE8" w:rsidRPr="00664FE8">
        <w:rPr>
          <w:rFonts w:asciiTheme="majorHAnsi" w:eastAsia="Calibri" w:hAnsiTheme="majorHAnsi" w:cstheme="majorHAnsi"/>
          <w:b/>
          <w:color w:val="767171" w:themeColor="background2" w:themeShade="80"/>
          <w:sz w:val="24"/>
          <w:szCs w:val="24"/>
        </w:rPr>
        <w:t>Description of subject of procurement</w:t>
      </w:r>
    </w:p>
    <w:p w14:paraId="6C8D190B" w14:textId="2F0C2047" w:rsidR="00B746C9" w:rsidRPr="00664FE8" w:rsidRDefault="00B746C9" w:rsidP="008B3851">
      <w:pPr>
        <w:spacing w:after="0" w:line="276" w:lineRule="auto"/>
        <w:jc w:val="both"/>
        <w:rPr>
          <w:rFonts w:asciiTheme="majorHAnsi" w:hAnsiTheme="majorHAnsi" w:cstheme="majorHAnsi"/>
          <w:color w:val="000000" w:themeColor="text1"/>
          <w:lang w:val="en-GB" w:eastAsia="hr-HR"/>
        </w:rPr>
      </w:pPr>
    </w:p>
    <w:p w14:paraId="7F3F1862" w14:textId="5D8C5564" w:rsidR="00DC27D8" w:rsidRPr="00664FE8" w:rsidRDefault="008B3851" w:rsidP="008B3851">
      <w:pPr>
        <w:spacing w:after="0" w:line="276" w:lineRule="auto"/>
        <w:jc w:val="both"/>
        <w:rPr>
          <w:rFonts w:asciiTheme="majorHAnsi" w:hAnsiTheme="majorHAnsi" w:cstheme="majorHAnsi"/>
          <w:color w:val="000000" w:themeColor="text1"/>
          <w:lang w:val="en-GB" w:eastAsia="hr-HR"/>
        </w:rPr>
      </w:pPr>
      <w:proofErr w:type="spellStart"/>
      <w:r w:rsidRPr="00664FE8">
        <w:rPr>
          <w:rFonts w:asciiTheme="majorHAnsi" w:hAnsiTheme="majorHAnsi" w:cstheme="majorHAnsi"/>
          <w:color w:val="000000" w:themeColor="text1"/>
          <w:lang w:val="en-GB" w:eastAsia="hr-HR"/>
        </w:rPr>
        <w:t>Predmet</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nabave</w:t>
      </w:r>
      <w:proofErr w:type="spellEnd"/>
      <w:r w:rsidRPr="00664FE8">
        <w:rPr>
          <w:rFonts w:asciiTheme="majorHAnsi" w:hAnsiTheme="majorHAnsi" w:cstheme="majorHAnsi"/>
          <w:color w:val="000000" w:themeColor="text1"/>
          <w:lang w:val="en-GB" w:eastAsia="hr-HR"/>
        </w:rPr>
        <w:t xml:space="preserve"> je </w:t>
      </w:r>
      <w:proofErr w:type="spellStart"/>
      <w:r w:rsidRPr="00664FE8">
        <w:rPr>
          <w:rFonts w:asciiTheme="majorHAnsi" w:hAnsiTheme="majorHAnsi" w:cstheme="majorHAnsi"/>
          <w:color w:val="000000" w:themeColor="text1"/>
          <w:lang w:val="en-GB" w:eastAsia="hr-HR"/>
        </w:rPr>
        <w:t>nabava</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strojeva</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opreme</w:t>
      </w:r>
      <w:proofErr w:type="spellEnd"/>
      <w:r w:rsidRPr="00664FE8">
        <w:rPr>
          <w:rFonts w:asciiTheme="majorHAnsi" w:hAnsiTheme="majorHAnsi" w:cstheme="majorHAnsi"/>
          <w:color w:val="000000" w:themeColor="text1"/>
          <w:lang w:val="en-GB" w:eastAsia="hr-HR"/>
        </w:rPr>
        <w:t xml:space="preserve"> koji </w:t>
      </w:r>
      <w:proofErr w:type="spellStart"/>
      <w:r w:rsidRPr="00664FE8">
        <w:rPr>
          <w:rFonts w:asciiTheme="majorHAnsi" w:hAnsiTheme="majorHAnsi" w:cstheme="majorHAnsi"/>
          <w:color w:val="000000" w:themeColor="text1"/>
          <w:lang w:val="en-GB" w:eastAsia="hr-HR"/>
        </w:rPr>
        <w:t>su</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potrebni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radi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bolje</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efikasnosti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održivosti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proizvodnje</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kako</w:t>
      </w:r>
      <w:proofErr w:type="spellEnd"/>
      <w:r w:rsidRPr="00664FE8">
        <w:rPr>
          <w:rFonts w:asciiTheme="majorHAnsi" w:hAnsiTheme="majorHAnsi" w:cstheme="majorHAnsi"/>
          <w:color w:val="000000" w:themeColor="text1"/>
          <w:lang w:val="en-GB" w:eastAsia="hr-HR"/>
        </w:rPr>
        <w:t xml:space="preserve"> bi se </w:t>
      </w:r>
      <w:proofErr w:type="spellStart"/>
      <w:r w:rsidRPr="00664FE8">
        <w:rPr>
          <w:rFonts w:asciiTheme="majorHAnsi" w:hAnsiTheme="majorHAnsi" w:cstheme="majorHAnsi"/>
          <w:color w:val="000000" w:themeColor="text1"/>
          <w:lang w:val="en-GB" w:eastAsia="hr-HR"/>
        </w:rPr>
        <w:t>zatvorio</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investicijski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ciklus</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ulaganja</w:t>
      </w:r>
      <w:proofErr w:type="spellEnd"/>
      <w:r w:rsidRPr="00664FE8">
        <w:rPr>
          <w:rFonts w:asciiTheme="majorHAnsi" w:hAnsiTheme="majorHAnsi" w:cstheme="majorHAnsi"/>
          <w:color w:val="000000" w:themeColor="text1"/>
          <w:lang w:val="en-GB" w:eastAsia="hr-HR"/>
        </w:rPr>
        <w:t xml:space="preserve"> u </w:t>
      </w:r>
      <w:proofErr w:type="spellStart"/>
      <w:r w:rsidRPr="00664FE8">
        <w:rPr>
          <w:rFonts w:asciiTheme="majorHAnsi" w:hAnsiTheme="majorHAnsi" w:cstheme="majorHAnsi"/>
          <w:color w:val="000000" w:themeColor="text1"/>
          <w:lang w:val="en-GB" w:eastAsia="hr-HR"/>
        </w:rPr>
        <w:t>proizvodne</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pogone</w:t>
      </w:r>
      <w:proofErr w:type="spellEnd"/>
      <w:r w:rsidRPr="00664FE8">
        <w:rPr>
          <w:rFonts w:asciiTheme="majorHAnsi" w:hAnsiTheme="majorHAnsi" w:cstheme="majorHAnsi"/>
          <w:color w:val="000000" w:themeColor="text1"/>
          <w:lang w:val="en-GB" w:eastAsia="hr-HR"/>
        </w:rPr>
        <w:t xml:space="preserve"> s </w:t>
      </w:r>
      <w:proofErr w:type="spellStart"/>
      <w:r w:rsidRPr="00664FE8">
        <w:rPr>
          <w:rFonts w:asciiTheme="majorHAnsi" w:hAnsiTheme="majorHAnsi" w:cstheme="majorHAnsi"/>
          <w:color w:val="000000" w:themeColor="text1"/>
          <w:lang w:val="en-GB" w:eastAsia="hr-HR"/>
        </w:rPr>
        <w:t>ciljem</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zbrinjavanja</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prerade</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različitih</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otpadnih</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materijala</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te</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uvođenja</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nove</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djelatnosti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novog</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proizvodnog</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asortimana</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i</w:t>
      </w:r>
      <w:proofErr w:type="spellEnd"/>
      <w:r w:rsidRPr="00664FE8">
        <w:rPr>
          <w:rFonts w:asciiTheme="majorHAnsi" w:hAnsiTheme="majorHAnsi" w:cstheme="majorHAnsi"/>
          <w:color w:val="000000" w:themeColor="text1"/>
          <w:lang w:val="en-GB" w:eastAsia="hr-HR"/>
        </w:rPr>
        <w:t xml:space="preserve"> </w:t>
      </w:r>
      <w:proofErr w:type="spellStart"/>
      <w:r w:rsidRPr="00664FE8">
        <w:rPr>
          <w:rFonts w:asciiTheme="majorHAnsi" w:hAnsiTheme="majorHAnsi" w:cstheme="majorHAnsi"/>
          <w:color w:val="000000" w:themeColor="text1"/>
          <w:lang w:val="en-GB" w:eastAsia="hr-HR"/>
        </w:rPr>
        <w:t>usluga</w:t>
      </w:r>
      <w:proofErr w:type="spellEnd"/>
      <w:r w:rsidRPr="00664FE8">
        <w:rPr>
          <w:rFonts w:asciiTheme="majorHAnsi" w:hAnsiTheme="majorHAnsi" w:cstheme="majorHAnsi"/>
          <w:color w:val="000000" w:themeColor="text1"/>
          <w:lang w:val="en-GB" w:eastAsia="hr-HR"/>
        </w:rPr>
        <w:t xml:space="preserve">. </w:t>
      </w:r>
    </w:p>
    <w:p w14:paraId="75E076B8" w14:textId="3F377192" w:rsidR="00DC27D8" w:rsidRPr="00664FE8" w:rsidRDefault="00DC27D8" w:rsidP="008B3851">
      <w:pPr>
        <w:spacing w:after="0" w:line="276" w:lineRule="auto"/>
        <w:jc w:val="both"/>
        <w:rPr>
          <w:rFonts w:asciiTheme="majorHAnsi" w:hAnsiTheme="majorHAnsi" w:cstheme="majorHAnsi"/>
          <w:color w:val="000000" w:themeColor="text1"/>
          <w:lang w:val="en-GB" w:eastAsia="hr-HR"/>
        </w:rPr>
      </w:pPr>
    </w:p>
    <w:p w14:paraId="131AD60A" w14:textId="3D764242" w:rsidR="00DC27D8" w:rsidRDefault="008B3851" w:rsidP="00BF4839">
      <w:pPr>
        <w:spacing w:after="0" w:line="240" w:lineRule="auto"/>
        <w:rPr>
          <w:rFonts w:asciiTheme="majorHAnsi" w:hAnsiTheme="majorHAnsi" w:cstheme="majorHAnsi"/>
          <w:color w:val="000000" w:themeColor="text1"/>
        </w:rPr>
      </w:pPr>
      <w:r w:rsidRPr="00664FE8">
        <w:rPr>
          <w:rFonts w:asciiTheme="majorHAnsi" w:hAnsiTheme="majorHAnsi" w:cstheme="majorHAnsi"/>
          <w:color w:val="000000" w:themeColor="text1"/>
        </w:rPr>
        <w:t>Detaljniji opis svake pojedine stavke dan je u Prilogu II Tehničke specifikacije ovog Poziva na dostavu ponuda.</w:t>
      </w:r>
    </w:p>
    <w:p w14:paraId="7CD8BF61" w14:textId="2232F18A" w:rsidR="00490610" w:rsidRDefault="00490610" w:rsidP="00BF4839">
      <w:pPr>
        <w:spacing w:after="0" w:line="240" w:lineRule="auto"/>
        <w:rPr>
          <w:rFonts w:asciiTheme="majorHAnsi" w:hAnsiTheme="majorHAnsi" w:cstheme="majorHAnsi"/>
          <w:color w:val="000000" w:themeColor="text1"/>
        </w:rPr>
      </w:pPr>
    </w:p>
    <w:p w14:paraId="1768F402" w14:textId="25339B16" w:rsidR="00490610" w:rsidRPr="00490610" w:rsidRDefault="00490610" w:rsidP="00490610">
      <w:pPr>
        <w:spacing w:after="0" w:line="240" w:lineRule="auto"/>
        <w:jc w:val="both"/>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w:t>
      </w:r>
      <w:r w:rsidRPr="00490610">
        <w:rPr>
          <w:rFonts w:asciiTheme="majorHAnsi" w:hAnsiTheme="majorHAnsi" w:cstheme="majorHAnsi"/>
          <w:color w:val="767171" w:themeColor="background2" w:themeShade="80"/>
        </w:rPr>
        <w:t>The subject of the purchase is the purchase of machines and equipment that are needed for better efficiency and sustainability of production in order to close the investment cycle of investments in production plants with the aim of disposal and processing of various waste materials and the introduction of new activities and a new product range and services.</w:t>
      </w:r>
    </w:p>
    <w:p w14:paraId="590E141D" w14:textId="77777777" w:rsidR="00490610" w:rsidRPr="00490610" w:rsidRDefault="00490610" w:rsidP="00490610">
      <w:pPr>
        <w:spacing w:after="0" w:line="240" w:lineRule="auto"/>
        <w:jc w:val="both"/>
        <w:rPr>
          <w:rFonts w:asciiTheme="majorHAnsi" w:hAnsiTheme="majorHAnsi" w:cstheme="majorHAnsi"/>
          <w:color w:val="767171" w:themeColor="background2" w:themeShade="80"/>
          <w:lang w:val="en-GB" w:eastAsia="hr-HR"/>
        </w:rPr>
      </w:pPr>
    </w:p>
    <w:p w14:paraId="6A15B590" w14:textId="77777777" w:rsidR="00490610" w:rsidRPr="00490610" w:rsidRDefault="00490610" w:rsidP="00490610">
      <w:pPr>
        <w:spacing w:after="0" w:line="240" w:lineRule="auto"/>
        <w:jc w:val="both"/>
        <w:rPr>
          <w:rFonts w:asciiTheme="majorHAnsi" w:hAnsiTheme="majorHAnsi" w:cstheme="majorHAnsi"/>
          <w:color w:val="767171" w:themeColor="background2" w:themeShade="80"/>
          <w:lang w:val="en-GB" w:eastAsia="hr-HR"/>
        </w:rPr>
      </w:pPr>
      <w:r w:rsidRPr="00490610">
        <w:rPr>
          <w:rFonts w:asciiTheme="majorHAnsi" w:hAnsiTheme="majorHAnsi" w:cstheme="majorHAnsi"/>
          <w:color w:val="767171" w:themeColor="background2" w:themeShade="80"/>
          <w:lang w:val="en-GB" w:eastAsia="hr-HR"/>
        </w:rPr>
        <w:t xml:space="preserve">A more detailed description of each item is given in Annex II of the Technical Specifications </w:t>
      </w:r>
    </w:p>
    <w:p w14:paraId="04ECD012" w14:textId="5DE344A8" w:rsidR="00DC27D8" w:rsidRPr="00490610" w:rsidRDefault="00490610" w:rsidP="00490610">
      <w:pPr>
        <w:spacing w:after="0" w:line="240" w:lineRule="auto"/>
        <w:jc w:val="both"/>
        <w:rPr>
          <w:rFonts w:asciiTheme="majorHAnsi" w:hAnsiTheme="majorHAnsi" w:cstheme="majorHAnsi"/>
          <w:color w:val="767171" w:themeColor="background2" w:themeShade="80"/>
          <w:lang w:val="en-GB" w:eastAsia="hr-HR"/>
        </w:rPr>
      </w:pPr>
      <w:r w:rsidRPr="00490610">
        <w:rPr>
          <w:rFonts w:asciiTheme="majorHAnsi" w:hAnsiTheme="majorHAnsi" w:cstheme="majorHAnsi"/>
          <w:color w:val="767171" w:themeColor="background2" w:themeShade="80"/>
          <w:lang w:val="en-GB" w:eastAsia="hr-HR"/>
        </w:rPr>
        <w:t>of this Invitation to Bid.</w:t>
      </w:r>
    </w:p>
    <w:p w14:paraId="1E42B25E" w14:textId="48420382" w:rsidR="00DC27D8" w:rsidRPr="00490610" w:rsidRDefault="00DC27D8" w:rsidP="00BF4839">
      <w:pPr>
        <w:spacing w:after="0" w:line="240" w:lineRule="auto"/>
        <w:rPr>
          <w:rFonts w:asciiTheme="majorHAnsi" w:hAnsiTheme="majorHAnsi" w:cstheme="majorHAnsi"/>
          <w:color w:val="000000" w:themeColor="text1"/>
          <w:sz w:val="24"/>
          <w:szCs w:val="24"/>
          <w:lang w:val="en-GB" w:eastAsia="hr-HR"/>
        </w:rPr>
      </w:pPr>
    </w:p>
    <w:p w14:paraId="179ADA34" w14:textId="55615EBD" w:rsidR="00490610" w:rsidRPr="00490610" w:rsidRDefault="008B3851" w:rsidP="00490610">
      <w:pPr>
        <w:tabs>
          <w:tab w:val="left" w:pos="567"/>
        </w:tabs>
        <w:contextualSpacing/>
        <w:jc w:val="both"/>
        <w:rPr>
          <w:rFonts w:asciiTheme="majorHAnsi" w:eastAsia="Calibri" w:hAnsiTheme="majorHAnsi" w:cstheme="majorHAnsi"/>
          <w:b/>
          <w:color w:val="767171" w:themeColor="background2" w:themeShade="80"/>
          <w:sz w:val="24"/>
          <w:szCs w:val="24"/>
        </w:rPr>
      </w:pPr>
      <w:r w:rsidRPr="00490610">
        <w:rPr>
          <w:rFonts w:asciiTheme="majorHAnsi" w:eastAsia="Calibri" w:hAnsiTheme="majorHAnsi" w:cstheme="majorHAnsi"/>
          <w:b/>
          <w:color w:val="000000" w:themeColor="text1"/>
          <w:sz w:val="24"/>
          <w:szCs w:val="24"/>
        </w:rPr>
        <w:t>2.</w:t>
      </w:r>
      <w:r w:rsidR="008B69F3" w:rsidRPr="00490610">
        <w:rPr>
          <w:rFonts w:asciiTheme="majorHAnsi" w:eastAsia="Calibri" w:hAnsiTheme="majorHAnsi" w:cstheme="majorHAnsi"/>
          <w:b/>
          <w:color w:val="000000" w:themeColor="text1"/>
          <w:sz w:val="24"/>
          <w:szCs w:val="24"/>
        </w:rPr>
        <w:t>2</w:t>
      </w:r>
      <w:r w:rsidRPr="00490610">
        <w:rPr>
          <w:rFonts w:asciiTheme="majorHAnsi" w:eastAsia="Calibri" w:hAnsiTheme="majorHAnsi" w:cstheme="majorHAnsi"/>
          <w:b/>
          <w:color w:val="000000" w:themeColor="text1"/>
          <w:sz w:val="24"/>
          <w:szCs w:val="24"/>
        </w:rPr>
        <w:t>. Opis i oznaka grupa predmeta nabave</w:t>
      </w:r>
      <w:r w:rsidR="00490610" w:rsidRPr="00490610">
        <w:rPr>
          <w:rFonts w:asciiTheme="majorHAnsi" w:eastAsia="Calibri" w:hAnsiTheme="majorHAnsi" w:cstheme="majorHAnsi"/>
          <w:b/>
          <w:color w:val="000000" w:themeColor="text1"/>
          <w:sz w:val="24"/>
          <w:szCs w:val="24"/>
        </w:rPr>
        <w:t xml:space="preserve"> </w:t>
      </w:r>
      <w:r w:rsidR="00490610">
        <w:rPr>
          <w:rFonts w:asciiTheme="majorHAnsi" w:eastAsia="Calibri" w:hAnsiTheme="majorHAnsi" w:cstheme="majorHAnsi"/>
          <w:b/>
          <w:color w:val="000000" w:themeColor="text1"/>
          <w:sz w:val="24"/>
          <w:szCs w:val="24"/>
        </w:rPr>
        <w:t xml:space="preserve">/ </w:t>
      </w:r>
      <w:r w:rsidR="00490610" w:rsidRPr="00490610">
        <w:rPr>
          <w:rFonts w:asciiTheme="majorHAnsi" w:eastAsia="Calibri" w:hAnsiTheme="majorHAnsi" w:cstheme="majorHAnsi"/>
          <w:b/>
          <w:color w:val="767171" w:themeColor="background2" w:themeShade="80"/>
          <w:sz w:val="24"/>
          <w:szCs w:val="24"/>
        </w:rPr>
        <w:t xml:space="preserve">Description and designation of the group of </w:t>
      </w:r>
    </w:p>
    <w:p w14:paraId="4D596936" w14:textId="1B653C2B" w:rsidR="008B3851" w:rsidRPr="00490610" w:rsidRDefault="00490610" w:rsidP="008B3851">
      <w:pPr>
        <w:tabs>
          <w:tab w:val="left" w:pos="567"/>
        </w:tabs>
        <w:contextualSpacing/>
        <w:jc w:val="both"/>
        <w:rPr>
          <w:rFonts w:asciiTheme="majorHAnsi" w:eastAsia="Calibri" w:hAnsiTheme="majorHAnsi" w:cstheme="majorHAnsi"/>
          <w:b/>
          <w:color w:val="767171" w:themeColor="background2" w:themeShade="80"/>
          <w:sz w:val="24"/>
          <w:szCs w:val="24"/>
        </w:rPr>
      </w:pPr>
      <w:r w:rsidRPr="00490610">
        <w:rPr>
          <w:rFonts w:asciiTheme="majorHAnsi" w:eastAsia="Calibri" w:hAnsiTheme="majorHAnsi" w:cstheme="majorHAnsi"/>
          <w:b/>
          <w:color w:val="767171" w:themeColor="background2" w:themeShade="80"/>
          <w:sz w:val="24"/>
          <w:szCs w:val="24"/>
        </w:rPr>
        <w:t>procurement items</w:t>
      </w:r>
      <w:r w:rsidRPr="00490610">
        <w:rPr>
          <w:rFonts w:asciiTheme="majorHAnsi" w:eastAsia="Calibri" w:hAnsiTheme="majorHAnsi" w:cstheme="majorHAnsi"/>
          <w:b/>
          <w:color w:val="767171" w:themeColor="background2" w:themeShade="80"/>
          <w:sz w:val="24"/>
          <w:szCs w:val="24"/>
        </w:rPr>
        <w:cr/>
      </w:r>
    </w:p>
    <w:p w14:paraId="404529DE" w14:textId="137C4ADC" w:rsidR="008B3851" w:rsidRPr="00664FE8" w:rsidRDefault="008B3851" w:rsidP="008B3851">
      <w:pPr>
        <w:tabs>
          <w:tab w:val="left" w:pos="567"/>
        </w:tabs>
        <w:contextualSpacing/>
        <w:jc w:val="both"/>
        <w:rPr>
          <w:rFonts w:asciiTheme="majorHAnsi" w:eastAsia="Calibri" w:hAnsiTheme="majorHAnsi" w:cstheme="majorHAnsi"/>
          <w:bCs/>
          <w:color w:val="000000" w:themeColor="text1"/>
        </w:rPr>
      </w:pPr>
      <w:r w:rsidRPr="00664FE8">
        <w:rPr>
          <w:rFonts w:asciiTheme="majorHAnsi" w:eastAsia="Calibri" w:hAnsiTheme="majorHAnsi" w:cstheme="majorHAnsi"/>
          <w:bCs/>
          <w:color w:val="000000" w:themeColor="text1"/>
        </w:rPr>
        <w:t>Predmet nabave podijeljen na 4 grupe nabave kako slijedi</w:t>
      </w:r>
      <w:r w:rsidR="00490610">
        <w:rPr>
          <w:rFonts w:asciiTheme="majorHAnsi" w:eastAsia="Calibri" w:hAnsiTheme="majorHAnsi" w:cstheme="majorHAnsi"/>
          <w:bCs/>
          <w:color w:val="000000" w:themeColor="text1"/>
        </w:rPr>
        <w:t xml:space="preserve"> </w:t>
      </w:r>
    </w:p>
    <w:p w14:paraId="6CE45460" w14:textId="1DA7D3CF" w:rsidR="008B3851" w:rsidRPr="00664FE8" w:rsidRDefault="008B3851" w:rsidP="008B3851">
      <w:pPr>
        <w:pStyle w:val="ListParagraph"/>
        <w:numPr>
          <w:ilvl w:val="0"/>
          <w:numId w:val="26"/>
        </w:numPr>
        <w:tabs>
          <w:tab w:val="left" w:pos="567"/>
        </w:tabs>
        <w:jc w:val="both"/>
        <w:rPr>
          <w:rFonts w:asciiTheme="majorHAnsi" w:eastAsia="Calibri" w:hAnsiTheme="majorHAnsi" w:cstheme="majorHAnsi"/>
          <w:bCs/>
          <w:color w:val="000000" w:themeColor="text1"/>
        </w:rPr>
      </w:pPr>
      <w:bookmarkStart w:id="2" w:name="_Hlk122592128"/>
      <w:r w:rsidRPr="00664FE8">
        <w:rPr>
          <w:rFonts w:asciiTheme="majorHAnsi" w:eastAsia="Calibri" w:hAnsiTheme="majorHAnsi" w:cstheme="majorHAnsi"/>
          <w:bCs/>
          <w:color w:val="000000" w:themeColor="text1"/>
        </w:rPr>
        <w:t>Grupa 1: Nabava linije za proizvodnju briketa</w:t>
      </w:r>
    </w:p>
    <w:p w14:paraId="186874D5" w14:textId="41DA39D7" w:rsidR="008B3851" w:rsidRPr="00664FE8" w:rsidRDefault="008B3851" w:rsidP="008B3851">
      <w:pPr>
        <w:pStyle w:val="ListParagraph"/>
        <w:numPr>
          <w:ilvl w:val="0"/>
          <w:numId w:val="26"/>
        </w:numPr>
        <w:tabs>
          <w:tab w:val="left" w:pos="567"/>
        </w:tabs>
        <w:jc w:val="both"/>
        <w:rPr>
          <w:rFonts w:asciiTheme="majorHAnsi" w:eastAsia="Calibri" w:hAnsiTheme="majorHAnsi" w:cstheme="majorHAnsi"/>
          <w:bCs/>
          <w:color w:val="000000" w:themeColor="text1"/>
        </w:rPr>
      </w:pPr>
      <w:r w:rsidRPr="00664FE8">
        <w:rPr>
          <w:rFonts w:asciiTheme="majorHAnsi" w:eastAsia="Calibri" w:hAnsiTheme="majorHAnsi" w:cstheme="majorHAnsi"/>
          <w:bCs/>
          <w:color w:val="000000" w:themeColor="text1"/>
        </w:rPr>
        <w:t xml:space="preserve">Grupa 2: Nabava mlina </w:t>
      </w:r>
      <w:r w:rsidR="008B69F3" w:rsidRPr="00664FE8">
        <w:rPr>
          <w:rFonts w:asciiTheme="majorHAnsi" w:eastAsia="Calibri" w:hAnsiTheme="majorHAnsi" w:cstheme="majorHAnsi"/>
          <w:bCs/>
          <w:color w:val="000000" w:themeColor="text1"/>
        </w:rPr>
        <w:t>za usitnjavanje otpadnog materijala</w:t>
      </w:r>
    </w:p>
    <w:p w14:paraId="352CBE67" w14:textId="3B5A5C49" w:rsidR="008B3851" w:rsidRPr="00664FE8" w:rsidRDefault="008B3851" w:rsidP="008B3851">
      <w:pPr>
        <w:pStyle w:val="ListParagraph"/>
        <w:numPr>
          <w:ilvl w:val="0"/>
          <w:numId w:val="26"/>
        </w:numPr>
        <w:tabs>
          <w:tab w:val="left" w:pos="567"/>
        </w:tabs>
        <w:jc w:val="both"/>
        <w:rPr>
          <w:rFonts w:asciiTheme="majorHAnsi" w:eastAsia="Calibri" w:hAnsiTheme="majorHAnsi" w:cstheme="majorHAnsi"/>
          <w:bCs/>
          <w:color w:val="000000" w:themeColor="text1"/>
        </w:rPr>
      </w:pPr>
      <w:r w:rsidRPr="00664FE8">
        <w:rPr>
          <w:rFonts w:asciiTheme="majorHAnsi" w:eastAsia="Calibri" w:hAnsiTheme="majorHAnsi" w:cstheme="majorHAnsi"/>
          <w:bCs/>
          <w:color w:val="000000" w:themeColor="text1"/>
        </w:rPr>
        <w:t>Grupa 3:</w:t>
      </w:r>
      <w:r w:rsidR="008B69F3" w:rsidRPr="00664FE8">
        <w:rPr>
          <w:rFonts w:asciiTheme="majorHAnsi" w:eastAsia="Calibri" w:hAnsiTheme="majorHAnsi" w:cstheme="majorHAnsi"/>
          <w:bCs/>
          <w:color w:val="000000" w:themeColor="text1"/>
        </w:rPr>
        <w:t xml:space="preserve"> Nabava horizontalne preše za baliranje</w:t>
      </w:r>
    </w:p>
    <w:p w14:paraId="2E4DC761" w14:textId="219ACF64" w:rsidR="008B3851" w:rsidRPr="00664FE8" w:rsidRDefault="008B3851" w:rsidP="008B3851">
      <w:pPr>
        <w:pStyle w:val="ListParagraph"/>
        <w:numPr>
          <w:ilvl w:val="0"/>
          <w:numId w:val="26"/>
        </w:numPr>
        <w:tabs>
          <w:tab w:val="left" w:pos="567"/>
        </w:tabs>
        <w:jc w:val="both"/>
        <w:rPr>
          <w:rFonts w:asciiTheme="majorHAnsi" w:eastAsia="Calibri" w:hAnsiTheme="majorHAnsi" w:cstheme="majorHAnsi"/>
          <w:bCs/>
          <w:color w:val="000000" w:themeColor="text1"/>
        </w:rPr>
      </w:pPr>
      <w:r w:rsidRPr="00664FE8">
        <w:rPr>
          <w:rFonts w:asciiTheme="majorHAnsi" w:eastAsia="Calibri" w:hAnsiTheme="majorHAnsi" w:cstheme="majorHAnsi"/>
          <w:bCs/>
          <w:color w:val="000000" w:themeColor="text1"/>
        </w:rPr>
        <w:t>Grupa 4:</w:t>
      </w:r>
      <w:r w:rsidR="008B69F3" w:rsidRPr="00664FE8">
        <w:rPr>
          <w:rFonts w:asciiTheme="majorHAnsi" w:eastAsia="Calibri" w:hAnsiTheme="majorHAnsi" w:cstheme="majorHAnsi"/>
          <w:bCs/>
          <w:color w:val="000000" w:themeColor="text1"/>
        </w:rPr>
        <w:t xml:space="preserve"> Nabava granulatora za preradu otpadne folije i lagane plastike</w:t>
      </w:r>
    </w:p>
    <w:bookmarkEnd w:id="2"/>
    <w:p w14:paraId="3BF64D5E" w14:textId="7302D4E7" w:rsidR="00DC27D8" w:rsidRPr="00664FE8" w:rsidRDefault="00DC27D8" w:rsidP="008B69F3">
      <w:pPr>
        <w:spacing w:after="0" w:line="276" w:lineRule="auto"/>
        <w:rPr>
          <w:rFonts w:asciiTheme="majorHAnsi" w:hAnsiTheme="majorHAnsi" w:cstheme="majorHAnsi"/>
          <w:color w:val="000000" w:themeColor="text1"/>
          <w:lang w:val="en-GB" w:eastAsia="hr-HR"/>
        </w:rPr>
      </w:pPr>
    </w:p>
    <w:p w14:paraId="4EAEA63E" w14:textId="3E592459" w:rsidR="00DC27D8" w:rsidRPr="00664FE8" w:rsidRDefault="008B69F3" w:rsidP="008B69F3">
      <w:pPr>
        <w:spacing w:after="0" w:line="276" w:lineRule="auto"/>
        <w:jc w:val="both"/>
        <w:rPr>
          <w:rFonts w:asciiTheme="majorHAnsi" w:hAnsiTheme="majorHAnsi" w:cstheme="majorHAnsi"/>
          <w:color w:val="000000" w:themeColor="text1"/>
        </w:rPr>
      </w:pPr>
      <w:r w:rsidRPr="00664FE8">
        <w:rPr>
          <w:rFonts w:asciiTheme="majorHAnsi" w:hAnsiTheme="majorHAnsi" w:cstheme="majorHAnsi"/>
          <w:color w:val="000000" w:themeColor="text1"/>
        </w:rPr>
        <w:t xml:space="preserve">Ponuditelj može dostaviti ponudu za jednu, više ili za sve grupe predmeta nabave. U slučaju da </w:t>
      </w:r>
      <w:r w:rsidRPr="00490610">
        <w:rPr>
          <w:rFonts w:asciiTheme="majorHAnsi" w:hAnsiTheme="majorHAnsi" w:cstheme="majorHAnsi"/>
          <w:color w:val="000000" w:themeColor="text1"/>
        </w:rPr>
        <w:t>ponuditelj dostavlja ponudu za više od jedne grupe predmeta nabave, ponuda za svaku pojedinu grupu mora biti dostavljena u zasebnoj omotnici te trebaju biti ispunjeni svi odgovarajući dokumenti i prilozi (Prilozi I-V) ovog poziva na dostavu ponuda. Svaka ponuda će se ocijenjivati zasebno.</w:t>
      </w:r>
      <w:r w:rsidRPr="00664FE8">
        <w:rPr>
          <w:rFonts w:asciiTheme="majorHAnsi" w:hAnsiTheme="majorHAnsi" w:cstheme="majorHAnsi"/>
          <w:color w:val="000000" w:themeColor="text1"/>
        </w:rPr>
        <w:t xml:space="preserve"> </w:t>
      </w:r>
    </w:p>
    <w:p w14:paraId="08CBA288" w14:textId="0726E36C" w:rsidR="00490610" w:rsidRDefault="00490610" w:rsidP="00490610">
      <w:pPr>
        <w:spacing w:after="0" w:line="240" w:lineRule="auto"/>
        <w:rPr>
          <w:rFonts w:asciiTheme="majorHAnsi" w:hAnsiTheme="majorHAnsi" w:cstheme="majorHAnsi"/>
          <w:color w:val="000000" w:themeColor="text1"/>
        </w:rPr>
      </w:pPr>
    </w:p>
    <w:p w14:paraId="5F275EB0" w14:textId="6CA5456C" w:rsidR="00490610" w:rsidRPr="00490610" w:rsidRDefault="00490610" w:rsidP="00490610">
      <w:pPr>
        <w:spacing w:after="0" w:line="240" w:lineRule="auto"/>
        <w:rPr>
          <w:color w:val="767171" w:themeColor="background2" w:themeShade="80"/>
        </w:rPr>
      </w:pPr>
      <w:r>
        <w:rPr>
          <w:color w:val="767171" w:themeColor="background2" w:themeShade="80"/>
        </w:rPr>
        <w:t>/</w:t>
      </w:r>
      <w:r w:rsidRPr="00490610">
        <w:rPr>
          <w:color w:val="767171" w:themeColor="background2" w:themeShade="80"/>
        </w:rPr>
        <w:t>Subject of procurement divided into 4 groups of procurement as follows:</w:t>
      </w:r>
    </w:p>
    <w:p w14:paraId="782BF1B3" w14:textId="77777777" w:rsidR="00490610" w:rsidRPr="00490610" w:rsidRDefault="00490610" w:rsidP="00490610">
      <w:pPr>
        <w:pStyle w:val="ListParagraph"/>
        <w:numPr>
          <w:ilvl w:val="0"/>
          <w:numId w:val="28"/>
        </w:numPr>
        <w:spacing w:after="0" w:line="240" w:lineRule="auto"/>
        <w:ind w:left="567"/>
        <w:rPr>
          <w:color w:val="767171" w:themeColor="background2" w:themeShade="80"/>
        </w:rPr>
      </w:pPr>
      <w:r w:rsidRPr="00490610">
        <w:rPr>
          <w:rFonts w:asciiTheme="majorHAnsi" w:hAnsiTheme="majorHAnsi" w:cstheme="majorHAnsi"/>
          <w:color w:val="767171" w:themeColor="background2" w:themeShade="80"/>
        </w:rPr>
        <w:t>Group 1: Procurement of a briquette production line</w:t>
      </w:r>
    </w:p>
    <w:p w14:paraId="6820A12A" w14:textId="77777777" w:rsidR="00490610" w:rsidRPr="00490610" w:rsidRDefault="00490610" w:rsidP="00490610">
      <w:pPr>
        <w:pStyle w:val="ListParagraph"/>
        <w:numPr>
          <w:ilvl w:val="0"/>
          <w:numId w:val="28"/>
        </w:numPr>
        <w:spacing w:after="0" w:line="240" w:lineRule="auto"/>
        <w:ind w:left="567"/>
        <w:rPr>
          <w:color w:val="767171" w:themeColor="background2" w:themeShade="80"/>
        </w:rPr>
      </w:pPr>
      <w:r w:rsidRPr="00490610">
        <w:rPr>
          <w:rFonts w:asciiTheme="majorHAnsi" w:hAnsiTheme="majorHAnsi" w:cstheme="majorHAnsi"/>
          <w:color w:val="767171" w:themeColor="background2" w:themeShade="80"/>
        </w:rPr>
        <w:t>Group 2: Procurement of a mill for shredding waste material</w:t>
      </w:r>
    </w:p>
    <w:p w14:paraId="3EF98101" w14:textId="77777777" w:rsidR="00490610" w:rsidRPr="00490610" w:rsidRDefault="00490610" w:rsidP="00490610">
      <w:pPr>
        <w:pStyle w:val="ListParagraph"/>
        <w:numPr>
          <w:ilvl w:val="0"/>
          <w:numId w:val="28"/>
        </w:numPr>
        <w:spacing w:after="0" w:line="240" w:lineRule="auto"/>
        <w:ind w:left="567"/>
        <w:rPr>
          <w:color w:val="767171" w:themeColor="background2" w:themeShade="80"/>
        </w:rPr>
      </w:pPr>
      <w:r w:rsidRPr="00490610">
        <w:rPr>
          <w:rFonts w:asciiTheme="majorHAnsi" w:hAnsiTheme="majorHAnsi" w:cstheme="majorHAnsi"/>
          <w:color w:val="767171" w:themeColor="background2" w:themeShade="80"/>
        </w:rPr>
        <w:t>Group 3: Acquisition of a horizontal baling press</w:t>
      </w:r>
    </w:p>
    <w:p w14:paraId="250FFB1C" w14:textId="3D3F1751" w:rsidR="00490610" w:rsidRPr="00490610" w:rsidRDefault="00490610" w:rsidP="00490610">
      <w:pPr>
        <w:pStyle w:val="ListParagraph"/>
        <w:numPr>
          <w:ilvl w:val="0"/>
          <w:numId w:val="28"/>
        </w:numPr>
        <w:spacing w:after="0" w:line="240" w:lineRule="auto"/>
        <w:ind w:left="567"/>
        <w:rPr>
          <w:color w:val="767171" w:themeColor="background2" w:themeShade="80"/>
        </w:rPr>
      </w:pPr>
      <w:r w:rsidRPr="00490610">
        <w:rPr>
          <w:rFonts w:asciiTheme="majorHAnsi" w:hAnsiTheme="majorHAnsi" w:cstheme="majorHAnsi"/>
          <w:color w:val="767171" w:themeColor="background2" w:themeShade="80"/>
        </w:rPr>
        <w:t>Group 4: Procurement of granulators for processing waste film and light plastic</w:t>
      </w:r>
    </w:p>
    <w:p w14:paraId="386E606F" w14:textId="77777777" w:rsidR="00490610" w:rsidRPr="00490610" w:rsidRDefault="00490610" w:rsidP="00490610">
      <w:pPr>
        <w:pStyle w:val="ListParagraph"/>
        <w:numPr>
          <w:ilvl w:val="0"/>
          <w:numId w:val="28"/>
        </w:numPr>
        <w:spacing w:after="0" w:line="240" w:lineRule="auto"/>
        <w:ind w:left="567"/>
        <w:rPr>
          <w:color w:val="767171" w:themeColor="background2" w:themeShade="80"/>
        </w:rPr>
      </w:pPr>
    </w:p>
    <w:p w14:paraId="261F7D58" w14:textId="29133DD2" w:rsidR="00490610" w:rsidRPr="00490610" w:rsidRDefault="00490610" w:rsidP="00490610">
      <w:pPr>
        <w:spacing w:after="0" w:line="240" w:lineRule="auto"/>
        <w:jc w:val="both"/>
        <w:rPr>
          <w:rFonts w:asciiTheme="majorHAnsi" w:hAnsiTheme="majorHAnsi" w:cstheme="majorHAnsi"/>
          <w:color w:val="767171" w:themeColor="background2" w:themeShade="80"/>
        </w:rPr>
      </w:pPr>
      <w:r w:rsidRPr="00490610">
        <w:rPr>
          <w:rFonts w:asciiTheme="majorHAnsi" w:hAnsiTheme="majorHAnsi" w:cstheme="majorHAnsi"/>
          <w:color w:val="767171" w:themeColor="background2" w:themeShade="80"/>
        </w:rPr>
        <w:t>Bidder may submit a Bid for one, more or all of the procurement lots. In case the bidder submits a bid</w:t>
      </w:r>
      <w:r>
        <w:rPr>
          <w:rFonts w:asciiTheme="majorHAnsi" w:hAnsiTheme="majorHAnsi" w:cstheme="majorHAnsi"/>
          <w:color w:val="767171" w:themeColor="background2" w:themeShade="80"/>
        </w:rPr>
        <w:t xml:space="preserve"> </w:t>
      </w:r>
      <w:r w:rsidRPr="00490610">
        <w:rPr>
          <w:rFonts w:asciiTheme="majorHAnsi" w:hAnsiTheme="majorHAnsi" w:cstheme="majorHAnsi"/>
          <w:color w:val="767171" w:themeColor="background2" w:themeShade="80"/>
        </w:rPr>
        <w:t>for more than one lot of procurement items, the bid for each lot must be submitted in a separate</w:t>
      </w:r>
      <w:r>
        <w:rPr>
          <w:rFonts w:asciiTheme="majorHAnsi" w:hAnsiTheme="majorHAnsi" w:cstheme="majorHAnsi"/>
          <w:color w:val="767171" w:themeColor="background2" w:themeShade="80"/>
        </w:rPr>
        <w:t xml:space="preserve"> </w:t>
      </w:r>
      <w:r w:rsidRPr="00490610">
        <w:rPr>
          <w:rFonts w:asciiTheme="majorHAnsi" w:hAnsiTheme="majorHAnsi" w:cstheme="majorHAnsi"/>
          <w:color w:val="767171" w:themeColor="background2" w:themeShade="80"/>
        </w:rPr>
        <w:t xml:space="preserve">envelope and all relevant documents and enclosures (Annexes I-V) of this invitation to tender must </w:t>
      </w:r>
    </w:p>
    <w:p w14:paraId="1F9439C3" w14:textId="21185344" w:rsidR="008B69F3" w:rsidRPr="00490610" w:rsidRDefault="00490610" w:rsidP="00490610">
      <w:pPr>
        <w:spacing w:after="0" w:line="240" w:lineRule="auto"/>
        <w:jc w:val="both"/>
        <w:rPr>
          <w:rFonts w:asciiTheme="majorHAnsi" w:hAnsiTheme="majorHAnsi" w:cstheme="majorHAnsi"/>
          <w:color w:val="767171" w:themeColor="background2" w:themeShade="80"/>
        </w:rPr>
      </w:pPr>
      <w:r w:rsidRPr="00490610">
        <w:rPr>
          <w:rFonts w:asciiTheme="majorHAnsi" w:hAnsiTheme="majorHAnsi" w:cstheme="majorHAnsi"/>
          <w:color w:val="767171" w:themeColor="background2" w:themeShade="80"/>
        </w:rPr>
        <w:t>be filled in. Each offer will be evaluated separately.</w:t>
      </w:r>
    </w:p>
    <w:p w14:paraId="48D625A6" w14:textId="62375DE7" w:rsidR="008B69F3" w:rsidRDefault="008B69F3" w:rsidP="008B69F3">
      <w:pPr>
        <w:spacing w:after="0" w:line="240" w:lineRule="auto"/>
        <w:rPr>
          <w:rFonts w:asciiTheme="majorHAnsi" w:hAnsiTheme="majorHAnsi" w:cstheme="majorHAnsi"/>
          <w:color w:val="000000" w:themeColor="text1"/>
          <w:lang w:val="en-GB" w:eastAsia="hr-HR"/>
        </w:rPr>
      </w:pPr>
    </w:p>
    <w:p w14:paraId="011A651A" w14:textId="77777777" w:rsidR="00490610" w:rsidRPr="001812AD" w:rsidRDefault="00490610" w:rsidP="008B69F3">
      <w:pPr>
        <w:spacing w:after="0" w:line="240" w:lineRule="auto"/>
        <w:rPr>
          <w:rFonts w:asciiTheme="majorHAnsi" w:hAnsiTheme="majorHAnsi" w:cstheme="majorHAnsi"/>
          <w:color w:val="000000" w:themeColor="text1"/>
          <w:sz w:val="24"/>
          <w:szCs w:val="24"/>
          <w:lang w:val="en-GB" w:eastAsia="hr-HR"/>
        </w:rPr>
      </w:pPr>
    </w:p>
    <w:p w14:paraId="1FD7D260" w14:textId="586C0F4A" w:rsidR="008B69F3" w:rsidRPr="001812AD" w:rsidRDefault="008B69F3" w:rsidP="008B69F3">
      <w:pPr>
        <w:tabs>
          <w:tab w:val="left" w:pos="567"/>
        </w:tabs>
        <w:contextualSpacing/>
        <w:jc w:val="both"/>
        <w:rPr>
          <w:rFonts w:asciiTheme="majorHAnsi" w:eastAsia="Calibri" w:hAnsiTheme="majorHAnsi" w:cstheme="majorHAnsi"/>
          <w:b/>
          <w:color w:val="000000" w:themeColor="text1"/>
          <w:sz w:val="24"/>
          <w:szCs w:val="24"/>
        </w:rPr>
      </w:pPr>
      <w:r w:rsidRPr="001812AD">
        <w:rPr>
          <w:rFonts w:asciiTheme="majorHAnsi" w:eastAsia="Calibri" w:hAnsiTheme="majorHAnsi" w:cstheme="majorHAnsi"/>
          <w:b/>
          <w:color w:val="000000" w:themeColor="text1"/>
          <w:sz w:val="24"/>
          <w:szCs w:val="24"/>
        </w:rPr>
        <w:t>2.3. Količina predmeta nabave</w:t>
      </w:r>
      <w:r w:rsidR="00490610" w:rsidRPr="001812AD">
        <w:rPr>
          <w:rFonts w:asciiTheme="majorHAnsi" w:eastAsia="Calibri" w:hAnsiTheme="majorHAnsi" w:cstheme="majorHAnsi"/>
          <w:b/>
          <w:color w:val="000000" w:themeColor="text1"/>
          <w:sz w:val="24"/>
          <w:szCs w:val="24"/>
        </w:rPr>
        <w:t xml:space="preserve"> / </w:t>
      </w:r>
      <w:r w:rsidR="00490610" w:rsidRPr="001812AD">
        <w:rPr>
          <w:rFonts w:asciiTheme="majorHAnsi" w:eastAsia="Calibri" w:hAnsiTheme="majorHAnsi" w:cstheme="majorHAnsi"/>
          <w:b/>
          <w:color w:val="767171" w:themeColor="background2" w:themeShade="80"/>
          <w:sz w:val="24"/>
          <w:szCs w:val="24"/>
        </w:rPr>
        <w:t>Quantity of subject of procurement</w:t>
      </w:r>
    </w:p>
    <w:p w14:paraId="760D4CD9" w14:textId="7F9A2637" w:rsidR="008B69F3" w:rsidRPr="00664FE8" w:rsidRDefault="008B69F3" w:rsidP="008B69F3">
      <w:pPr>
        <w:spacing w:after="0" w:line="240" w:lineRule="auto"/>
        <w:jc w:val="both"/>
        <w:rPr>
          <w:rFonts w:asciiTheme="majorHAnsi" w:hAnsiTheme="majorHAnsi" w:cstheme="majorHAnsi"/>
          <w:color w:val="000000" w:themeColor="text1"/>
          <w:lang w:val="en-GB" w:eastAsia="hr-HR"/>
        </w:rPr>
      </w:pPr>
    </w:p>
    <w:p w14:paraId="2468FCB7" w14:textId="702CD564" w:rsidR="001202A3" w:rsidRDefault="008B69F3" w:rsidP="00BF4839">
      <w:pPr>
        <w:pStyle w:val="NaslovB"/>
        <w:rPr>
          <w:rFonts w:asciiTheme="majorHAnsi" w:hAnsiTheme="majorHAnsi" w:cstheme="majorHAnsi"/>
          <w:b w:val="0"/>
          <w:bCs/>
          <w:color w:val="000000" w:themeColor="text1"/>
          <w:sz w:val="22"/>
          <w:szCs w:val="22"/>
          <w:lang w:val="en-GB"/>
        </w:rPr>
      </w:pPr>
      <w:proofErr w:type="spellStart"/>
      <w:r w:rsidRPr="00664FE8">
        <w:rPr>
          <w:rFonts w:asciiTheme="majorHAnsi" w:hAnsiTheme="majorHAnsi" w:cstheme="majorHAnsi"/>
          <w:b w:val="0"/>
          <w:bCs/>
          <w:color w:val="000000" w:themeColor="text1"/>
          <w:sz w:val="22"/>
          <w:szCs w:val="22"/>
          <w:lang w:val="en-GB"/>
        </w:rPr>
        <w:t>Količina</w:t>
      </w:r>
      <w:proofErr w:type="spellEnd"/>
      <w:r w:rsidRPr="00664FE8">
        <w:rPr>
          <w:rFonts w:asciiTheme="majorHAnsi" w:hAnsiTheme="majorHAnsi" w:cstheme="majorHAnsi"/>
          <w:b w:val="0"/>
          <w:bCs/>
          <w:color w:val="000000" w:themeColor="text1"/>
          <w:sz w:val="22"/>
          <w:szCs w:val="22"/>
          <w:lang w:val="en-GB"/>
        </w:rPr>
        <w:t xml:space="preserve"> je </w:t>
      </w:r>
      <w:proofErr w:type="spellStart"/>
      <w:r w:rsidRPr="00664FE8">
        <w:rPr>
          <w:rFonts w:asciiTheme="majorHAnsi" w:hAnsiTheme="majorHAnsi" w:cstheme="majorHAnsi"/>
          <w:b w:val="0"/>
          <w:bCs/>
          <w:color w:val="000000" w:themeColor="text1"/>
          <w:sz w:val="22"/>
          <w:szCs w:val="22"/>
          <w:lang w:val="en-GB"/>
        </w:rPr>
        <w:t>točna</w:t>
      </w:r>
      <w:proofErr w:type="spellEnd"/>
      <w:r w:rsidRPr="00664FE8">
        <w:rPr>
          <w:rFonts w:asciiTheme="majorHAnsi" w:hAnsiTheme="majorHAnsi" w:cstheme="majorHAnsi"/>
          <w:b w:val="0"/>
          <w:bCs/>
          <w:color w:val="000000" w:themeColor="text1"/>
          <w:sz w:val="22"/>
          <w:szCs w:val="22"/>
          <w:lang w:val="en-GB"/>
        </w:rPr>
        <w:t xml:space="preserve"> </w:t>
      </w:r>
      <w:proofErr w:type="spellStart"/>
      <w:r w:rsidRPr="00664FE8">
        <w:rPr>
          <w:rFonts w:asciiTheme="majorHAnsi" w:hAnsiTheme="majorHAnsi" w:cstheme="majorHAnsi"/>
          <w:b w:val="0"/>
          <w:bCs/>
          <w:color w:val="000000" w:themeColor="text1"/>
          <w:sz w:val="22"/>
          <w:szCs w:val="22"/>
          <w:lang w:val="en-GB"/>
        </w:rPr>
        <w:t>i</w:t>
      </w:r>
      <w:proofErr w:type="spellEnd"/>
      <w:r w:rsidRPr="00664FE8">
        <w:rPr>
          <w:rFonts w:asciiTheme="majorHAnsi" w:hAnsiTheme="majorHAnsi" w:cstheme="majorHAnsi"/>
          <w:b w:val="0"/>
          <w:bCs/>
          <w:color w:val="000000" w:themeColor="text1"/>
          <w:sz w:val="22"/>
          <w:szCs w:val="22"/>
          <w:lang w:val="en-GB"/>
        </w:rPr>
        <w:t xml:space="preserve"> </w:t>
      </w:r>
      <w:proofErr w:type="spellStart"/>
      <w:r w:rsidRPr="00664FE8">
        <w:rPr>
          <w:rFonts w:asciiTheme="majorHAnsi" w:hAnsiTheme="majorHAnsi" w:cstheme="majorHAnsi"/>
          <w:b w:val="0"/>
          <w:bCs/>
          <w:color w:val="000000" w:themeColor="text1"/>
          <w:sz w:val="22"/>
          <w:szCs w:val="22"/>
          <w:lang w:val="en-GB"/>
        </w:rPr>
        <w:t>navedena</w:t>
      </w:r>
      <w:proofErr w:type="spellEnd"/>
      <w:r w:rsidRPr="00664FE8">
        <w:rPr>
          <w:rFonts w:asciiTheme="majorHAnsi" w:hAnsiTheme="majorHAnsi" w:cstheme="majorHAnsi"/>
          <w:b w:val="0"/>
          <w:bCs/>
          <w:color w:val="000000" w:themeColor="text1"/>
          <w:sz w:val="22"/>
          <w:szCs w:val="22"/>
          <w:lang w:val="en-GB"/>
        </w:rPr>
        <w:t xml:space="preserve"> je u </w:t>
      </w:r>
      <w:proofErr w:type="spellStart"/>
      <w:r w:rsidRPr="00664FE8">
        <w:rPr>
          <w:rFonts w:asciiTheme="majorHAnsi" w:hAnsiTheme="majorHAnsi" w:cstheme="majorHAnsi"/>
          <w:b w:val="0"/>
          <w:bCs/>
          <w:color w:val="000000" w:themeColor="text1"/>
          <w:sz w:val="22"/>
          <w:szCs w:val="22"/>
          <w:lang w:val="en-GB"/>
        </w:rPr>
        <w:t>Troškovniku</w:t>
      </w:r>
      <w:proofErr w:type="spellEnd"/>
      <w:r w:rsidRPr="00664FE8">
        <w:rPr>
          <w:rFonts w:asciiTheme="majorHAnsi" w:hAnsiTheme="majorHAnsi" w:cstheme="majorHAnsi"/>
          <w:b w:val="0"/>
          <w:bCs/>
          <w:color w:val="000000" w:themeColor="text1"/>
          <w:sz w:val="22"/>
          <w:szCs w:val="22"/>
          <w:lang w:val="en-GB"/>
        </w:rPr>
        <w:t xml:space="preserve"> - </w:t>
      </w:r>
      <w:proofErr w:type="spellStart"/>
      <w:r w:rsidRPr="00664FE8">
        <w:rPr>
          <w:rFonts w:asciiTheme="majorHAnsi" w:hAnsiTheme="majorHAnsi" w:cstheme="majorHAnsi"/>
          <w:b w:val="0"/>
          <w:bCs/>
          <w:color w:val="000000" w:themeColor="text1"/>
          <w:sz w:val="22"/>
          <w:szCs w:val="22"/>
          <w:lang w:val="en-GB"/>
        </w:rPr>
        <w:t>Prilog</w:t>
      </w:r>
      <w:proofErr w:type="spellEnd"/>
      <w:r w:rsidRPr="00664FE8">
        <w:rPr>
          <w:rFonts w:asciiTheme="majorHAnsi" w:hAnsiTheme="majorHAnsi" w:cstheme="majorHAnsi"/>
          <w:b w:val="0"/>
          <w:bCs/>
          <w:color w:val="000000" w:themeColor="text1"/>
          <w:sz w:val="22"/>
          <w:szCs w:val="22"/>
          <w:lang w:val="en-GB"/>
        </w:rPr>
        <w:t xml:space="preserve"> III.</w:t>
      </w:r>
    </w:p>
    <w:p w14:paraId="1E6768FC" w14:textId="77777777" w:rsidR="00490610" w:rsidRDefault="00490610" w:rsidP="00490610">
      <w:pPr>
        <w:autoSpaceDE w:val="0"/>
        <w:autoSpaceDN w:val="0"/>
        <w:adjustRightInd w:val="0"/>
        <w:spacing w:after="0" w:line="240" w:lineRule="auto"/>
        <w:rPr>
          <w:rFonts w:asciiTheme="majorHAnsi" w:hAnsiTheme="majorHAnsi" w:cstheme="majorHAnsi"/>
          <w:color w:val="767171" w:themeColor="background2" w:themeShade="80"/>
          <w:lang w:val="en-GB" w:eastAsia="hr-HR"/>
        </w:rPr>
      </w:pPr>
    </w:p>
    <w:p w14:paraId="2F8785DA" w14:textId="1A1478B5" w:rsidR="00490610" w:rsidRPr="00490610" w:rsidRDefault="00490610" w:rsidP="00490610">
      <w:pPr>
        <w:autoSpaceDE w:val="0"/>
        <w:autoSpaceDN w:val="0"/>
        <w:adjustRightInd w:val="0"/>
        <w:spacing w:after="0" w:line="240" w:lineRule="auto"/>
        <w:rPr>
          <w:rFonts w:asciiTheme="majorHAnsi" w:hAnsiTheme="majorHAnsi" w:cstheme="majorHAnsi"/>
          <w:color w:val="767171" w:themeColor="background2" w:themeShade="80"/>
          <w:lang w:val="en-GB" w:eastAsia="hr-HR"/>
        </w:rPr>
      </w:pPr>
      <w:r w:rsidRPr="00490610">
        <w:rPr>
          <w:rFonts w:asciiTheme="majorHAnsi" w:hAnsiTheme="majorHAnsi" w:cstheme="majorHAnsi"/>
          <w:color w:val="767171" w:themeColor="background2" w:themeShade="80"/>
          <w:lang w:val="en-GB" w:eastAsia="hr-HR"/>
        </w:rPr>
        <w:t>/Quantities are exact and are stated in Price Schedule – Annex III./</w:t>
      </w:r>
    </w:p>
    <w:p w14:paraId="03034555" w14:textId="77777777" w:rsidR="00490610" w:rsidRPr="00664FE8" w:rsidRDefault="00490610" w:rsidP="00BF4839">
      <w:pPr>
        <w:pStyle w:val="NaslovB"/>
        <w:rPr>
          <w:rFonts w:asciiTheme="majorHAnsi" w:hAnsiTheme="majorHAnsi" w:cstheme="majorHAnsi"/>
          <w:b w:val="0"/>
          <w:bCs/>
          <w:color w:val="000000" w:themeColor="text1"/>
          <w:sz w:val="22"/>
          <w:szCs w:val="22"/>
          <w:lang w:val="en-GB"/>
        </w:rPr>
      </w:pPr>
    </w:p>
    <w:p w14:paraId="22F54ECB" w14:textId="37DC7659" w:rsidR="008B69F3" w:rsidRPr="00664FE8" w:rsidRDefault="008B69F3" w:rsidP="00BF4839">
      <w:pPr>
        <w:pStyle w:val="NaslovB"/>
        <w:rPr>
          <w:rFonts w:asciiTheme="majorHAnsi" w:hAnsiTheme="majorHAnsi" w:cstheme="majorHAnsi"/>
          <w:color w:val="000000" w:themeColor="text1"/>
          <w:sz w:val="22"/>
          <w:szCs w:val="22"/>
          <w:lang w:val="en-GB"/>
        </w:rPr>
      </w:pPr>
    </w:p>
    <w:p w14:paraId="78C9EFF5" w14:textId="1A1A7555" w:rsidR="008B69F3" w:rsidRPr="001812AD" w:rsidRDefault="008B69F3" w:rsidP="008B69F3">
      <w:pPr>
        <w:tabs>
          <w:tab w:val="left" w:pos="567"/>
        </w:tabs>
        <w:contextualSpacing/>
        <w:jc w:val="both"/>
        <w:rPr>
          <w:rFonts w:asciiTheme="majorHAnsi" w:eastAsia="Calibri" w:hAnsiTheme="majorHAnsi" w:cstheme="majorHAnsi"/>
          <w:b/>
          <w:color w:val="000000" w:themeColor="text1"/>
          <w:sz w:val="24"/>
          <w:szCs w:val="24"/>
        </w:rPr>
      </w:pPr>
      <w:bookmarkStart w:id="3" w:name="_Toc316560478"/>
      <w:bookmarkStart w:id="4" w:name="_Hlk489874642"/>
      <w:r w:rsidRPr="001812AD">
        <w:rPr>
          <w:rFonts w:asciiTheme="majorHAnsi" w:eastAsia="Calibri" w:hAnsiTheme="majorHAnsi" w:cstheme="majorHAnsi"/>
          <w:b/>
          <w:color w:val="000000" w:themeColor="text1"/>
          <w:sz w:val="24"/>
          <w:szCs w:val="24"/>
        </w:rPr>
        <w:t>2.4. Mjesto isporuke</w:t>
      </w:r>
      <w:r w:rsidR="00490610" w:rsidRPr="001812AD">
        <w:rPr>
          <w:rFonts w:asciiTheme="majorHAnsi" w:eastAsia="Calibri" w:hAnsiTheme="majorHAnsi" w:cstheme="majorHAnsi"/>
          <w:b/>
          <w:color w:val="000000" w:themeColor="text1"/>
          <w:sz w:val="24"/>
          <w:szCs w:val="24"/>
        </w:rPr>
        <w:t xml:space="preserve"> / </w:t>
      </w:r>
      <w:r w:rsidR="00490610" w:rsidRPr="001812AD">
        <w:rPr>
          <w:rFonts w:asciiTheme="majorHAnsi" w:eastAsia="Calibri" w:hAnsiTheme="majorHAnsi" w:cstheme="majorHAnsi"/>
          <w:b/>
          <w:color w:val="767171" w:themeColor="background2" w:themeShade="80"/>
          <w:sz w:val="24"/>
          <w:szCs w:val="24"/>
        </w:rPr>
        <w:t>Place of delivery</w:t>
      </w:r>
    </w:p>
    <w:p w14:paraId="1EE37E17" w14:textId="1868F5F3" w:rsidR="008B69F3" w:rsidRPr="00664FE8" w:rsidRDefault="008B69F3" w:rsidP="008B69F3">
      <w:pPr>
        <w:tabs>
          <w:tab w:val="left" w:pos="567"/>
        </w:tabs>
        <w:contextualSpacing/>
        <w:jc w:val="both"/>
        <w:rPr>
          <w:rFonts w:asciiTheme="majorHAnsi" w:eastAsia="Calibri" w:hAnsiTheme="majorHAnsi" w:cstheme="majorHAnsi"/>
          <w:b/>
          <w:color w:val="000000" w:themeColor="text1"/>
        </w:rPr>
      </w:pPr>
    </w:p>
    <w:p w14:paraId="3A5ECF5A" w14:textId="78D121F4" w:rsidR="008B69F3" w:rsidRPr="00391586" w:rsidRDefault="008B69F3" w:rsidP="008B69F3">
      <w:pPr>
        <w:spacing w:after="0" w:line="240" w:lineRule="auto"/>
        <w:jc w:val="both"/>
        <w:rPr>
          <w:rFonts w:asciiTheme="majorHAnsi" w:eastAsia="Times New Roman" w:hAnsiTheme="majorHAnsi" w:cstheme="majorHAnsi"/>
          <w:color w:val="000000" w:themeColor="text1"/>
          <w:lang w:val="en-GB" w:eastAsia="hr-HR"/>
        </w:rPr>
      </w:pPr>
      <w:proofErr w:type="spellStart"/>
      <w:r w:rsidRPr="00391586">
        <w:rPr>
          <w:rFonts w:asciiTheme="majorHAnsi" w:eastAsia="Times New Roman" w:hAnsiTheme="majorHAnsi" w:cstheme="majorHAnsi"/>
          <w:color w:val="000000" w:themeColor="text1"/>
          <w:lang w:val="en-GB" w:eastAsia="hr-HR"/>
        </w:rPr>
        <w:t>Adresa</w:t>
      </w:r>
      <w:proofErr w:type="spellEnd"/>
      <w:r w:rsidRPr="00391586">
        <w:rPr>
          <w:rFonts w:asciiTheme="majorHAnsi" w:eastAsia="Times New Roman" w:hAnsiTheme="majorHAnsi" w:cstheme="majorHAnsi"/>
          <w:color w:val="000000" w:themeColor="text1"/>
          <w:lang w:val="en-GB" w:eastAsia="hr-HR"/>
        </w:rPr>
        <w:t xml:space="preserve"> </w:t>
      </w:r>
      <w:r w:rsidR="00391586" w:rsidRPr="00391586">
        <w:rPr>
          <w:rFonts w:asciiTheme="majorHAnsi" w:eastAsia="Times New Roman" w:hAnsiTheme="majorHAnsi" w:cstheme="majorHAnsi"/>
          <w:color w:val="000000" w:themeColor="text1"/>
          <w:lang w:val="en-GB" w:eastAsia="hr-HR"/>
        </w:rPr>
        <w:t xml:space="preserve">pogona </w:t>
      </w:r>
      <w:proofErr w:type="spellStart"/>
      <w:r w:rsidRPr="00391586">
        <w:rPr>
          <w:rFonts w:asciiTheme="majorHAnsi" w:eastAsia="Times New Roman" w:hAnsiTheme="majorHAnsi" w:cstheme="majorHAnsi"/>
          <w:color w:val="000000" w:themeColor="text1"/>
          <w:lang w:val="en-GB" w:eastAsia="hr-HR"/>
        </w:rPr>
        <w:t>Naručitelja</w:t>
      </w:r>
      <w:proofErr w:type="spellEnd"/>
      <w:r w:rsidR="00490610" w:rsidRPr="00391586">
        <w:rPr>
          <w:rFonts w:asciiTheme="majorHAnsi" w:eastAsia="Times New Roman" w:hAnsiTheme="majorHAnsi" w:cstheme="majorHAnsi"/>
          <w:color w:val="000000" w:themeColor="text1"/>
          <w:lang w:val="en-GB" w:eastAsia="hr-HR"/>
        </w:rPr>
        <w:t>:</w:t>
      </w:r>
      <w:r w:rsidRPr="00391586">
        <w:rPr>
          <w:rFonts w:asciiTheme="majorHAnsi" w:eastAsia="Times New Roman" w:hAnsiTheme="majorHAnsi" w:cstheme="majorHAnsi"/>
          <w:color w:val="000000" w:themeColor="text1"/>
          <w:lang w:val="en-GB" w:eastAsia="hr-HR"/>
        </w:rPr>
        <w:t xml:space="preserve"> </w:t>
      </w:r>
      <w:proofErr w:type="spellStart"/>
      <w:r w:rsidR="00391586" w:rsidRPr="00391586">
        <w:rPr>
          <w:rFonts w:asciiTheme="majorHAnsi" w:eastAsia="Times New Roman" w:hAnsiTheme="majorHAnsi" w:cstheme="majorHAnsi"/>
          <w:color w:val="000000" w:themeColor="text1"/>
          <w:lang w:val="en-GB" w:eastAsia="hr-HR"/>
        </w:rPr>
        <w:t>Čulinečka</w:t>
      </w:r>
      <w:proofErr w:type="spellEnd"/>
      <w:r w:rsidR="00391586" w:rsidRPr="00391586">
        <w:rPr>
          <w:rFonts w:asciiTheme="majorHAnsi" w:eastAsia="Times New Roman" w:hAnsiTheme="majorHAnsi" w:cstheme="majorHAnsi"/>
          <w:color w:val="000000" w:themeColor="text1"/>
          <w:lang w:val="en-GB" w:eastAsia="hr-HR"/>
        </w:rPr>
        <w:t xml:space="preserve"> 252, </w:t>
      </w:r>
      <w:proofErr w:type="spellStart"/>
      <w:r w:rsidR="00391586" w:rsidRPr="00391586">
        <w:rPr>
          <w:rFonts w:asciiTheme="majorHAnsi" w:eastAsia="Times New Roman" w:hAnsiTheme="majorHAnsi" w:cstheme="majorHAnsi"/>
          <w:color w:val="000000" w:themeColor="text1"/>
          <w:lang w:val="en-GB" w:eastAsia="hr-HR"/>
        </w:rPr>
        <w:t>Žitnjak</w:t>
      </w:r>
      <w:proofErr w:type="spellEnd"/>
      <w:r w:rsidR="00391586" w:rsidRPr="00391586">
        <w:rPr>
          <w:rFonts w:asciiTheme="majorHAnsi" w:eastAsia="Times New Roman" w:hAnsiTheme="majorHAnsi" w:cstheme="majorHAnsi"/>
          <w:color w:val="000000" w:themeColor="text1"/>
          <w:lang w:val="en-GB" w:eastAsia="hr-HR"/>
        </w:rPr>
        <w:t xml:space="preserve">, </w:t>
      </w:r>
      <w:r w:rsidRPr="00391586">
        <w:rPr>
          <w:rFonts w:asciiTheme="majorHAnsi" w:eastAsia="Calibri" w:hAnsiTheme="majorHAnsi" w:cstheme="majorHAnsi"/>
          <w:bCs/>
          <w:color w:val="000000" w:themeColor="text1"/>
        </w:rPr>
        <w:t>10000 Zagreb</w:t>
      </w:r>
      <w:r w:rsidRPr="00391586">
        <w:rPr>
          <w:rFonts w:asciiTheme="majorHAnsi" w:eastAsia="Times New Roman" w:hAnsiTheme="majorHAnsi" w:cstheme="majorHAnsi"/>
          <w:color w:val="000000" w:themeColor="text1"/>
          <w:lang w:val="en-GB" w:eastAsia="hr-HR"/>
        </w:rPr>
        <w:t>, Hrvatska</w:t>
      </w:r>
      <w:r w:rsidR="00490610" w:rsidRPr="00391586">
        <w:rPr>
          <w:rFonts w:asciiTheme="majorHAnsi" w:eastAsia="Times New Roman" w:hAnsiTheme="majorHAnsi" w:cstheme="majorHAnsi"/>
          <w:color w:val="000000" w:themeColor="text1"/>
          <w:lang w:val="en-GB" w:eastAsia="hr-HR"/>
        </w:rPr>
        <w:t xml:space="preserve">. </w:t>
      </w:r>
    </w:p>
    <w:p w14:paraId="164E2715" w14:textId="4F3DFD96" w:rsidR="00490610" w:rsidRPr="00391586" w:rsidRDefault="00490610" w:rsidP="008B69F3">
      <w:pPr>
        <w:spacing w:after="0" w:line="240" w:lineRule="auto"/>
        <w:jc w:val="both"/>
        <w:rPr>
          <w:rFonts w:asciiTheme="majorHAnsi" w:eastAsia="Times New Roman" w:hAnsiTheme="majorHAnsi" w:cstheme="majorHAnsi"/>
          <w:color w:val="000000" w:themeColor="text1"/>
          <w:lang w:val="en-GB" w:eastAsia="hr-HR"/>
        </w:rPr>
      </w:pPr>
    </w:p>
    <w:p w14:paraId="18363CBC" w14:textId="1F64A665" w:rsidR="00490610" w:rsidRPr="00391586" w:rsidRDefault="00490610" w:rsidP="008B69F3">
      <w:pPr>
        <w:spacing w:after="0" w:line="240" w:lineRule="auto"/>
        <w:jc w:val="both"/>
        <w:rPr>
          <w:rFonts w:asciiTheme="majorHAnsi" w:eastAsia="Times New Roman" w:hAnsiTheme="majorHAnsi" w:cstheme="majorHAnsi"/>
          <w:color w:val="767171" w:themeColor="background2" w:themeShade="80"/>
          <w:lang w:val="en-GB" w:eastAsia="hr-HR"/>
        </w:rPr>
      </w:pPr>
      <w:r w:rsidRPr="00391586">
        <w:rPr>
          <w:rFonts w:asciiTheme="majorHAnsi" w:eastAsia="Times New Roman" w:hAnsiTheme="majorHAnsi" w:cstheme="majorHAnsi"/>
          <w:color w:val="000000" w:themeColor="text1"/>
          <w:lang w:val="en-GB" w:eastAsia="hr-HR"/>
        </w:rPr>
        <w:t>/</w:t>
      </w:r>
      <w:r w:rsidR="00391586" w:rsidRPr="00391586">
        <w:rPr>
          <w:rFonts w:asciiTheme="majorHAnsi" w:eastAsia="Times New Roman" w:hAnsiTheme="majorHAnsi" w:cstheme="majorHAnsi"/>
          <w:color w:val="000000" w:themeColor="text1"/>
          <w:lang w:val="en-GB" w:eastAsia="hr-HR"/>
        </w:rPr>
        <w:t xml:space="preserve"> </w:t>
      </w:r>
      <w:r w:rsidR="00391586" w:rsidRPr="00391586">
        <w:rPr>
          <w:rFonts w:asciiTheme="majorHAnsi" w:eastAsia="Times New Roman" w:hAnsiTheme="majorHAnsi" w:cstheme="majorHAnsi"/>
          <w:color w:val="767171" w:themeColor="background2" w:themeShade="80"/>
          <w:lang w:val="en-GB" w:eastAsia="hr-HR"/>
        </w:rPr>
        <w:t xml:space="preserve">Production </w:t>
      </w:r>
      <w:r w:rsidRPr="00391586">
        <w:rPr>
          <w:rFonts w:asciiTheme="majorHAnsi" w:eastAsia="Times New Roman" w:hAnsiTheme="majorHAnsi" w:cstheme="majorHAnsi"/>
          <w:color w:val="767171" w:themeColor="background2" w:themeShade="80"/>
          <w:lang w:val="en-GB" w:eastAsia="hr-HR"/>
        </w:rPr>
        <w:t xml:space="preserve">address </w:t>
      </w:r>
      <w:proofErr w:type="spellStart"/>
      <w:r w:rsidR="00391586" w:rsidRPr="00391586">
        <w:rPr>
          <w:rFonts w:asciiTheme="majorHAnsi" w:eastAsia="Times New Roman" w:hAnsiTheme="majorHAnsi" w:cstheme="majorHAnsi"/>
          <w:color w:val="767171" w:themeColor="background2" w:themeShade="80"/>
          <w:lang w:val="en-GB" w:eastAsia="hr-HR"/>
        </w:rPr>
        <w:t>Čulinečka</w:t>
      </w:r>
      <w:proofErr w:type="spellEnd"/>
      <w:r w:rsidR="00391586" w:rsidRPr="00391586">
        <w:rPr>
          <w:rFonts w:asciiTheme="majorHAnsi" w:eastAsia="Times New Roman" w:hAnsiTheme="majorHAnsi" w:cstheme="majorHAnsi"/>
          <w:color w:val="767171" w:themeColor="background2" w:themeShade="80"/>
          <w:lang w:val="en-GB" w:eastAsia="hr-HR"/>
        </w:rPr>
        <w:t xml:space="preserve"> 252, </w:t>
      </w:r>
      <w:proofErr w:type="spellStart"/>
      <w:r w:rsidR="00391586" w:rsidRPr="00391586">
        <w:rPr>
          <w:rFonts w:asciiTheme="majorHAnsi" w:eastAsia="Times New Roman" w:hAnsiTheme="majorHAnsi" w:cstheme="majorHAnsi"/>
          <w:color w:val="767171" w:themeColor="background2" w:themeShade="80"/>
          <w:lang w:val="en-GB" w:eastAsia="hr-HR"/>
        </w:rPr>
        <w:t>Žitnjak</w:t>
      </w:r>
      <w:proofErr w:type="spellEnd"/>
      <w:r w:rsidR="00391586" w:rsidRPr="00391586">
        <w:rPr>
          <w:rFonts w:asciiTheme="majorHAnsi" w:eastAsia="Times New Roman" w:hAnsiTheme="majorHAnsi" w:cstheme="majorHAnsi"/>
          <w:color w:val="767171" w:themeColor="background2" w:themeShade="80"/>
          <w:lang w:val="en-GB" w:eastAsia="hr-HR"/>
        </w:rPr>
        <w:t xml:space="preserve">, </w:t>
      </w:r>
      <w:r w:rsidRPr="00391586">
        <w:rPr>
          <w:rFonts w:asciiTheme="majorHAnsi" w:eastAsia="Times New Roman" w:hAnsiTheme="majorHAnsi" w:cstheme="majorHAnsi"/>
          <w:color w:val="767171" w:themeColor="background2" w:themeShade="80"/>
          <w:lang w:val="en-GB" w:eastAsia="hr-HR"/>
        </w:rPr>
        <w:t>10000 Zagreb, Croatia.</w:t>
      </w:r>
    </w:p>
    <w:p w14:paraId="54280CCB" w14:textId="77777777" w:rsidR="00490610" w:rsidRPr="00664FE8" w:rsidRDefault="00490610" w:rsidP="008B69F3">
      <w:pPr>
        <w:spacing w:after="0" w:line="240" w:lineRule="auto"/>
        <w:jc w:val="both"/>
        <w:rPr>
          <w:rFonts w:asciiTheme="majorHAnsi" w:eastAsia="Times New Roman" w:hAnsiTheme="majorHAnsi" w:cstheme="majorHAnsi"/>
          <w:color w:val="000000" w:themeColor="text1"/>
          <w:lang w:val="en-GB" w:eastAsia="hr-HR"/>
        </w:rPr>
      </w:pPr>
    </w:p>
    <w:p w14:paraId="1F66F893" w14:textId="77777777" w:rsidR="008B69F3" w:rsidRPr="00EC5C2F" w:rsidRDefault="008B69F3" w:rsidP="008B69F3">
      <w:pPr>
        <w:tabs>
          <w:tab w:val="left" w:pos="567"/>
        </w:tabs>
        <w:contextualSpacing/>
        <w:jc w:val="both"/>
        <w:rPr>
          <w:rFonts w:asciiTheme="majorHAnsi" w:eastAsia="Calibri" w:hAnsiTheme="majorHAnsi" w:cstheme="majorHAnsi"/>
          <w:b/>
          <w:color w:val="000000" w:themeColor="text1"/>
          <w:sz w:val="24"/>
          <w:szCs w:val="24"/>
        </w:rPr>
      </w:pPr>
    </w:p>
    <w:p w14:paraId="081F4050" w14:textId="12B67EE9" w:rsidR="008B69F3" w:rsidRPr="00EC5C2F" w:rsidRDefault="008B69F3" w:rsidP="008B69F3">
      <w:pPr>
        <w:tabs>
          <w:tab w:val="left" w:pos="567"/>
        </w:tabs>
        <w:contextualSpacing/>
        <w:jc w:val="both"/>
        <w:rPr>
          <w:rFonts w:asciiTheme="majorHAnsi" w:eastAsia="Calibri" w:hAnsiTheme="majorHAnsi" w:cstheme="majorHAnsi"/>
          <w:b/>
          <w:color w:val="000000" w:themeColor="text1"/>
          <w:sz w:val="24"/>
          <w:szCs w:val="24"/>
        </w:rPr>
      </w:pPr>
      <w:r w:rsidRPr="00EC5C2F">
        <w:rPr>
          <w:rFonts w:asciiTheme="majorHAnsi" w:eastAsia="Calibri" w:hAnsiTheme="majorHAnsi" w:cstheme="majorHAnsi"/>
          <w:b/>
          <w:color w:val="000000" w:themeColor="text1"/>
          <w:sz w:val="24"/>
          <w:szCs w:val="24"/>
        </w:rPr>
        <w:t xml:space="preserve">2.5. Rok isporuke </w:t>
      </w:r>
      <w:r w:rsidR="00490610" w:rsidRPr="00EC5C2F">
        <w:rPr>
          <w:rFonts w:asciiTheme="majorHAnsi" w:eastAsia="Calibri" w:hAnsiTheme="majorHAnsi" w:cstheme="majorHAnsi"/>
          <w:b/>
          <w:color w:val="000000" w:themeColor="text1"/>
          <w:sz w:val="24"/>
          <w:szCs w:val="24"/>
        </w:rPr>
        <w:t>/ Time limit of delivery</w:t>
      </w:r>
    </w:p>
    <w:p w14:paraId="585AD9BB" w14:textId="77777777" w:rsidR="008B69F3" w:rsidRPr="00EC5C2F" w:rsidRDefault="008B69F3" w:rsidP="008B69F3">
      <w:pPr>
        <w:tabs>
          <w:tab w:val="left" w:pos="567"/>
        </w:tabs>
        <w:contextualSpacing/>
        <w:jc w:val="both"/>
        <w:rPr>
          <w:rFonts w:asciiTheme="majorHAnsi" w:eastAsia="Calibri" w:hAnsiTheme="majorHAnsi" w:cstheme="majorHAnsi"/>
          <w:b/>
          <w:color w:val="000000" w:themeColor="text1"/>
        </w:rPr>
      </w:pPr>
    </w:p>
    <w:p w14:paraId="722A35F5" w14:textId="44737339" w:rsidR="008B69F3" w:rsidRPr="00EC5C2F" w:rsidRDefault="00EC5C2F" w:rsidP="008B69F3">
      <w:pPr>
        <w:tabs>
          <w:tab w:val="left" w:pos="5610"/>
        </w:tabs>
        <w:spacing w:after="0"/>
        <w:jc w:val="both"/>
        <w:rPr>
          <w:rFonts w:asciiTheme="majorHAnsi" w:hAnsiTheme="majorHAnsi" w:cstheme="majorHAnsi"/>
          <w:color w:val="000000" w:themeColor="text1"/>
          <w:lang w:val="en-GB" w:eastAsia="hr-HR"/>
        </w:rPr>
      </w:pPr>
      <w:proofErr w:type="spellStart"/>
      <w:r w:rsidRPr="00EC5C2F">
        <w:rPr>
          <w:rFonts w:asciiTheme="majorHAnsi" w:hAnsiTheme="majorHAnsi" w:cstheme="majorHAnsi"/>
          <w:color w:val="000000" w:themeColor="text1"/>
          <w:lang w:val="en-GB" w:eastAsia="hr-HR"/>
        </w:rPr>
        <w:t>Najkasnije</w:t>
      </w:r>
      <w:proofErr w:type="spellEnd"/>
      <w:r w:rsidRPr="00EC5C2F">
        <w:rPr>
          <w:rFonts w:asciiTheme="majorHAnsi" w:hAnsiTheme="majorHAnsi" w:cstheme="majorHAnsi"/>
          <w:color w:val="000000" w:themeColor="text1"/>
          <w:lang w:val="en-GB" w:eastAsia="hr-HR"/>
        </w:rPr>
        <w:t xml:space="preserve"> 1</w:t>
      </w:r>
      <w:r>
        <w:rPr>
          <w:rFonts w:asciiTheme="majorHAnsi" w:hAnsiTheme="majorHAnsi" w:cstheme="majorHAnsi"/>
          <w:color w:val="000000" w:themeColor="text1"/>
          <w:lang w:val="en-GB" w:eastAsia="hr-HR"/>
        </w:rPr>
        <w:t>0</w:t>
      </w:r>
      <w:r w:rsidRPr="00EC5C2F">
        <w:rPr>
          <w:rFonts w:asciiTheme="majorHAnsi" w:hAnsiTheme="majorHAnsi" w:cstheme="majorHAnsi"/>
          <w:color w:val="000000" w:themeColor="text1"/>
          <w:lang w:val="en-GB" w:eastAsia="hr-HR"/>
        </w:rPr>
        <w:t xml:space="preserve"> </w:t>
      </w:r>
      <w:proofErr w:type="spellStart"/>
      <w:r w:rsidR="008B69F3" w:rsidRPr="00EC5C2F">
        <w:rPr>
          <w:rFonts w:asciiTheme="majorHAnsi" w:hAnsiTheme="majorHAnsi" w:cstheme="majorHAnsi"/>
          <w:color w:val="000000" w:themeColor="text1"/>
          <w:lang w:val="en-GB" w:eastAsia="hr-HR"/>
        </w:rPr>
        <w:t>mjeseci</w:t>
      </w:r>
      <w:proofErr w:type="spellEnd"/>
      <w:r w:rsidR="008B69F3" w:rsidRPr="00EC5C2F">
        <w:rPr>
          <w:rFonts w:asciiTheme="majorHAnsi" w:hAnsiTheme="majorHAnsi" w:cstheme="majorHAnsi"/>
          <w:color w:val="000000" w:themeColor="text1"/>
          <w:lang w:val="en-GB" w:eastAsia="hr-HR"/>
        </w:rPr>
        <w:t xml:space="preserve"> </w:t>
      </w:r>
      <w:proofErr w:type="spellStart"/>
      <w:r w:rsidR="008B69F3" w:rsidRPr="00EC5C2F">
        <w:rPr>
          <w:rFonts w:asciiTheme="majorHAnsi" w:hAnsiTheme="majorHAnsi" w:cstheme="majorHAnsi"/>
          <w:color w:val="000000" w:themeColor="text1"/>
          <w:lang w:val="en-GB" w:eastAsia="hr-HR"/>
        </w:rPr>
        <w:t>od</w:t>
      </w:r>
      <w:proofErr w:type="spellEnd"/>
      <w:r w:rsidR="008B69F3" w:rsidRPr="00EC5C2F">
        <w:rPr>
          <w:rFonts w:asciiTheme="majorHAnsi" w:hAnsiTheme="majorHAnsi" w:cstheme="majorHAnsi"/>
          <w:color w:val="000000" w:themeColor="text1"/>
          <w:lang w:val="en-GB" w:eastAsia="hr-HR"/>
        </w:rPr>
        <w:t xml:space="preserve"> </w:t>
      </w:r>
      <w:proofErr w:type="spellStart"/>
      <w:r w:rsidR="008B69F3" w:rsidRPr="00EC5C2F">
        <w:rPr>
          <w:rFonts w:asciiTheme="majorHAnsi" w:hAnsiTheme="majorHAnsi" w:cstheme="majorHAnsi"/>
          <w:color w:val="000000" w:themeColor="text1"/>
          <w:lang w:val="en-GB" w:eastAsia="hr-HR"/>
        </w:rPr>
        <w:t>sklapanja</w:t>
      </w:r>
      <w:proofErr w:type="spellEnd"/>
      <w:r w:rsidR="008B69F3" w:rsidRPr="00EC5C2F">
        <w:rPr>
          <w:rFonts w:asciiTheme="majorHAnsi" w:hAnsiTheme="majorHAnsi" w:cstheme="majorHAnsi"/>
          <w:color w:val="000000" w:themeColor="text1"/>
          <w:lang w:val="en-GB" w:eastAsia="hr-HR"/>
        </w:rPr>
        <w:t xml:space="preserve"> </w:t>
      </w:r>
      <w:proofErr w:type="spellStart"/>
      <w:r w:rsidR="008B69F3" w:rsidRPr="00EC5C2F">
        <w:rPr>
          <w:rFonts w:asciiTheme="majorHAnsi" w:hAnsiTheme="majorHAnsi" w:cstheme="majorHAnsi"/>
          <w:color w:val="000000" w:themeColor="text1"/>
          <w:lang w:val="en-GB" w:eastAsia="hr-HR"/>
        </w:rPr>
        <w:t>Ugovora</w:t>
      </w:r>
      <w:proofErr w:type="spellEnd"/>
      <w:r w:rsidR="008B69F3" w:rsidRPr="00EC5C2F">
        <w:rPr>
          <w:rFonts w:asciiTheme="majorHAnsi" w:hAnsiTheme="majorHAnsi" w:cstheme="majorHAnsi"/>
          <w:color w:val="000000" w:themeColor="text1"/>
          <w:lang w:val="en-GB" w:eastAsia="hr-HR"/>
        </w:rPr>
        <w:t xml:space="preserve"> o </w:t>
      </w:r>
      <w:proofErr w:type="spellStart"/>
      <w:r w:rsidR="008B69F3" w:rsidRPr="00EC5C2F">
        <w:rPr>
          <w:rFonts w:asciiTheme="majorHAnsi" w:hAnsiTheme="majorHAnsi" w:cstheme="majorHAnsi"/>
          <w:color w:val="000000" w:themeColor="text1"/>
          <w:lang w:val="en-GB" w:eastAsia="hr-HR"/>
        </w:rPr>
        <w:t>nabavi</w:t>
      </w:r>
      <w:proofErr w:type="spellEnd"/>
      <w:r w:rsidR="008B69F3" w:rsidRPr="00EC5C2F">
        <w:rPr>
          <w:rFonts w:asciiTheme="majorHAnsi" w:hAnsiTheme="majorHAnsi" w:cstheme="majorHAnsi"/>
          <w:color w:val="000000" w:themeColor="text1"/>
          <w:lang w:val="en-GB" w:eastAsia="hr-HR"/>
        </w:rPr>
        <w:t xml:space="preserve"> robe </w:t>
      </w:r>
      <w:proofErr w:type="spellStart"/>
      <w:r w:rsidR="008B69F3" w:rsidRPr="00EC5C2F">
        <w:rPr>
          <w:rFonts w:asciiTheme="majorHAnsi" w:hAnsiTheme="majorHAnsi" w:cstheme="majorHAnsi"/>
          <w:color w:val="000000" w:themeColor="text1"/>
          <w:lang w:val="en-GB" w:eastAsia="hr-HR"/>
        </w:rPr>
        <w:t>i</w:t>
      </w:r>
      <w:proofErr w:type="spellEnd"/>
      <w:r w:rsidR="008B69F3" w:rsidRPr="00EC5C2F">
        <w:rPr>
          <w:rFonts w:asciiTheme="majorHAnsi" w:hAnsiTheme="majorHAnsi" w:cstheme="majorHAnsi"/>
          <w:color w:val="000000" w:themeColor="text1"/>
          <w:lang w:val="en-GB" w:eastAsia="hr-HR"/>
        </w:rPr>
        <w:t xml:space="preserve"> </w:t>
      </w:r>
      <w:proofErr w:type="spellStart"/>
      <w:r w:rsidR="008B69F3" w:rsidRPr="00EC5C2F">
        <w:rPr>
          <w:rFonts w:asciiTheme="majorHAnsi" w:hAnsiTheme="majorHAnsi" w:cstheme="majorHAnsi"/>
          <w:color w:val="000000" w:themeColor="text1"/>
          <w:lang w:val="en-GB" w:eastAsia="hr-HR"/>
        </w:rPr>
        <w:t>naručivanja</w:t>
      </w:r>
      <w:proofErr w:type="spellEnd"/>
      <w:r w:rsidR="008B69F3" w:rsidRPr="00EC5C2F">
        <w:rPr>
          <w:rFonts w:asciiTheme="majorHAnsi" w:hAnsiTheme="majorHAnsi" w:cstheme="majorHAnsi"/>
          <w:color w:val="000000" w:themeColor="text1"/>
          <w:lang w:val="en-GB" w:eastAsia="hr-HR"/>
        </w:rPr>
        <w:t xml:space="preserve"> robe.</w:t>
      </w:r>
    </w:p>
    <w:p w14:paraId="3EDC2DA6" w14:textId="77777777" w:rsidR="00490610" w:rsidRPr="00EC5C2F" w:rsidRDefault="00490610" w:rsidP="00490610">
      <w:pPr>
        <w:tabs>
          <w:tab w:val="left" w:pos="5610"/>
        </w:tabs>
        <w:spacing w:after="0"/>
        <w:jc w:val="both"/>
        <w:rPr>
          <w:rFonts w:asciiTheme="majorHAnsi" w:hAnsiTheme="majorHAnsi" w:cstheme="majorHAnsi"/>
          <w:color w:val="000000" w:themeColor="text1"/>
          <w:lang w:val="en-GB" w:eastAsia="hr-HR"/>
        </w:rPr>
      </w:pPr>
      <w:bookmarkStart w:id="5" w:name="_Hlk489364437"/>
    </w:p>
    <w:p w14:paraId="05111B99" w14:textId="67793DF3" w:rsidR="00490610" w:rsidRPr="00EC5C2F" w:rsidRDefault="00490610" w:rsidP="00490610">
      <w:pPr>
        <w:tabs>
          <w:tab w:val="left" w:pos="5610"/>
        </w:tabs>
        <w:spacing w:after="0"/>
        <w:jc w:val="both"/>
        <w:rPr>
          <w:rFonts w:asciiTheme="majorHAnsi" w:hAnsiTheme="majorHAnsi" w:cstheme="majorHAnsi"/>
          <w:color w:val="000000" w:themeColor="text1"/>
          <w:lang w:val="en-GB" w:eastAsia="hr-HR"/>
        </w:rPr>
      </w:pPr>
      <w:r w:rsidRPr="00EC5C2F">
        <w:rPr>
          <w:rFonts w:asciiTheme="majorHAnsi" w:hAnsiTheme="majorHAnsi" w:cstheme="majorHAnsi"/>
          <w:color w:val="000000" w:themeColor="text1"/>
          <w:lang w:val="en-GB" w:eastAsia="hr-HR"/>
        </w:rPr>
        <w:t>/</w:t>
      </w:r>
      <w:r w:rsidR="00EC5C2F" w:rsidRPr="00EC5C2F">
        <w:rPr>
          <w:rFonts w:asciiTheme="majorHAnsi" w:hAnsiTheme="majorHAnsi" w:cstheme="majorHAnsi"/>
          <w:color w:val="000000" w:themeColor="text1"/>
          <w:lang w:val="en-GB" w:eastAsia="hr-HR"/>
        </w:rPr>
        <w:t>1</w:t>
      </w:r>
      <w:r w:rsidR="00EC5C2F">
        <w:rPr>
          <w:rFonts w:asciiTheme="majorHAnsi" w:hAnsiTheme="majorHAnsi" w:cstheme="majorHAnsi"/>
          <w:color w:val="000000" w:themeColor="text1"/>
          <w:lang w:val="en-GB" w:eastAsia="hr-HR"/>
        </w:rPr>
        <w:t>0</w:t>
      </w:r>
      <w:r w:rsidR="00EC5C2F" w:rsidRPr="00EC5C2F">
        <w:rPr>
          <w:rFonts w:asciiTheme="majorHAnsi" w:hAnsiTheme="majorHAnsi" w:cstheme="majorHAnsi"/>
          <w:color w:val="000000" w:themeColor="text1"/>
          <w:lang w:val="en-GB" w:eastAsia="hr-HR"/>
        </w:rPr>
        <w:t xml:space="preserve"> </w:t>
      </w:r>
      <w:r w:rsidRPr="00EC5C2F">
        <w:rPr>
          <w:rFonts w:asciiTheme="majorHAnsi" w:hAnsiTheme="majorHAnsi" w:cstheme="majorHAnsi"/>
          <w:color w:val="000000" w:themeColor="text1"/>
          <w:lang w:val="en-GB" w:eastAsia="hr-HR"/>
        </w:rPr>
        <w:t>months from the signature of Supply Contract and placing the order.</w:t>
      </w:r>
    </w:p>
    <w:bookmarkEnd w:id="5"/>
    <w:p w14:paraId="514819B6" w14:textId="77777777" w:rsidR="008B69F3" w:rsidRPr="00664FE8" w:rsidRDefault="008B69F3" w:rsidP="008B69F3">
      <w:pPr>
        <w:tabs>
          <w:tab w:val="left" w:pos="567"/>
        </w:tabs>
        <w:contextualSpacing/>
        <w:jc w:val="both"/>
        <w:rPr>
          <w:rFonts w:asciiTheme="majorHAnsi" w:eastAsia="Calibri" w:hAnsiTheme="majorHAnsi" w:cstheme="majorHAnsi"/>
          <w:b/>
          <w:color w:val="000000" w:themeColor="text1"/>
        </w:rPr>
      </w:pPr>
    </w:p>
    <w:p w14:paraId="1DEF93E0" w14:textId="6B94E5BA" w:rsidR="008B69F3" w:rsidRPr="001812AD" w:rsidRDefault="008B69F3" w:rsidP="008B69F3">
      <w:pPr>
        <w:tabs>
          <w:tab w:val="left" w:pos="567"/>
        </w:tabs>
        <w:contextualSpacing/>
        <w:jc w:val="both"/>
        <w:rPr>
          <w:rFonts w:asciiTheme="majorHAnsi" w:eastAsia="Calibri" w:hAnsiTheme="majorHAnsi" w:cstheme="majorHAnsi"/>
          <w:b/>
          <w:color w:val="000000" w:themeColor="text1"/>
          <w:sz w:val="24"/>
          <w:szCs w:val="24"/>
        </w:rPr>
      </w:pPr>
      <w:r w:rsidRPr="001812AD">
        <w:rPr>
          <w:rFonts w:asciiTheme="majorHAnsi" w:eastAsia="Calibri" w:hAnsiTheme="majorHAnsi" w:cstheme="majorHAnsi"/>
          <w:b/>
          <w:color w:val="000000" w:themeColor="text1"/>
          <w:sz w:val="24"/>
          <w:szCs w:val="24"/>
        </w:rPr>
        <w:lastRenderedPageBreak/>
        <w:t>2.6. Uvjeti sporazuma</w:t>
      </w:r>
      <w:r w:rsidR="001812AD" w:rsidRPr="001812AD">
        <w:rPr>
          <w:rFonts w:asciiTheme="majorHAnsi" w:eastAsia="Calibri" w:hAnsiTheme="majorHAnsi" w:cstheme="majorHAnsi"/>
          <w:b/>
          <w:color w:val="000000" w:themeColor="text1"/>
          <w:sz w:val="24"/>
          <w:szCs w:val="24"/>
        </w:rPr>
        <w:t xml:space="preserve"> / </w:t>
      </w:r>
      <w:r w:rsidR="001812AD" w:rsidRPr="001812AD">
        <w:rPr>
          <w:rFonts w:asciiTheme="majorHAnsi" w:eastAsia="Calibri" w:hAnsiTheme="majorHAnsi" w:cstheme="majorHAnsi"/>
          <w:b/>
          <w:color w:val="767171" w:themeColor="background2" w:themeShade="80"/>
          <w:sz w:val="24"/>
          <w:szCs w:val="24"/>
        </w:rPr>
        <w:t>Contractual conditions</w:t>
      </w:r>
    </w:p>
    <w:p w14:paraId="64EA52DC" w14:textId="0C79BF35" w:rsidR="008B69F3" w:rsidRPr="00664FE8" w:rsidRDefault="008B69F3" w:rsidP="008B69F3">
      <w:pPr>
        <w:tabs>
          <w:tab w:val="left" w:pos="567"/>
        </w:tabs>
        <w:contextualSpacing/>
        <w:jc w:val="both"/>
        <w:rPr>
          <w:rFonts w:asciiTheme="majorHAnsi" w:eastAsia="Calibri" w:hAnsiTheme="majorHAnsi" w:cstheme="majorHAnsi"/>
          <w:b/>
          <w:color w:val="000000" w:themeColor="text1"/>
        </w:rPr>
      </w:pPr>
    </w:p>
    <w:p w14:paraId="35A8FC57" w14:textId="27464C9F" w:rsidR="008B69F3" w:rsidRPr="00664FE8" w:rsidRDefault="008B69F3" w:rsidP="008B69F3">
      <w:pPr>
        <w:tabs>
          <w:tab w:val="left" w:pos="567"/>
        </w:tabs>
        <w:contextualSpacing/>
        <w:jc w:val="both"/>
        <w:rPr>
          <w:rFonts w:asciiTheme="majorHAnsi" w:eastAsia="Calibri" w:hAnsiTheme="majorHAnsi" w:cstheme="majorHAnsi"/>
          <w:bCs/>
          <w:color w:val="000000" w:themeColor="text1"/>
        </w:rPr>
      </w:pPr>
      <w:r w:rsidRPr="00664FE8">
        <w:rPr>
          <w:rFonts w:asciiTheme="majorHAnsi" w:eastAsia="Calibri" w:hAnsiTheme="majorHAnsi" w:cstheme="majorHAnsi"/>
          <w:bCs/>
          <w:color w:val="000000" w:themeColor="text1"/>
        </w:rPr>
        <w:t>Osnovne karakteristike predmeta nabave naznačene su u Tehničkim specifikacijama – Prilog II.</w:t>
      </w:r>
      <w:r w:rsidR="00AE3479">
        <w:rPr>
          <w:rFonts w:asciiTheme="majorHAnsi" w:eastAsia="Calibri" w:hAnsiTheme="majorHAnsi" w:cstheme="majorHAnsi"/>
          <w:bCs/>
          <w:color w:val="000000" w:themeColor="text1"/>
        </w:rPr>
        <w:t xml:space="preserve"> </w:t>
      </w:r>
      <w:r w:rsidRPr="00664FE8">
        <w:rPr>
          <w:rFonts w:asciiTheme="majorHAnsi" w:eastAsia="Calibri" w:hAnsiTheme="majorHAnsi" w:cstheme="majorHAnsi"/>
          <w:bCs/>
          <w:color w:val="000000" w:themeColor="text1"/>
        </w:rPr>
        <w:t>Roba se mora isporučiti pravodobno te sukladno Tehničkim specifikacijama i ugovoru o nabavi robe. Potpisom ugovora o nabavi robe dobavljač jamči da za isporuku robe posjeduje sve potrebne certifikate i dozvole.</w:t>
      </w:r>
    </w:p>
    <w:p w14:paraId="0CC7B5BC" w14:textId="64939947" w:rsidR="008B69F3" w:rsidRPr="00664FE8" w:rsidRDefault="008B69F3" w:rsidP="008B69F3">
      <w:pPr>
        <w:tabs>
          <w:tab w:val="left" w:pos="567"/>
        </w:tabs>
        <w:contextualSpacing/>
        <w:jc w:val="both"/>
        <w:rPr>
          <w:rFonts w:asciiTheme="majorHAnsi" w:eastAsia="Calibri" w:hAnsiTheme="majorHAnsi" w:cstheme="majorHAnsi"/>
          <w:bCs/>
          <w:color w:val="000000" w:themeColor="text1"/>
        </w:rPr>
      </w:pPr>
    </w:p>
    <w:p w14:paraId="0D6C2A8A" w14:textId="7C218D79" w:rsidR="008B69F3" w:rsidRDefault="008B69F3" w:rsidP="008B69F3">
      <w:pPr>
        <w:tabs>
          <w:tab w:val="left" w:pos="567"/>
        </w:tabs>
        <w:contextualSpacing/>
        <w:jc w:val="both"/>
        <w:rPr>
          <w:rFonts w:asciiTheme="majorHAnsi" w:eastAsia="Calibri" w:hAnsiTheme="majorHAnsi" w:cstheme="majorHAnsi"/>
          <w:bCs/>
          <w:color w:val="000000" w:themeColor="text1"/>
        </w:rPr>
      </w:pPr>
      <w:r w:rsidRPr="00664FE8">
        <w:rPr>
          <w:rFonts w:asciiTheme="majorHAnsi" w:eastAsia="Calibri" w:hAnsiTheme="majorHAnsi" w:cstheme="majorHAnsi"/>
          <w:bCs/>
          <w:color w:val="000000" w:themeColor="text1"/>
        </w:rPr>
        <w:t>Uvjeti plaćanja navedeni su pod to</w:t>
      </w:r>
      <w:r w:rsidRPr="00496901">
        <w:rPr>
          <w:rFonts w:asciiTheme="majorHAnsi" w:eastAsia="Calibri" w:hAnsiTheme="majorHAnsi" w:cstheme="majorHAnsi"/>
          <w:bCs/>
          <w:color w:val="000000" w:themeColor="text1"/>
        </w:rPr>
        <w:t>č. 5.7. Poziva na dostavu ponuda.</w:t>
      </w:r>
    </w:p>
    <w:p w14:paraId="2E3D61E8" w14:textId="527DA78A" w:rsidR="00496901" w:rsidRDefault="00496901" w:rsidP="008B69F3">
      <w:pPr>
        <w:tabs>
          <w:tab w:val="left" w:pos="567"/>
        </w:tabs>
        <w:contextualSpacing/>
        <w:jc w:val="both"/>
        <w:rPr>
          <w:rFonts w:asciiTheme="majorHAnsi" w:eastAsia="Calibri" w:hAnsiTheme="majorHAnsi" w:cstheme="majorHAnsi"/>
          <w:bCs/>
          <w:color w:val="000000" w:themeColor="text1"/>
        </w:rPr>
      </w:pPr>
    </w:p>
    <w:p w14:paraId="148DD2EA" w14:textId="78466691" w:rsidR="00496901" w:rsidRPr="00496901" w:rsidRDefault="00496901" w:rsidP="00496901">
      <w:pPr>
        <w:spacing w:after="0"/>
        <w:jc w:val="both"/>
        <w:rPr>
          <w:rFonts w:asciiTheme="majorHAnsi" w:hAnsiTheme="majorHAnsi" w:cstheme="majorHAnsi"/>
          <w:color w:val="767171" w:themeColor="background2" w:themeShade="80"/>
          <w:lang w:val="en-GB" w:eastAsia="hr-HR"/>
        </w:rPr>
      </w:pPr>
      <w:r>
        <w:rPr>
          <w:rFonts w:asciiTheme="majorHAnsi" w:hAnsiTheme="majorHAnsi" w:cstheme="majorHAnsi"/>
          <w:color w:val="767171" w:themeColor="background2" w:themeShade="80"/>
          <w:lang w:val="en-GB" w:eastAsia="hr-HR"/>
        </w:rPr>
        <w:t>/</w:t>
      </w:r>
      <w:r w:rsidRPr="00496901">
        <w:rPr>
          <w:rFonts w:asciiTheme="majorHAnsi" w:hAnsiTheme="majorHAnsi" w:cstheme="majorHAnsi"/>
          <w:color w:val="767171" w:themeColor="background2" w:themeShade="80"/>
          <w:lang w:val="en-GB" w:eastAsia="hr-HR"/>
        </w:rPr>
        <w:t>Basic characteristics of subject of procurement are indicated in Technical Specifications – Annex II.</w:t>
      </w:r>
    </w:p>
    <w:p w14:paraId="39914195" w14:textId="1FE1100F" w:rsidR="00496901" w:rsidRPr="00496901" w:rsidRDefault="00496901" w:rsidP="00496901">
      <w:pPr>
        <w:tabs>
          <w:tab w:val="left" w:pos="567"/>
        </w:tabs>
        <w:contextualSpacing/>
        <w:jc w:val="both"/>
        <w:rPr>
          <w:rFonts w:asciiTheme="majorHAnsi" w:eastAsia="Calibri" w:hAnsiTheme="majorHAnsi" w:cstheme="majorHAnsi"/>
          <w:bCs/>
          <w:color w:val="767171" w:themeColor="background2" w:themeShade="80"/>
        </w:rPr>
      </w:pPr>
      <w:r w:rsidRPr="00496901">
        <w:rPr>
          <w:rFonts w:asciiTheme="majorHAnsi" w:hAnsiTheme="majorHAnsi" w:cstheme="majorHAnsi"/>
          <w:color w:val="767171" w:themeColor="background2" w:themeShade="80"/>
          <w:lang w:val="en-GB" w:eastAsia="hr-HR"/>
        </w:rPr>
        <w:t xml:space="preserve">Goods must be delivered timely and in accordance with Technical Specification and Supply Contract. With signature of Supply Contract the supplier guarantees </w:t>
      </w:r>
      <w:proofErr w:type="spellStart"/>
      <w:r w:rsidRPr="00496901">
        <w:rPr>
          <w:rFonts w:asciiTheme="majorHAnsi" w:hAnsiTheme="majorHAnsi" w:cstheme="majorHAnsi"/>
          <w:color w:val="767171" w:themeColor="background2" w:themeShade="80"/>
          <w:lang w:val="en-GB" w:eastAsia="hr-HR"/>
        </w:rPr>
        <w:t>possesion</w:t>
      </w:r>
      <w:proofErr w:type="spellEnd"/>
      <w:r w:rsidRPr="00496901">
        <w:rPr>
          <w:rFonts w:asciiTheme="majorHAnsi" w:hAnsiTheme="majorHAnsi" w:cstheme="majorHAnsi"/>
          <w:color w:val="767171" w:themeColor="background2" w:themeShade="80"/>
          <w:lang w:val="en-GB" w:eastAsia="hr-HR"/>
        </w:rPr>
        <w:t xml:space="preserve"> of all needed certificates and licences.</w:t>
      </w:r>
    </w:p>
    <w:p w14:paraId="22FBA8B4" w14:textId="2DF7C520" w:rsidR="008B69F3" w:rsidRDefault="008B69F3" w:rsidP="008B69F3">
      <w:pPr>
        <w:tabs>
          <w:tab w:val="left" w:pos="567"/>
        </w:tabs>
        <w:contextualSpacing/>
        <w:jc w:val="both"/>
        <w:rPr>
          <w:rFonts w:ascii="Arial" w:eastAsia="Calibri" w:hAnsi="Arial" w:cs="Arial"/>
          <w:bCs/>
          <w:color w:val="000000" w:themeColor="text1"/>
          <w:sz w:val="20"/>
          <w:szCs w:val="20"/>
        </w:rPr>
      </w:pPr>
    </w:p>
    <w:p w14:paraId="29667813" w14:textId="122388DE" w:rsidR="00496901" w:rsidRPr="00496901" w:rsidRDefault="00496901" w:rsidP="00496901">
      <w:pPr>
        <w:spacing w:after="0"/>
        <w:jc w:val="both"/>
        <w:rPr>
          <w:rFonts w:asciiTheme="majorHAnsi" w:hAnsiTheme="majorHAnsi" w:cstheme="majorHAnsi"/>
          <w:color w:val="767171" w:themeColor="background2" w:themeShade="80"/>
          <w:lang w:val="en-GB" w:eastAsia="hr-HR"/>
        </w:rPr>
      </w:pPr>
      <w:r w:rsidRPr="00496901">
        <w:rPr>
          <w:rFonts w:asciiTheme="majorHAnsi" w:hAnsiTheme="majorHAnsi" w:cstheme="majorHAnsi"/>
          <w:color w:val="767171" w:themeColor="background2" w:themeShade="80"/>
          <w:lang w:val="en-GB" w:eastAsia="hr-HR"/>
        </w:rPr>
        <w:t>Payment conditions are stated under point 5.7. of Tender documents.</w:t>
      </w:r>
    </w:p>
    <w:p w14:paraId="155216FF" w14:textId="7DCCC63A" w:rsidR="00496901" w:rsidRPr="008B69F3" w:rsidRDefault="00496901" w:rsidP="008B69F3">
      <w:pPr>
        <w:tabs>
          <w:tab w:val="left" w:pos="567"/>
        </w:tabs>
        <w:contextualSpacing/>
        <w:jc w:val="both"/>
        <w:rPr>
          <w:rFonts w:ascii="Arial" w:eastAsia="Calibri" w:hAnsi="Arial" w:cs="Arial"/>
          <w:bCs/>
          <w:color w:val="000000" w:themeColor="text1"/>
          <w:sz w:val="20"/>
          <w:szCs w:val="20"/>
        </w:rPr>
      </w:pPr>
    </w:p>
    <w:bookmarkEnd w:id="3"/>
    <w:bookmarkEnd w:id="4"/>
    <w:p w14:paraId="4EBF77E5" w14:textId="60906297" w:rsidR="008B69F3" w:rsidRPr="008B69F3" w:rsidRDefault="008B69F3" w:rsidP="008B69F3">
      <w:pPr>
        <w:tabs>
          <w:tab w:val="left" w:pos="567"/>
        </w:tabs>
        <w:spacing w:after="0"/>
        <w:jc w:val="both"/>
        <w:rPr>
          <w:rFonts w:ascii="Arial" w:eastAsia="Calibri" w:hAnsi="Arial" w:cs="Arial"/>
          <w:b/>
          <w:color w:val="000000" w:themeColor="text1"/>
          <w:sz w:val="20"/>
          <w:szCs w:val="20"/>
        </w:rPr>
      </w:pPr>
    </w:p>
    <w:p w14:paraId="3415C7B1" w14:textId="3F1F7069" w:rsidR="008B69F3" w:rsidRPr="001812AD" w:rsidRDefault="008B69F3" w:rsidP="008B69F3">
      <w:pPr>
        <w:tabs>
          <w:tab w:val="left" w:pos="567"/>
        </w:tabs>
        <w:spacing w:after="0" w:line="276" w:lineRule="auto"/>
        <w:jc w:val="both"/>
        <w:rPr>
          <w:rFonts w:asciiTheme="majorHAnsi" w:hAnsiTheme="majorHAnsi" w:cstheme="majorHAnsi"/>
          <w:b/>
          <w:color w:val="000000" w:themeColor="text1"/>
          <w:sz w:val="24"/>
          <w:szCs w:val="24"/>
          <w:lang w:val="en-GB"/>
        </w:rPr>
      </w:pPr>
      <w:r w:rsidRPr="001812AD">
        <w:rPr>
          <w:rFonts w:asciiTheme="majorHAnsi" w:eastAsia="Calibri" w:hAnsiTheme="majorHAnsi" w:cstheme="majorHAnsi"/>
          <w:b/>
          <w:color w:val="000000" w:themeColor="text1"/>
          <w:sz w:val="24"/>
          <w:szCs w:val="24"/>
          <w:lang w:val="en-GB"/>
        </w:rPr>
        <w:t>3.</w:t>
      </w:r>
      <w:r w:rsidRPr="001812AD">
        <w:rPr>
          <w:rFonts w:asciiTheme="majorHAnsi" w:hAnsiTheme="majorHAnsi" w:cstheme="majorHAnsi"/>
          <w:b/>
          <w:color w:val="000000" w:themeColor="text1"/>
          <w:sz w:val="24"/>
          <w:szCs w:val="24"/>
          <w:lang w:val="en-GB"/>
        </w:rPr>
        <w:t xml:space="preserve"> RAZLOZI ISKLJUČENJA</w:t>
      </w:r>
      <w:r w:rsidR="001812AD" w:rsidRPr="001812AD">
        <w:rPr>
          <w:rFonts w:asciiTheme="majorHAnsi" w:hAnsiTheme="majorHAnsi" w:cstheme="majorHAnsi"/>
          <w:b/>
          <w:color w:val="000000" w:themeColor="text1"/>
          <w:sz w:val="24"/>
          <w:szCs w:val="24"/>
          <w:lang w:val="en-GB"/>
        </w:rPr>
        <w:t xml:space="preserve"> / </w:t>
      </w:r>
      <w:r w:rsidR="001812AD" w:rsidRPr="001812AD">
        <w:rPr>
          <w:rFonts w:asciiTheme="majorHAnsi" w:hAnsiTheme="majorHAnsi" w:cstheme="majorHAnsi"/>
          <w:b/>
          <w:color w:val="767171" w:themeColor="background2" w:themeShade="80"/>
          <w:sz w:val="24"/>
          <w:szCs w:val="24"/>
          <w:lang w:val="en-GB"/>
        </w:rPr>
        <w:t>EXCLUSION CRITERIA</w:t>
      </w:r>
    </w:p>
    <w:p w14:paraId="07EC4727" w14:textId="77777777" w:rsidR="00735297" w:rsidRPr="001812AD" w:rsidRDefault="00735297" w:rsidP="008B69F3">
      <w:pPr>
        <w:tabs>
          <w:tab w:val="left" w:pos="567"/>
        </w:tabs>
        <w:spacing w:after="0" w:line="276" w:lineRule="auto"/>
        <w:contextualSpacing/>
        <w:jc w:val="both"/>
        <w:rPr>
          <w:rFonts w:asciiTheme="majorHAnsi" w:hAnsiTheme="majorHAnsi" w:cstheme="majorHAnsi"/>
          <w:color w:val="000000" w:themeColor="text1"/>
          <w:lang w:val="en-GB"/>
        </w:rPr>
      </w:pPr>
    </w:p>
    <w:p w14:paraId="7FD646C1" w14:textId="77777777" w:rsidR="00802276" w:rsidRPr="001812AD" w:rsidRDefault="00802276" w:rsidP="008B69F3">
      <w:pPr>
        <w:tabs>
          <w:tab w:val="left" w:pos="567"/>
        </w:tabs>
        <w:spacing w:after="0" w:line="276" w:lineRule="auto"/>
        <w:contextualSpacing/>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U </w:t>
      </w:r>
      <w:proofErr w:type="spellStart"/>
      <w:r w:rsidRPr="001812AD">
        <w:rPr>
          <w:rFonts w:asciiTheme="majorHAnsi" w:hAnsiTheme="majorHAnsi" w:cstheme="majorHAnsi"/>
          <w:color w:val="000000" w:themeColor="text1"/>
          <w:lang w:val="en-GB"/>
        </w:rPr>
        <w:t>slučaju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okolnosti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vezane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razloge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isključenja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utvrđuju</w:t>
      </w:r>
      <w:proofErr w:type="spellEnd"/>
      <w:r w:rsidRPr="001812AD">
        <w:rPr>
          <w:rFonts w:asciiTheme="majorHAnsi" w:hAnsiTheme="majorHAnsi" w:cstheme="majorHAnsi"/>
          <w:color w:val="000000" w:themeColor="text1"/>
          <w:lang w:val="en-GB"/>
        </w:rPr>
        <w:t xml:space="preserve"> se za </w:t>
      </w:r>
      <w:proofErr w:type="spellStart"/>
      <w:r w:rsidRPr="001812AD">
        <w:rPr>
          <w:rFonts w:asciiTheme="majorHAnsi" w:hAnsiTheme="majorHAnsi" w:cstheme="majorHAnsi"/>
          <w:color w:val="000000" w:themeColor="text1"/>
          <w:lang w:val="en-GB"/>
        </w:rPr>
        <w:t>sve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članove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pojedinačno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dokumenti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kojima</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dokazuje</w:t>
      </w:r>
      <w:proofErr w:type="spellEnd"/>
      <w:r w:rsidRPr="001812AD">
        <w:rPr>
          <w:rFonts w:asciiTheme="majorHAnsi" w:hAnsiTheme="majorHAnsi" w:cstheme="majorHAnsi"/>
          <w:color w:val="000000" w:themeColor="text1"/>
          <w:lang w:val="en-GB"/>
        </w:rPr>
        <w:t xml:space="preserve"> da ne </w:t>
      </w:r>
      <w:proofErr w:type="spellStart"/>
      <w:r w:rsidRPr="001812AD">
        <w:rPr>
          <w:rFonts w:asciiTheme="majorHAnsi" w:hAnsiTheme="majorHAnsi" w:cstheme="majorHAnsi"/>
          <w:color w:val="000000" w:themeColor="text1"/>
          <w:lang w:val="en-GB"/>
        </w:rPr>
        <w:t>postoje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razlozi</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isključenje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moraju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dostaviti</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svakog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člana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w:t>
      </w:r>
    </w:p>
    <w:p w14:paraId="5A65615C" w14:textId="5BB831DF" w:rsidR="00C73668" w:rsidRPr="001812AD" w:rsidRDefault="00C73668" w:rsidP="008B69F3">
      <w:pPr>
        <w:tabs>
          <w:tab w:val="left" w:pos="567"/>
        </w:tabs>
        <w:spacing w:after="0" w:line="276" w:lineRule="auto"/>
        <w:contextualSpacing/>
        <w:jc w:val="both"/>
        <w:rPr>
          <w:rFonts w:asciiTheme="majorHAnsi" w:hAnsiTheme="majorHAnsi" w:cstheme="majorHAnsi"/>
          <w:color w:val="000000" w:themeColor="text1"/>
          <w:lang w:val="en-GB"/>
        </w:rPr>
      </w:pPr>
    </w:p>
    <w:p w14:paraId="7E54DB03" w14:textId="17C75685" w:rsidR="00802276" w:rsidRDefault="00802276" w:rsidP="008B69F3">
      <w:pPr>
        <w:tabs>
          <w:tab w:val="left" w:pos="567"/>
        </w:tabs>
        <w:spacing w:after="0" w:line="276" w:lineRule="auto"/>
        <w:contextualSpacing/>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dio</w:t>
      </w:r>
      <w:proofErr w:type="spellEnd"/>
      <w:r w:rsidRPr="001812AD">
        <w:rPr>
          <w:rFonts w:asciiTheme="majorHAnsi" w:hAnsiTheme="majorHAnsi" w:cstheme="majorHAnsi"/>
          <w:color w:val="000000" w:themeColor="text1"/>
          <w:lang w:val="en-GB"/>
        </w:rPr>
        <w:t xml:space="preserve"> </w:t>
      </w:r>
      <w:proofErr w:type="spellStart"/>
      <w:r w:rsidR="00716AF2" w:rsidRPr="001812AD">
        <w:rPr>
          <w:rFonts w:asciiTheme="majorHAnsi" w:hAnsiTheme="majorHAnsi" w:cstheme="majorHAnsi"/>
          <w:color w:val="000000" w:themeColor="text1"/>
          <w:lang w:val="en-GB"/>
        </w:rPr>
        <w:t>ugovora</w:t>
      </w:r>
      <w:proofErr w:type="spellEnd"/>
      <w:r w:rsidR="00716AF2" w:rsidRPr="001812AD">
        <w:rPr>
          <w:rFonts w:asciiTheme="majorHAnsi" w:hAnsiTheme="majorHAnsi" w:cstheme="majorHAnsi"/>
          <w:color w:val="000000" w:themeColor="text1"/>
          <w:lang w:val="en-GB"/>
        </w:rPr>
        <w:t xml:space="preserve"> </w:t>
      </w:r>
      <w:proofErr w:type="spellStart"/>
      <w:r w:rsidR="00716AF2" w:rsidRPr="001812AD">
        <w:rPr>
          <w:rFonts w:asciiTheme="majorHAnsi" w:hAnsiTheme="majorHAnsi" w:cstheme="majorHAnsi"/>
          <w:color w:val="000000" w:themeColor="text1"/>
          <w:lang w:val="en-GB"/>
        </w:rPr>
        <w:t>p</w:t>
      </w:r>
      <w:r w:rsidRPr="001812AD">
        <w:rPr>
          <w:rFonts w:asciiTheme="majorHAnsi" w:hAnsiTheme="majorHAnsi" w:cstheme="majorHAnsi"/>
          <w:color w:val="000000" w:themeColor="text1"/>
          <w:lang w:val="en-GB"/>
        </w:rPr>
        <w:t>onuditelj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dati</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podugovor</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jednom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više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pod</w:t>
      </w:r>
      <w:r w:rsidR="00554F15" w:rsidRPr="001812AD">
        <w:rPr>
          <w:rFonts w:asciiTheme="majorHAnsi" w:hAnsiTheme="majorHAnsi" w:cstheme="majorHAnsi"/>
          <w:color w:val="000000" w:themeColor="text1"/>
          <w:lang w:val="en-GB"/>
        </w:rPr>
        <w:t>ugovaratelja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okolnosti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isključenja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utvrđuju</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pojedinačno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po</w:t>
      </w:r>
      <w:r w:rsidR="00554F15" w:rsidRPr="001812AD">
        <w:rPr>
          <w:rFonts w:asciiTheme="majorHAnsi" w:hAnsiTheme="majorHAnsi" w:cstheme="majorHAnsi"/>
          <w:color w:val="000000" w:themeColor="text1"/>
          <w:lang w:val="en-GB"/>
        </w:rPr>
        <w:t>dugovaratelje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w:t>
      </w:r>
      <w:proofErr w:type="spellEnd"/>
      <w:r w:rsidRPr="001812AD">
        <w:rPr>
          <w:rFonts w:asciiTheme="majorHAnsi" w:hAnsiTheme="majorHAnsi" w:cstheme="majorHAnsi"/>
          <w:color w:val="000000" w:themeColor="text1"/>
          <w:lang w:val="en-GB"/>
        </w:rPr>
        <w:t xml:space="preserve"> je u </w:t>
      </w:r>
      <w:proofErr w:type="spellStart"/>
      <w:r w:rsidRPr="001812AD">
        <w:rPr>
          <w:rFonts w:asciiTheme="majorHAnsi" w:hAnsiTheme="majorHAnsi" w:cstheme="majorHAnsi"/>
          <w:color w:val="000000" w:themeColor="text1"/>
          <w:lang w:val="en-GB"/>
        </w:rPr>
        <w:t>ponudi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potrebno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dokumente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kojima</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dokazuje</w:t>
      </w:r>
      <w:proofErr w:type="spellEnd"/>
      <w:r w:rsidRPr="001812AD">
        <w:rPr>
          <w:rFonts w:asciiTheme="majorHAnsi" w:hAnsiTheme="majorHAnsi" w:cstheme="majorHAnsi"/>
          <w:color w:val="000000" w:themeColor="text1"/>
          <w:lang w:val="en-GB"/>
        </w:rPr>
        <w:t xml:space="preserve"> da za </w:t>
      </w:r>
      <w:proofErr w:type="spellStart"/>
      <w:r w:rsidRPr="001812AD">
        <w:rPr>
          <w:rFonts w:asciiTheme="majorHAnsi" w:hAnsiTheme="majorHAnsi" w:cstheme="majorHAnsi"/>
          <w:color w:val="000000" w:themeColor="text1"/>
          <w:lang w:val="en-GB"/>
        </w:rPr>
        <w:t>po</w:t>
      </w:r>
      <w:r w:rsidR="00554F15" w:rsidRPr="001812AD">
        <w:rPr>
          <w:rFonts w:asciiTheme="majorHAnsi" w:hAnsiTheme="majorHAnsi" w:cstheme="majorHAnsi"/>
          <w:color w:val="000000" w:themeColor="text1"/>
          <w:lang w:val="en-GB"/>
        </w:rPr>
        <w:t>dugovaratel</w:t>
      </w:r>
      <w:r w:rsidRPr="001812AD">
        <w:rPr>
          <w:rFonts w:asciiTheme="majorHAnsi" w:hAnsiTheme="majorHAnsi" w:cstheme="majorHAnsi"/>
          <w:color w:val="000000" w:themeColor="text1"/>
          <w:lang w:val="en-GB"/>
        </w:rPr>
        <w:t>ja</w:t>
      </w:r>
      <w:proofErr w:type="spellEnd"/>
      <w:r w:rsidR="007E1370" w:rsidRPr="001812AD">
        <w:rPr>
          <w:rFonts w:asciiTheme="majorHAnsi" w:hAnsiTheme="majorHAnsi" w:cstheme="majorHAnsi"/>
          <w:color w:val="000000" w:themeColor="text1"/>
          <w:lang w:val="en-GB"/>
        </w:rPr>
        <w:t>/e</w:t>
      </w:r>
      <w:r w:rsidRPr="001812AD">
        <w:rPr>
          <w:rFonts w:asciiTheme="majorHAnsi" w:hAnsiTheme="majorHAnsi" w:cstheme="majorHAnsi"/>
          <w:color w:val="000000" w:themeColor="text1"/>
          <w:lang w:val="en-GB"/>
        </w:rPr>
        <w:t xml:space="preserve"> ne </w:t>
      </w:r>
      <w:proofErr w:type="spellStart"/>
      <w:r w:rsidRPr="001812AD">
        <w:rPr>
          <w:rFonts w:asciiTheme="majorHAnsi" w:hAnsiTheme="majorHAnsi" w:cstheme="majorHAnsi"/>
          <w:color w:val="000000" w:themeColor="text1"/>
          <w:lang w:val="en-GB"/>
        </w:rPr>
        <w:t>postoje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razlozi</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isključenje</w:t>
      </w:r>
      <w:proofErr w:type="spellEnd"/>
      <w:r w:rsidRPr="001812AD">
        <w:rPr>
          <w:rFonts w:asciiTheme="majorHAnsi" w:hAnsiTheme="majorHAnsi" w:cstheme="majorHAnsi"/>
          <w:color w:val="000000" w:themeColor="text1"/>
          <w:lang w:val="en-GB"/>
        </w:rPr>
        <w:t>.</w:t>
      </w:r>
    </w:p>
    <w:p w14:paraId="554ED9F2" w14:textId="4D0C0A81" w:rsidR="001812AD" w:rsidRDefault="001812AD" w:rsidP="008B69F3">
      <w:pPr>
        <w:tabs>
          <w:tab w:val="left" w:pos="567"/>
        </w:tabs>
        <w:spacing w:after="0" w:line="276" w:lineRule="auto"/>
        <w:contextualSpacing/>
        <w:jc w:val="both"/>
        <w:rPr>
          <w:rFonts w:asciiTheme="majorHAnsi" w:hAnsiTheme="majorHAnsi" w:cstheme="majorHAnsi"/>
          <w:color w:val="000000" w:themeColor="text1"/>
          <w:lang w:val="en-GB"/>
        </w:rPr>
      </w:pPr>
    </w:p>
    <w:p w14:paraId="169EC2C1" w14:textId="132E8E54" w:rsidR="001812AD" w:rsidRPr="001812AD" w:rsidRDefault="001812AD" w:rsidP="001812AD">
      <w:pPr>
        <w:tabs>
          <w:tab w:val="left" w:pos="567"/>
        </w:tabs>
        <w:spacing w:after="0"/>
        <w:contextualSpacing/>
        <w:jc w:val="both"/>
        <w:rPr>
          <w:rFonts w:asciiTheme="majorHAnsi" w:hAnsiTheme="majorHAnsi" w:cstheme="majorHAnsi"/>
          <w:color w:val="767171" w:themeColor="background2" w:themeShade="80"/>
          <w:lang w:val="en-GB"/>
        </w:rPr>
      </w:pPr>
      <w:r>
        <w:rPr>
          <w:rFonts w:asciiTheme="majorHAnsi" w:hAnsiTheme="majorHAnsi" w:cstheme="majorHAnsi"/>
          <w:color w:val="767171" w:themeColor="background2" w:themeShade="80"/>
          <w:lang w:val="en-GB"/>
        </w:rPr>
        <w:t>/</w:t>
      </w:r>
      <w:r w:rsidRPr="001812AD">
        <w:rPr>
          <w:rFonts w:asciiTheme="majorHAnsi" w:hAnsiTheme="majorHAnsi" w:cstheme="majorHAnsi"/>
          <w:color w:val="767171" w:themeColor="background2" w:themeShade="80"/>
          <w:lang w:val="en-GB"/>
        </w:rPr>
        <w:t>In the case of a group of tenderers, the circumstances in connection with exclusion criteria shall be established for all members of the group separately. The offer made by group of tenderers must contain requested documentation on the basis of which it can be determined, for each member, the members are not to be excluded.</w:t>
      </w:r>
    </w:p>
    <w:p w14:paraId="61FBDEC9" w14:textId="77777777" w:rsidR="001812AD" w:rsidRPr="001812AD" w:rsidRDefault="001812AD" w:rsidP="008B69F3">
      <w:pPr>
        <w:tabs>
          <w:tab w:val="left" w:pos="567"/>
        </w:tabs>
        <w:spacing w:after="0" w:line="276" w:lineRule="auto"/>
        <w:contextualSpacing/>
        <w:jc w:val="both"/>
        <w:rPr>
          <w:rFonts w:asciiTheme="majorHAnsi" w:hAnsiTheme="majorHAnsi" w:cstheme="majorHAnsi"/>
          <w:color w:val="767171" w:themeColor="background2" w:themeShade="80"/>
          <w:lang w:val="en-GB"/>
        </w:rPr>
      </w:pPr>
    </w:p>
    <w:p w14:paraId="091ADA8D" w14:textId="0A4BA611" w:rsidR="001812AD" w:rsidRPr="001812AD" w:rsidRDefault="001812AD" w:rsidP="001812AD">
      <w:pPr>
        <w:spacing w:after="168"/>
        <w:ind w:left="-5" w:right="2"/>
        <w:jc w:val="both"/>
        <w:rPr>
          <w:rFonts w:asciiTheme="majorHAnsi" w:hAnsiTheme="majorHAnsi" w:cstheme="majorHAnsi"/>
          <w:color w:val="767171" w:themeColor="background2" w:themeShade="80"/>
          <w:lang w:val="en-GB"/>
        </w:rPr>
      </w:pPr>
      <w:r>
        <w:rPr>
          <w:rFonts w:asciiTheme="majorHAnsi" w:hAnsiTheme="majorHAnsi" w:cstheme="majorHAnsi"/>
          <w:color w:val="767171" w:themeColor="background2" w:themeShade="80"/>
          <w:lang w:val="en-GB"/>
        </w:rPr>
        <w:t>/</w:t>
      </w:r>
      <w:r w:rsidRPr="001812AD">
        <w:rPr>
          <w:rFonts w:asciiTheme="majorHAnsi" w:hAnsiTheme="majorHAnsi" w:cstheme="majorHAnsi"/>
          <w:color w:val="767171" w:themeColor="background2" w:themeShade="80"/>
          <w:lang w:val="en-GB"/>
        </w:rPr>
        <w:t>If part of the Contract is to be performed by one or more subcontractors, the circumstances regarding exclusion criteria shall be established for all subcontractors individually. Tenderer shall in its tender submit documentation demonstrating that subcontractor/s are not to be excluded.</w:t>
      </w:r>
    </w:p>
    <w:p w14:paraId="18630511" w14:textId="77777777" w:rsidR="00802276" w:rsidRPr="001812AD" w:rsidRDefault="00802276" w:rsidP="008B69F3">
      <w:pPr>
        <w:tabs>
          <w:tab w:val="left" w:pos="567"/>
        </w:tabs>
        <w:spacing w:after="0" w:line="276" w:lineRule="auto"/>
        <w:contextualSpacing/>
        <w:jc w:val="both"/>
        <w:rPr>
          <w:rFonts w:asciiTheme="majorHAnsi" w:hAnsiTheme="majorHAnsi" w:cstheme="majorHAnsi"/>
          <w:color w:val="000000" w:themeColor="text1"/>
          <w:lang w:val="en-GB"/>
        </w:rPr>
      </w:pPr>
    </w:p>
    <w:p w14:paraId="29C62422" w14:textId="2EB15D9E" w:rsidR="00802276" w:rsidRPr="001812AD" w:rsidRDefault="008B69F3" w:rsidP="008B69F3">
      <w:pPr>
        <w:pStyle w:val="Heading2"/>
        <w:spacing w:line="276" w:lineRule="auto"/>
        <w:jc w:val="both"/>
        <w:rPr>
          <w:rFonts w:asciiTheme="majorHAnsi" w:hAnsiTheme="majorHAnsi" w:cstheme="majorHAnsi"/>
          <w:i w:val="0"/>
          <w:color w:val="000000" w:themeColor="text1"/>
          <w:sz w:val="22"/>
          <w:szCs w:val="22"/>
          <w:lang w:val="en-GB"/>
        </w:rPr>
      </w:pPr>
      <w:bookmarkStart w:id="6" w:name="_Toc492379317"/>
      <w:r w:rsidRPr="001812AD">
        <w:rPr>
          <w:rFonts w:asciiTheme="majorHAnsi" w:hAnsiTheme="majorHAnsi" w:cstheme="majorHAnsi"/>
          <w:i w:val="0"/>
          <w:color w:val="000000" w:themeColor="text1"/>
          <w:sz w:val="22"/>
          <w:szCs w:val="22"/>
          <w:lang w:val="en-GB"/>
        </w:rPr>
        <w:t>3.</w:t>
      </w:r>
      <w:r w:rsidRPr="001812AD">
        <w:rPr>
          <w:rFonts w:asciiTheme="majorHAnsi" w:hAnsiTheme="majorHAnsi" w:cstheme="majorHAnsi"/>
          <w:i w:val="0"/>
          <w:color w:val="000000" w:themeColor="text1"/>
          <w:sz w:val="24"/>
          <w:szCs w:val="24"/>
          <w:lang w:val="en-GB"/>
        </w:rPr>
        <w:t xml:space="preserve">1. </w:t>
      </w:r>
      <w:proofErr w:type="spellStart"/>
      <w:r w:rsidR="003419C0" w:rsidRPr="001812AD">
        <w:rPr>
          <w:rFonts w:asciiTheme="majorHAnsi" w:hAnsiTheme="majorHAnsi" w:cstheme="majorHAnsi"/>
          <w:i w:val="0"/>
          <w:color w:val="000000" w:themeColor="text1"/>
          <w:sz w:val="24"/>
          <w:szCs w:val="24"/>
          <w:lang w:val="en-GB"/>
        </w:rPr>
        <w:t>Razlozi</w:t>
      </w:r>
      <w:proofErr w:type="spellEnd"/>
      <w:r w:rsidR="003419C0" w:rsidRPr="001812AD">
        <w:rPr>
          <w:rFonts w:asciiTheme="majorHAnsi" w:hAnsiTheme="majorHAnsi" w:cstheme="majorHAnsi"/>
          <w:i w:val="0"/>
          <w:color w:val="000000" w:themeColor="text1"/>
          <w:sz w:val="24"/>
          <w:szCs w:val="24"/>
          <w:lang w:val="en-GB"/>
        </w:rPr>
        <w:t xml:space="preserve"> </w:t>
      </w:r>
      <w:proofErr w:type="spellStart"/>
      <w:r w:rsidR="003419C0" w:rsidRPr="001812AD">
        <w:rPr>
          <w:rFonts w:asciiTheme="majorHAnsi" w:hAnsiTheme="majorHAnsi" w:cstheme="majorHAnsi"/>
          <w:i w:val="0"/>
          <w:color w:val="000000" w:themeColor="text1"/>
          <w:sz w:val="24"/>
          <w:szCs w:val="24"/>
          <w:lang w:val="en-GB"/>
        </w:rPr>
        <w:t>isključenja</w:t>
      </w:r>
      <w:bookmarkEnd w:id="6"/>
      <w:proofErr w:type="spellEnd"/>
      <w:r w:rsidR="003419C0" w:rsidRPr="001812AD">
        <w:rPr>
          <w:rFonts w:asciiTheme="majorHAnsi" w:hAnsiTheme="majorHAnsi" w:cstheme="majorHAnsi"/>
          <w:i w:val="0"/>
          <w:color w:val="000000" w:themeColor="text1"/>
          <w:sz w:val="24"/>
          <w:szCs w:val="24"/>
          <w:lang w:val="en-GB"/>
        </w:rPr>
        <w:t xml:space="preserve"> </w:t>
      </w:r>
      <w:r w:rsidR="001812AD" w:rsidRPr="001812AD">
        <w:rPr>
          <w:rFonts w:asciiTheme="majorHAnsi" w:hAnsiTheme="majorHAnsi" w:cstheme="majorHAnsi"/>
          <w:i w:val="0"/>
          <w:color w:val="000000" w:themeColor="text1"/>
          <w:sz w:val="24"/>
          <w:szCs w:val="24"/>
          <w:lang w:val="en-GB"/>
        </w:rPr>
        <w:t xml:space="preserve">/ </w:t>
      </w:r>
      <w:r w:rsidR="001812AD" w:rsidRPr="001812AD">
        <w:rPr>
          <w:rFonts w:asciiTheme="majorHAnsi" w:hAnsiTheme="majorHAnsi" w:cstheme="majorHAnsi"/>
          <w:i w:val="0"/>
          <w:color w:val="767171" w:themeColor="background2" w:themeShade="80"/>
          <w:sz w:val="24"/>
          <w:szCs w:val="24"/>
          <w:lang w:val="en-GB"/>
        </w:rPr>
        <w:t>Exclusion criteria</w:t>
      </w:r>
    </w:p>
    <w:p w14:paraId="49366C07" w14:textId="77777777" w:rsidR="00310438" w:rsidRPr="001812AD" w:rsidRDefault="00310438" w:rsidP="008B69F3">
      <w:pPr>
        <w:tabs>
          <w:tab w:val="left" w:pos="567"/>
        </w:tabs>
        <w:spacing w:after="0" w:line="276" w:lineRule="auto"/>
        <w:jc w:val="both"/>
        <w:rPr>
          <w:rFonts w:asciiTheme="majorHAnsi" w:hAnsiTheme="majorHAnsi" w:cstheme="majorHAnsi"/>
          <w:color w:val="000000" w:themeColor="text1"/>
          <w:lang w:val="en-GB"/>
        </w:rPr>
      </w:pPr>
    </w:p>
    <w:p w14:paraId="316506B7" w14:textId="37309BCD" w:rsidR="00802276" w:rsidRPr="001812AD" w:rsidRDefault="007E1370" w:rsidP="008B69F3">
      <w:pPr>
        <w:tabs>
          <w:tab w:val="left" w:pos="567"/>
        </w:tabs>
        <w:spacing w:after="0" w:line="276" w:lineRule="auto"/>
        <w:contextualSpacing/>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Gospodarski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subjekt</w:t>
      </w:r>
      <w:proofErr w:type="spellEnd"/>
      <w:r w:rsidRPr="001812AD">
        <w:rPr>
          <w:rFonts w:asciiTheme="majorHAnsi" w:hAnsiTheme="majorHAnsi" w:cstheme="majorHAnsi"/>
          <w:color w:val="000000" w:themeColor="text1"/>
          <w:lang w:val="en-GB"/>
        </w:rPr>
        <w:t xml:space="preserve"> bit</w:t>
      </w:r>
      <w:r w:rsidR="00802276" w:rsidRPr="001812AD">
        <w:rPr>
          <w:rFonts w:asciiTheme="majorHAnsi" w:hAnsiTheme="majorHAnsi" w:cstheme="majorHAnsi"/>
          <w:color w:val="000000" w:themeColor="text1"/>
          <w:lang w:val="en-GB"/>
        </w:rPr>
        <w:t xml:space="preserve"> </w:t>
      </w:r>
      <w:proofErr w:type="spellStart"/>
      <w:r w:rsidR="00802276" w:rsidRPr="001812AD">
        <w:rPr>
          <w:rFonts w:asciiTheme="majorHAnsi" w:hAnsiTheme="majorHAnsi" w:cstheme="majorHAnsi"/>
          <w:color w:val="000000" w:themeColor="text1"/>
          <w:lang w:val="en-GB"/>
        </w:rPr>
        <w:t>će</w:t>
      </w:r>
      <w:proofErr w:type="spellEnd"/>
      <w:r w:rsidR="00802276" w:rsidRPr="001812AD">
        <w:rPr>
          <w:rFonts w:asciiTheme="majorHAnsi" w:hAnsiTheme="majorHAnsi" w:cstheme="majorHAnsi"/>
          <w:color w:val="000000" w:themeColor="text1"/>
          <w:lang w:val="en-GB"/>
        </w:rPr>
        <w:t xml:space="preserve"> </w:t>
      </w:r>
      <w:proofErr w:type="spellStart"/>
      <w:r w:rsidR="00802276" w:rsidRPr="001812AD">
        <w:rPr>
          <w:rFonts w:asciiTheme="majorHAnsi" w:hAnsiTheme="majorHAnsi" w:cstheme="majorHAnsi"/>
          <w:color w:val="000000" w:themeColor="text1"/>
          <w:lang w:val="en-GB"/>
        </w:rPr>
        <w:t>isključen</w:t>
      </w:r>
      <w:proofErr w:type="spellEnd"/>
      <w:r w:rsidR="00802276" w:rsidRPr="001812AD">
        <w:rPr>
          <w:rFonts w:asciiTheme="majorHAnsi" w:hAnsiTheme="majorHAnsi" w:cstheme="majorHAnsi"/>
          <w:color w:val="000000" w:themeColor="text1"/>
          <w:lang w:val="en-GB"/>
        </w:rPr>
        <w:t xml:space="preserve"> </w:t>
      </w:r>
      <w:proofErr w:type="spellStart"/>
      <w:r w:rsidR="00802276" w:rsidRPr="001812AD">
        <w:rPr>
          <w:rFonts w:asciiTheme="majorHAnsi" w:hAnsiTheme="majorHAnsi" w:cstheme="majorHAnsi"/>
          <w:color w:val="000000" w:themeColor="text1"/>
          <w:lang w:val="en-GB"/>
        </w:rPr>
        <w:t>iz</w:t>
      </w:r>
      <w:proofErr w:type="spellEnd"/>
      <w:r w:rsidR="00802276" w:rsidRPr="001812AD">
        <w:rPr>
          <w:rFonts w:asciiTheme="majorHAnsi" w:hAnsiTheme="majorHAnsi" w:cstheme="majorHAnsi"/>
          <w:color w:val="000000" w:themeColor="text1"/>
          <w:lang w:val="en-GB"/>
        </w:rPr>
        <w:t xml:space="preserve"> </w:t>
      </w:r>
      <w:proofErr w:type="spellStart"/>
      <w:r w:rsidR="00802276" w:rsidRPr="001812AD">
        <w:rPr>
          <w:rFonts w:asciiTheme="majorHAnsi" w:hAnsiTheme="majorHAnsi" w:cstheme="majorHAnsi"/>
          <w:color w:val="000000" w:themeColor="text1"/>
          <w:lang w:val="en-GB"/>
        </w:rPr>
        <w:t>postupka</w:t>
      </w:r>
      <w:proofErr w:type="spellEnd"/>
      <w:r w:rsidR="00802276" w:rsidRPr="001812AD">
        <w:rPr>
          <w:rFonts w:asciiTheme="majorHAnsi" w:hAnsiTheme="majorHAnsi" w:cstheme="majorHAnsi"/>
          <w:color w:val="000000" w:themeColor="text1"/>
          <w:lang w:val="en-GB"/>
        </w:rPr>
        <w:t xml:space="preserve"> </w:t>
      </w:r>
      <w:proofErr w:type="spellStart"/>
      <w:r w:rsidR="00802276" w:rsidRPr="001812AD">
        <w:rPr>
          <w:rFonts w:asciiTheme="majorHAnsi" w:hAnsiTheme="majorHAnsi" w:cstheme="majorHAnsi"/>
          <w:color w:val="000000" w:themeColor="text1"/>
          <w:lang w:val="en-GB"/>
        </w:rPr>
        <w:t>ako</w:t>
      </w:r>
      <w:proofErr w:type="spellEnd"/>
      <w:r w:rsidR="00802276" w:rsidRPr="001812AD">
        <w:rPr>
          <w:rFonts w:asciiTheme="majorHAnsi" w:hAnsiTheme="majorHAnsi" w:cstheme="majorHAnsi"/>
          <w:color w:val="000000" w:themeColor="text1"/>
          <w:lang w:val="en-GB"/>
        </w:rPr>
        <w:t>:</w:t>
      </w:r>
    </w:p>
    <w:p w14:paraId="0BBF7692" w14:textId="77777777" w:rsidR="00526970" w:rsidRPr="001812AD" w:rsidRDefault="00526970" w:rsidP="008B69F3">
      <w:pPr>
        <w:tabs>
          <w:tab w:val="left" w:pos="567"/>
        </w:tabs>
        <w:spacing w:after="0" w:line="276" w:lineRule="auto"/>
        <w:contextualSpacing/>
        <w:jc w:val="both"/>
        <w:rPr>
          <w:rFonts w:asciiTheme="majorHAnsi" w:hAnsiTheme="majorHAnsi" w:cstheme="majorHAnsi"/>
          <w:color w:val="000000" w:themeColor="text1"/>
          <w:lang w:val="en-GB"/>
        </w:rPr>
      </w:pPr>
    </w:p>
    <w:p w14:paraId="5ED919DE" w14:textId="4BA32FDA" w:rsidR="00554F15" w:rsidRPr="001812AD" w:rsidRDefault="00554F15" w:rsidP="008B69F3">
      <w:pPr>
        <w:pStyle w:val="ListParagraph"/>
        <w:numPr>
          <w:ilvl w:val="0"/>
          <w:numId w:val="14"/>
        </w:numPr>
        <w:tabs>
          <w:tab w:val="left" w:pos="567"/>
        </w:tabs>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je on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osoba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ovlaštena</w:t>
      </w:r>
      <w:proofErr w:type="spellEnd"/>
      <w:r w:rsidRPr="001812AD">
        <w:rPr>
          <w:rFonts w:asciiTheme="majorHAnsi" w:hAnsiTheme="majorHAnsi" w:cstheme="majorHAnsi"/>
          <w:color w:val="000000" w:themeColor="text1"/>
          <w:lang w:val="en-GB"/>
        </w:rPr>
        <w:t xml:space="preserve"> po </w:t>
      </w:r>
      <w:proofErr w:type="spellStart"/>
      <w:r w:rsidRPr="001812AD">
        <w:rPr>
          <w:rFonts w:asciiTheme="majorHAnsi" w:hAnsiTheme="majorHAnsi" w:cstheme="majorHAnsi"/>
          <w:color w:val="000000" w:themeColor="text1"/>
          <w:lang w:val="en-GB"/>
        </w:rPr>
        <w:t>zakonu</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zastupanje</w:t>
      </w:r>
      <w:proofErr w:type="spellEnd"/>
      <w:r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gospodarskog</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subjekta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osobe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koja</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član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upravnog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upravljačkog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nadzornog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tijela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ovlasti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zastupanja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donošenja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odluka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nadzora</w:t>
      </w:r>
      <w:proofErr w:type="spellEnd"/>
      <w:r w:rsidRPr="001812AD">
        <w:rPr>
          <w:rFonts w:asciiTheme="majorHAnsi" w:hAnsiTheme="majorHAnsi" w:cstheme="majorHAnsi"/>
          <w:color w:val="000000" w:themeColor="text1"/>
          <w:lang w:val="en-GB"/>
        </w:rPr>
        <w:t xml:space="preserve"> toga </w:t>
      </w:r>
      <w:proofErr w:type="spellStart"/>
      <w:r w:rsidRPr="001812AD">
        <w:rPr>
          <w:rFonts w:asciiTheme="majorHAnsi" w:hAnsiTheme="majorHAnsi" w:cstheme="majorHAnsi"/>
          <w:color w:val="000000" w:themeColor="text1"/>
          <w:lang w:val="en-GB"/>
        </w:rPr>
        <w:t>gospodarskog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subjekta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pravomoćno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osuđena</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bilo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sljedećih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kaznenih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djela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odnosno</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odgovarajuća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kaznena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djela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propisima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države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sjedišta</w:t>
      </w:r>
      <w:proofErr w:type="spellEnd"/>
      <w:r w:rsidR="00685BA8" w:rsidRPr="001812AD">
        <w:rPr>
          <w:rFonts w:asciiTheme="majorHAnsi" w:hAnsiTheme="majorHAnsi" w:cstheme="majorHAnsi"/>
          <w:color w:val="000000" w:themeColor="text1"/>
        </w:rPr>
        <w:t xml:space="preserve"> </w:t>
      </w:r>
      <w:proofErr w:type="spellStart"/>
      <w:r w:rsidR="00685BA8" w:rsidRPr="001812AD">
        <w:rPr>
          <w:rFonts w:asciiTheme="majorHAnsi" w:hAnsiTheme="majorHAnsi" w:cstheme="majorHAnsi"/>
          <w:color w:val="000000" w:themeColor="text1"/>
          <w:lang w:val="en-GB"/>
        </w:rPr>
        <w:t>gospodarskog</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subjekta</w:t>
      </w:r>
      <w:proofErr w:type="spellEnd"/>
      <w:r w:rsidR="00685BA8"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države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čiji</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državljanin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osoba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ovlaštena</w:t>
      </w:r>
      <w:proofErr w:type="spellEnd"/>
      <w:r w:rsidRPr="001812AD">
        <w:rPr>
          <w:rFonts w:asciiTheme="majorHAnsi" w:hAnsiTheme="majorHAnsi" w:cstheme="majorHAnsi"/>
          <w:color w:val="000000" w:themeColor="text1"/>
          <w:lang w:val="en-GB"/>
        </w:rPr>
        <w:t xml:space="preserve"> po </w:t>
      </w:r>
      <w:proofErr w:type="spellStart"/>
      <w:r w:rsidRPr="001812AD">
        <w:rPr>
          <w:rFonts w:asciiTheme="majorHAnsi" w:hAnsiTheme="majorHAnsi" w:cstheme="majorHAnsi"/>
          <w:color w:val="000000" w:themeColor="text1"/>
          <w:lang w:val="en-GB"/>
        </w:rPr>
        <w:t>zakonu</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zastupanje</w:t>
      </w:r>
      <w:proofErr w:type="spellEnd"/>
      <w:r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gospodarskog</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subjekta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sudjelovanje</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zločinačkoj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organizaciji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zločinačko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udruženje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počinjenje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kaznenog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lastRenderedPageBreak/>
        <w:t>djela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sastavu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zločinačkog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udruženja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udruživanje</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počinjenje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kaznenih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djela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terorizam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kaznena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djela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povezana</w:t>
      </w:r>
      <w:proofErr w:type="spellEnd"/>
      <w:r w:rsidRPr="001812AD">
        <w:rPr>
          <w:rFonts w:asciiTheme="majorHAnsi" w:hAnsiTheme="majorHAnsi" w:cstheme="majorHAnsi"/>
          <w:color w:val="000000" w:themeColor="text1"/>
          <w:lang w:val="en-GB"/>
        </w:rPr>
        <w:t xml:space="preserve"> s </w:t>
      </w:r>
      <w:proofErr w:type="spellStart"/>
      <w:r w:rsidRPr="001812AD">
        <w:rPr>
          <w:rFonts w:asciiTheme="majorHAnsi" w:hAnsiTheme="majorHAnsi" w:cstheme="majorHAnsi"/>
          <w:color w:val="000000" w:themeColor="text1"/>
          <w:lang w:val="en-GB"/>
        </w:rPr>
        <w:t>terorističkim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aktivnostima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novca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financiranje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terorizma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dječji</w:t>
      </w:r>
      <w:proofErr w:type="spellEnd"/>
      <w:r w:rsidRPr="001812AD">
        <w:rPr>
          <w:rFonts w:asciiTheme="majorHAnsi" w:hAnsiTheme="majorHAnsi" w:cstheme="majorHAnsi"/>
          <w:color w:val="000000" w:themeColor="text1"/>
          <w:lang w:val="en-GB"/>
        </w:rPr>
        <w:t xml:space="preserve"> rad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druge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oblike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trgovanja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ljudima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korupcija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primanje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mita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gospodarskom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poslovanju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davanje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mita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gospodarskom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poslovanju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zlouporaba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postupku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javne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nabave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zlouporaba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položaja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ovlasti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nezakonito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pogodovanje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primanje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mita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davanje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mita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trgovanje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utjecajem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davanje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mita</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trgovanje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utjecajem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zlouporaba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položaja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ovlasti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zlouporaba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obavljanja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dužnosti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državne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vlasti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protuzakonito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posredovanje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prijevara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prijevara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gospodarskom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poslovanju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utaja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poreza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carine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subvencijska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prijevara</w:t>
      </w:r>
      <w:proofErr w:type="spellEnd"/>
    </w:p>
    <w:p w14:paraId="49C23E6D" w14:textId="77777777" w:rsidR="00554F15" w:rsidRPr="001812AD" w:rsidRDefault="00554F15" w:rsidP="008B69F3">
      <w:pPr>
        <w:tabs>
          <w:tab w:val="left" w:pos="567"/>
        </w:tabs>
        <w:spacing w:after="0" w:line="276" w:lineRule="auto"/>
        <w:contextualSpacing/>
        <w:jc w:val="both"/>
        <w:rPr>
          <w:rFonts w:asciiTheme="majorHAnsi" w:hAnsiTheme="majorHAnsi" w:cstheme="majorHAnsi"/>
          <w:color w:val="000000" w:themeColor="text1"/>
          <w:lang w:val="en-GB"/>
        </w:rPr>
      </w:pPr>
    </w:p>
    <w:p w14:paraId="3BE1C133" w14:textId="04A0EEEB" w:rsidR="00554F15" w:rsidRPr="001812AD" w:rsidRDefault="00310438" w:rsidP="008B69F3">
      <w:pPr>
        <w:pStyle w:val="ListParagraph"/>
        <w:numPr>
          <w:ilvl w:val="0"/>
          <w:numId w:val="14"/>
        </w:numPr>
        <w:tabs>
          <w:tab w:val="left" w:pos="567"/>
        </w:tabs>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nije</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ispunio</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obvezu</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isplate</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plaća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zaposlenicima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plaćanja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doprinosa</w:t>
      </w:r>
      <w:proofErr w:type="spellEnd"/>
      <w:r w:rsidR="00554F15" w:rsidRPr="001812AD">
        <w:rPr>
          <w:rFonts w:asciiTheme="majorHAnsi" w:hAnsiTheme="majorHAnsi" w:cstheme="majorHAnsi"/>
          <w:color w:val="000000" w:themeColor="text1"/>
          <w:lang w:val="en-GB"/>
        </w:rPr>
        <w:t xml:space="preserve"> za </w:t>
      </w:r>
      <w:proofErr w:type="spellStart"/>
      <w:r w:rsidR="00554F15" w:rsidRPr="001812AD">
        <w:rPr>
          <w:rFonts w:asciiTheme="majorHAnsi" w:hAnsiTheme="majorHAnsi" w:cstheme="majorHAnsi"/>
          <w:color w:val="000000" w:themeColor="text1"/>
          <w:lang w:val="en-GB"/>
        </w:rPr>
        <w:t>financiranje</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obveznih</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osiguranja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osobito</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zdravstveno</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ili</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mirovinsko</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ili</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plaćanja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poreza</w:t>
      </w:r>
      <w:proofErr w:type="spellEnd"/>
      <w:r w:rsidR="00554F15" w:rsidRPr="001812AD">
        <w:rPr>
          <w:rFonts w:asciiTheme="majorHAnsi" w:hAnsiTheme="majorHAnsi" w:cstheme="majorHAnsi"/>
          <w:color w:val="000000" w:themeColor="text1"/>
          <w:lang w:val="en-GB"/>
        </w:rPr>
        <w:t xml:space="preserve"> u </w:t>
      </w:r>
      <w:proofErr w:type="spellStart"/>
      <w:r w:rsidR="00554F15" w:rsidRPr="001812AD">
        <w:rPr>
          <w:rFonts w:asciiTheme="majorHAnsi" w:hAnsiTheme="majorHAnsi" w:cstheme="majorHAnsi"/>
          <w:color w:val="000000" w:themeColor="text1"/>
          <w:lang w:val="en-GB"/>
        </w:rPr>
        <w:t>skladu</w:t>
      </w:r>
      <w:proofErr w:type="spellEnd"/>
      <w:r w:rsidR="00554F15" w:rsidRPr="001812AD">
        <w:rPr>
          <w:rFonts w:asciiTheme="majorHAnsi" w:hAnsiTheme="majorHAnsi" w:cstheme="majorHAnsi"/>
          <w:color w:val="000000" w:themeColor="text1"/>
          <w:lang w:val="en-GB"/>
        </w:rPr>
        <w:t xml:space="preserve"> s </w:t>
      </w:r>
      <w:proofErr w:type="spellStart"/>
      <w:r w:rsidR="00554F15" w:rsidRPr="001812AD">
        <w:rPr>
          <w:rFonts w:asciiTheme="majorHAnsi" w:hAnsiTheme="majorHAnsi" w:cstheme="majorHAnsi"/>
          <w:color w:val="000000" w:themeColor="text1"/>
          <w:lang w:val="en-GB"/>
        </w:rPr>
        <w:t>propisima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Republike</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Hrvatske</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kao</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države</w:t>
      </w:r>
      <w:proofErr w:type="spellEnd"/>
      <w:r w:rsidR="00554F15" w:rsidRPr="001812AD">
        <w:rPr>
          <w:rFonts w:asciiTheme="majorHAnsi" w:hAnsiTheme="majorHAnsi" w:cstheme="majorHAnsi"/>
          <w:color w:val="000000" w:themeColor="text1"/>
          <w:lang w:val="en-GB"/>
        </w:rPr>
        <w:t xml:space="preserve"> u </w:t>
      </w:r>
      <w:proofErr w:type="spellStart"/>
      <w:r w:rsidR="00554F15" w:rsidRPr="001812AD">
        <w:rPr>
          <w:rFonts w:asciiTheme="majorHAnsi" w:hAnsiTheme="majorHAnsi" w:cstheme="majorHAnsi"/>
          <w:color w:val="000000" w:themeColor="text1"/>
          <w:lang w:val="en-GB"/>
        </w:rPr>
        <w:t>kojoj</w:t>
      </w:r>
      <w:proofErr w:type="spellEnd"/>
      <w:r w:rsidR="00554F15" w:rsidRPr="001812AD">
        <w:rPr>
          <w:rFonts w:asciiTheme="majorHAnsi" w:hAnsiTheme="majorHAnsi" w:cstheme="majorHAnsi"/>
          <w:color w:val="000000" w:themeColor="text1"/>
          <w:lang w:val="en-GB"/>
        </w:rPr>
        <w:t xml:space="preserve"> je </w:t>
      </w:r>
      <w:proofErr w:type="spellStart"/>
      <w:r w:rsidR="00554F15" w:rsidRPr="001812AD">
        <w:rPr>
          <w:rFonts w:asciiTheme="majorHAnsi" w:hAnsiTheme="majorHAnsi" w:cstheme="majorHAnsi"/>
          <w:color w:val="000000" w:themeColor="text1"/>
          <w:lang w:val="en-GB"/>
        </w:rPr>
        <w:t>osnova</w:t>
      </w:r>
      <w:r w:rsidR="00685BA8" w:rsidRPr="001812AD">
        <w:rPr>
          <w:rFonts w:asciiTheme="majorHAnsi" w:hAnsiTheme="majorHAnsi" w:cstheme="majorHAnsi"/>
          <w:color w:val="000000" w:themeColor="text1"/>
          <w:lang w:val="en-GB"/>
        </w:rPr>
        <w:t>n</w:t>
      </w:r>
      <w:proofErr w:type="spellEnd"/>
      <w:r w:rsidR="00554F15" w:rsidRPr="001812AD">
        <w:rPr>
          <w:rFonts w:asciiTheme="majorHAnsi" w:hAnsiTheme="majorHAnsi" w:cstheme="majorHAnsi"/>
          <w:color w:val="000000" w:themeColor="text1"/>
          <w:lang w:val="en-GB"/>
        </w:rPr>
        <w:t xml:space="preserve">, </w:t>
      </w:r>
      <w:r w:rsidR="00685BA8" w:rsidRPr="001812AD">
        <w:rPr>
          <w:rFonts w:asciiTheme="majorHAnsi" w:hAnsiTheme="majorHAnsi" w:cstheme="majorHAnsi"/>
          <w:color w:val="000000" w:themeColor="text1"/>
          <w:lang w:val="en-GB"/>
        </w:rPr>
        <w:t xml:space="preserve">u </w:t>
      </w:r>
      <w:proofErr w:type="spellStart"/>
      <w:r w:rsidR="00685BA8" w:rsidRPr="001812AD">
        <w:rPr>
          <w:rFonts w:asciiTheme="majorHAnsi" w:hAnsiTheme="majorHAnsi" w:cstheme="majorHAnsi"/>
          <w:color w:val="000000" w:themeColor="text1"/>
          <w:lang w:val="en-GB"/>
        </w:rPr>
        <w:t>skladu</w:t>
      </w:r>
      <w:proofErr w:type="spellEnd"/>
      <w:r w:rsidR="00685BA8" w:rsidRPr="001812AD">
        <w:rPr>
          <w:rFonts w:asciiTheme="majorHAnsi" w:hAnsiTheme="majorHAnsi" w:cstheme="majorHAnsi"/>
          <w:color w:val="000000" w:themeColor="text1"/>
          <w:lang w:val="en-GB"/>
        </w:rPr>
        <w:t xml:space="preserve"> s </w:t>
      </w:r>
      <w:proofErr w:type="spellStart"/>
      <w:r w:rsidR="00685BA8" w:rsidRPr="001812AD">
        <w:rPr>
          <w:rFonts w:asciiTheme="majorHAnsi" w:hAnsiTheme="majorHAnsi" w:cstheme="majorHAnsi"/>
          <w:color w:val="000000" w:themeColor="text1"/>
          <w:lang w:val="en-GB"/>
        </w:rPr>
        <w:t>propisima</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države</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poslovnog</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nastana</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gospodarskog</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subjekta</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ako</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nema</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poslovni</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nastan</w:t>
      </w:r>
      <w:proofErr w:type="spellEnd"/>
      <w:r w:rsidR="00685BA8" w:rsidRPr="001812AD">
        <w:rPr>
          <w:rFonts w:asciiTheme="majorHAnsi" w:hAnsiTheme="majorHAnsi" w:cstheme="majorHAnsi"/>
          <w:color w:val="000000" w:themeColor="text1"/>
          <w:lang w:val="en-GB"/>
        </w:rPr>
        <w:t xml:space="preserve"> u </w:t>
      </w:r>
      <w:proofErr w:type="spellStart"/>
      <w:r w:rsidR="00685BA8" w:rsidRPr="001812AD">
        <w:rPr>
          <w:rFonts w:asciiTheme="majorHAnsi" w:hAnsiTheme="majorHAnsi" w:cstheme="majorHAnsi"/>
          <w:color w:val="000000" w:themeColor="text1"/>
          <w:lang w:val="en-GB"/>
        </w:rPr>
        <w:t>Republici</w:t>
      </w:r>
      <w:proofErr w:type="spellEnd"/>
      <w:r w:rsidR="00685BA8" w:rsidRPr="001812AD">
        <w:rPr>
          <w:rFonts w:asciiTheme="majorHAnsi" w:hAnsiTheme="majorHAnsi" w:cstheme="majorHAnsi"/>
          <w:color w:val="000000" w:themeColor="text1"/>
          <w:lang w:val="en-GB"/>
        </w:rPr>
        <w:t xml:space="preserve"> </w:t>
      </w:r>
      <w:proofErr w:type="spellStart"/>
      <w:r w:rsidR="00685BA8" w:rsidRPr="001812AD">
        <w:rPr>
          <w:rFonts w:asciiTheme="majorHAnsi" w:hAnsiTheme="majorHAnsi" w:cstheme="majorHAnsi"/>
          <w:color w:val="000000" w:themeColor="text1"/>
          <w:lang w:val="en-GB"/>
        </w:rPr>
        <w:t>Hrvatskoj</w:t>
      </w:r>
      <w:proofErr w:type="spellEnd"/>
      <w:r w:rsidR="00685BA8" w:rsidRPr="001812AD">
        <w:rPr>
          <w:rFonts w:asciiTheme="majorHAnsi" w:hAnsiTheme="majorHAnsi" w:cstheme="majorHAnsi"/>
          <w:color w:val="000000" w:themeColor="text1"/>
          <w:lang w:val="en-GB"/>
        </w:rPr>
        <w:t>),</w:t>
      </w:r>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osim</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ako</w:t>
      </w:r>
      <w:proofErr w:type="spellEnd"/>
      <w:r w:rsidR="00554F15" w:rsidRPr="001812AD">
        <w:rPr>
          <w:rFonts w:asciiTheme="majorHAnsi" w:hAnsiTheme="majorHAnsi" w:cstheme="majorHAnsi"/>
          <w:color w:val="000000" w:themeColor="text1"/>
          <w:lang w:val="en-GB"/>
        </w:rPr>
        <w:t xml:space="preserve"> je u </w:t>
      </w:r>
      <w:proofErr w:type="spellStart"/>
      <w:r w:rsidR="00554F15" w:rsidRPr="001812AD">
        <w:rPr>
          <w:rFonts w:asciiTheme="majorHAnsi" w:hAnsiTheme="majorHAnsi" w:cstheme="majorHAnsi"/>
          <w:color w:val="000000" w:themeColor="text1"/>
          <w:lang w:val="en-GB"/>
        </w:rPr>
        <w:t>skladu</w:t>
      </w:r>
      <w:proofErr w:type="spellEnd"/>
      <w:r w:rsidR="00554F15" w:rsidRPr="001812AD">
        <w:rPr>
          <w:rFonts w:asciiTheme="majorHAnsi" w:hAnsiTheme="majorHAnsi" w:cstheme="majorHAnsi"/>
          <w:color w:val="000000" w:themeColor="text1"/>
          <w:lang w:val="en-GB"/>
        </w:rPr>
        <w:t xml:space="preserve"> s </w:t>
      </w:r>
      <w:proofErr w:type="spellStart"/>
      <w:r w:rsidR="00554F15" w:rsidRPr="001812AD">
        <w:rPr>
          <w:rFonts w:asciiTheme="majorHAnsi" w:hAnsiTheme="majorHAnsi" w:cstheme="majorHAnsi"/>
          <w:color w:val="000000" w:themeColor="text1"/>
          <w:lang w:val="en-GB"/>
        </w:rPr>
        <w:t>posebnim</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pravilima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odobrena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odgoda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plaćanja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navedenih</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obveza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te</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ako</w:t>
      </w:r>
      <w:proofErr w:type="spellEnd"/>
      <w:r w:rsidR="00554F15" w:rsidRPr="001812AD">
        <w:rPr>
          <w:rFonts w:asciiTheme="majorHAnsi" w:hAnsiTheme="majorHAnsi" w:cstheme="majorHAnsi"/>
          <w:color w:val="000000" w:themeColor="text1"/>
          <w:lang w:val="en-GB"/>
        </w:rPr>
        <w:t xml:space="preserve"> mu </w:t>
      </w:r>
      <w:proofErr w:type="spellStart"/>
      <w:r w:rsidR="00554F15" w:rsidRPr="001812AD">
        <w:rPr>
          <w:rFonts w:asciiTheme="majorHAnsi" w:hAnsiTheme="majorHAnsi" w:cstheme="majorHAnsi"/>
          <w:color w:val="000000" w:themeColor="text1"/>
          <w:lang w:val="en-GB"/>
        </w:rPr>
        <w:t>iznos</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dospjelih</w:t>
      </w:r>
      <w:proofErr w:type="spellEnd"/>
      <w:r w:rsidR="00554F15" w:rsidRPr="001812AD">
        <w:rPr>
          <w:rFonts w:asciiTheme="majorHAnsi" w:hAnsiTheme="majorHAnsi" w:cstheme="majorHAnsi"/>
          <w:color w:val="000000" w:themeColor="text1"/>
          <w:lang w:val="en-GB"/>
        </w:rPr>
        <w:t xml:space="preserve">, a </w:t>
      </w:r>
      <w:proofErr w:type="spellStart"/>
      <w:r w:rsidR="00554F15" w:rsidRPr="001812AD">
        <w:rPr>
          <w:rFonts w:asciiTheme="majorHAnsi" w:hAnsiTheme="majorHAnsi" w:cstheme="majorHAnsi"/>
          <w:color w:val="000000" w:themeColor="text1"/>
          <w:lang w:val="en-GB"/>
        </w:rPr>
        <w:t>neplaćenih</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obveza</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nije</w:t>
      </w:r>
      <w:proofErr w:type="spellEnd"/>
      <w:r w:rsidR="00554F15" w:rsidRPr="001812AD">
        <w:rPr>
          <w:rFonts w:asciiTheme="majorHAnsi" w:hAnsiTheme="majorHAnsi" w:cstheme="majorHAnsi"/>
          <w:color w:val="000000" w:themeColor="text1"/>
          <w:lang w:val="en-GB"/>
        </w:rPr>
        <w:t xml:space="preserve"> </w:t>
      </w:r>
      <w:proofErr w:type="spellStart"/>
      <w:r w:rsidR="00554F15" w:rsidRPr="001812AD">
        <w:rPr>
          <w:rFonts w:asciiTheme="majorHAnsi" w:hAnsiTheme="majorHAnsi" w:cstheme="majorHAnsi"/>
          <w:color w:val="000000" w:themeColor="text1"/>
          <w:lang w:val="en-GB"/>
        </w:rPr>
        <w:t>veći</w:t>
      </w:r>
      <w:proofErr w:type="spellEnd"/>
      <w:r w:rsidR="00554F15" w:rsidRPr="001812AD">
        <w:rPr>
          <w:rFonts w:asciiTheme="majorHAnsi" w:hAnsiTheme="majorHAnsi" w:cstheme="majorHAnsi"/>
          <w:color w:val="000000" w:themeColor="text1"/>
          <w:lang w:val="en-GB"/>
        </w:rPr>
        <w:t xml:space="preserve"> od 200 </w:t>
      </w:r>
      <w:proofErr w:type="spellStart"/>
      <w:r w:rsidR="00554F15" w:rsidRPr="001812AD">
        <w:rPr>
          <w:rFonts w:asciiTheme="majorHAnsi" w:hAnsiTheme="majorHAnsi" w:cstheme="majorHAnsi"/>
          <w:color w:val="000000" w:themeColor="text1"/>
          <w:lang w:val="en-GB"/>
        </w:rPr>
        <w:t>kuna</w:t>
      </w:r>
      <w:proofErr w:type="spellEnd"/>
    </w:p>
    <w:p w14:paraId="5EBDA70E" w14:textId="77777777" w:rsidR="00554F15" w:rsidRPr="001812AD" w:rsidRDefault="00554F15" w:rsidP="008B69F3">
      <w:pPr>
        <w:tabs>
          <w:tab w:val="left" w:pos="567"/>
        </w:tabs>
        <w:spacing w:after="0" w:line="276" w:lineRule="auto"/>
        <w:contextualSpacing/>
        <w:jc w:val="both"/>
        <w:rPr>
          <w:rFonts w:asciiTheme="majorHAnsi" w:hAnsiTheme="majorHAnsi" w:cstheme="majorHAnsi"/>
          <w:color w:val="000000" w:themeColor="text1"/>
          <w:lang w:val="en-GB"/>
        </w:rPr>
      </w:pPr>
    </w:p>
    <w:p w14:paraId="4B197498" w14:textId="19712EBC" w:rsidR="001812AD" w:rsidRPr="001812AD" w:rsidRDefault="00554F15" w:rsidP="001812AD">
      <w:pPr>
        <w:pStyle w:val="ListParagraph"/>
        <w:numPr>
          <w:ilvl w:val="0"/>
          <w:numId w:val="14"/>
        </w:numPr>
        <w:tabs>
          <w:tab w:val="left" w:pos="567"/>
        </w:tabs>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lažno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izjavljivao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predstavio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pružio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neistinite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podatke</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vezi</w:t>
      </w:r>
      <w:proofErr w:type="spellEnd"/>
      <w:r w:rsidRPr="001812AD">
        <w:rPr>
          <w:rFonts w:asciiTheme="majorHAnsi" w:hAnsiTheme="majorHAnsi" w:cstheme="majorHAnsi"/>
          <w:color w:val="000000" w:themeColor="text1"/>
          <w:lang w:val="en-GB"/>
        </w:rPr>
        <w:t xml:space="preserve"> s </w:t>
      </w:r>
      <w:proofErr w:type="spellStart"/>
      <w:r w:rsidRPr="001812AD">
        <w:rPr>
          <w:rFonts w:asciiTheme="majorHAnsi" w:hAnsiTheme="majorHAnsi" w:cstheme="majorHAnsi"/>
          <w:color w:val="000000" w:themeColor="text1"/>
          <w:lang w:val="en-GB"/>
        </w:rPr>
        <w:t>uvjetima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koje</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naveo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kao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neophodne</w:t>
      </w:r>
      <w:proofErr w:type="spellEnd"/>
      <w:r w:rsidRPr="001812AD">
        <w:rPr>
          <w:rFonts w:asciiTheme="majorHAnsi" w:hAnsiTheme="majorHAnsi" w:cstheme="majorHAnsi"/>
          <w:color w:val="000000" w:themeColor="text1"/>
          <w:lang w:val="en-GB"/>
        </w:rPr>
        <w:t>.</w:t>
      </w:r>
    </w:p>
    <w:p w14:paraId="49B95697" w14:textId="6379B980" w:rsidR="001812AD" w:rsidRDefault="001812AD" w:rsidP="001812AD">
      <w:pPr>
        <w:tabs>
          <w:tab w:val="left" w:pos="567"/>
        </w:tabs>
        <w:spacing w:after="0" w:line="276" w:lineRule="auto"/>
        <w:jc w:val="both"/>
        <w:rPr>
          <w:rFonts w:asciiTheme="majorHAnsi" w:hAnsiTheme="majorHAnsi" w:cstheme="majorHAnsi"/>
          <w:color w:val="000000" w:themeColor="text1"/>
          <w:lang w:val="en-GB"/>
        </w:rPr>
      </w:pPr>
    </w:p>
    <w:p w14:paraId="172C9CA0" w14:textId="5FB02EED" w:rsidR="001812AD" w:rsidRPr="001812AD" w:rsidRDefault="001812AD" w:rsidP="001812AD">
      <w:pPr>
        <w:tabs>
          <w:tab w:val="left" w:pos="567"/>
        </w:tabs>
        <w:spacing w:after="0"/>
        <w:jc w:val="both"/>
        <w:rPr>
          <w:rFonts w:asciiTheme="majorHAnsi" w:hAnsiTheme="majorHAnsi" w:cstheme="majorHAnsi"/>
          <w:color w:val="767171" w:themeColor="background2" w:themeShade="80"/>
          <w:lang w:val="en-GB"/>
        </w:rPr>
      </w:pPr>
      <w:r>
        <w:rPr>
          <w:rFonts w:asciiTheme="majorHAnsi" w:hAnsiTheme="majorHAnsi" w:cstheme="majorHAnsi"/>
          <w:color w:val="767171" w:themeColor="background2" w:themeShade="80"/>
          <w:lang w:val="en-GB"/>
        </w:rPr>
        <w:t>/</w:t>
      </w:r>
      <w:r w:rsidRPr="001812AD">
        <w:rPr>
          <w:rFonts w:asciiTheme="majorHAnsi" w:hAnsiTheme="majorHAnsi" w:cstheme="majorHAnsi"/>
          <w:color w:val="767171" w:themeColor="background2" w:themeShade="80"/>
          <w:lang w:val="en-GB"/>
        </w:rPr>
        <w:t>Economic operator will be excluded from the procedure if</w:t>
      </w:r>
    </w:p>
    <w:p w14:paraId="25816478" w14:textId="77777777" w:rsidR="001812AD" w:rsidRPr="001812AD" w:rsidRDefault="001812AD" w:rsidP="001812AD">
      <w:pPr>
        <w:pStyle w:val="ListParagraph"/>
        <w:tabs>
          <w:tab w:val="left" w:pos="567"/>
        </w:tabs>
        <w:spacing w:after="0"/>
        <w:jc w:val="both"/>
        <w:rPr>
          <w:rFonts w:asciiTheme="majorHAnsi" w:hAnsiTheme="majorHAnsi" w:cstheme="majorHAnsi"/>
          <w:color w:val="767171" w:themeColor="background2" w:themeShade="80"/>
          <w:lang w:val="en-GB"/>
        </w:rPr>
      </w:pPr>
    </w:p>
    <w:p w14:paraId="6FF807DD" w14:textId="77777777" w:rsidR="001812AD" w:rsidRPr="001812AD" w:rsidRDefault="001812AD" w:rsidP="001812AD">
      <w:pPr>
        <w:pStyle w:val="ListParagraph"/>
        <w:numPr>
          <w:ilvl w:val="0"/>
          <w:numId w:val="12"/>
        </w:numPr>
        <w:tabs>
          <w:tab w:val="left" w:pos="567"/>
        </w:tabs>
        <w:spacing w:after="0"/>
        <w:jc w:val="both"/>
        <w:rPr>
          <w:rFonts w:asciiTheme="majorHAnsi" w:hAnsiTheme="majorHAnsi" w:cstheme="majorHAnsi"/>
          <w:color w:val="767171" w:themeColor="background2" w:themeShade="80"/>
          <w:lang w:val="en-GB"/>
        </w:rPr>
      </w:pPr>
      <w:r w:rsidRPr="001812AD">
        <w:rPr>
          <w:rFonts w:asciiTheme="majorHAnsi" w:hAnsiTheme="majorHAnsi" w:cstheme="majorHAnsi"/>
          <w:color w:val="767171" w:themeColor="background2" w:themeShade="80"/>
          <w:lang w:val="en-GB"/>
        </w:rPr>
        <w:t xml:space="preserve">economic operator or a person authorized by law to represent the economic operator (a person who is a member of the administrative, management or supervisory body or has the authority to represent, make decisions or supervise that economic entity) has been convicted of any of the following offenses or relevant offenses according to the regulations of the state of the economic operator 's seat or the state of which the person is authorized by law to represent the economic operator: </w:t>
      </w:r>
    </w:p>
    <w:p w14:paraId="195292F0" w14:textId="77777777" w:rsidR="001812AD" w:rsidRPr="001812AD" w:rsidRDefault="001812AD" w:rsidP="001812AD">
      <w:pPr>
        <w:pStyle w:val="ListParagraph"/>
        <w:numPr>
          <w:ilvl w:val="0"/>
          <w:numId w:val="13"/>
        </w:numPr>
        <w:tabs>
          <w:tab w:val="left" w:pos="567"/>
        </w:tabs>
        <w:spacing w:after="0"/>
        <w:jc w:val="both"/>
        <w:rPr>
          <w:rFonts w:asciiTheme="majorHAnsi" w:hAnsiTheme="majorHAnsi" w:cstheme="majorHAnsi"/>
          <w:color w:val="767171" w:themeColor="background2" w:themeShade="80"/>
          <w:lang w:val="en-GB"/>
        </w:rPr>
      </w:pPr>
      <w:r w:rsidRPr="001812AD">
        <w:rPr>
          <w:rFonts w:asciiTheme="majorHAnsi" w:hAnsiTheme="majorHAnsi" w:cstheme="majorHAnsi"/>
          <w:color w:val="767171" w:themeColor="background2" w:themeShade="80"/>
          <w:lang w:val="en-GB"/>
        </w:rPr>
        <w:t xml:space="preserve">participation in a criminal organization, criminal association, commission of a criminal offense within a criminal association, association for committing criminal offenses, terrorism or terrorist offenses money laundering or terrorist financing, child </w:t>
      </w:r>
      <w:proofErr w:type="spellStart"/>
      <w:r w:rsidRPr="001812AD">
        <w:rPr>
          <w:rFonts w:asciiTheme="majorHAnsi" w:hAnsiTheme="majorHAnsi" w:cstheme="majorHAnsi"/>
          <w:color w:val="767171" w:themeColor="background2" w:themeShade="80"/>
          <w:lang w:val="en-GB"/>
        </w:rPr>
        <w:t>labor</w:t>
      </w:r>
      <w:proofErr w:type="spellEnd"/>
      <w:r w:rsidRPr="001812AD">
        <w:rPr>
          <w:rFonts w:asciiTheme="majorHAnsi" w:hAnsiTheme="majorHAnsi" w:cstheme="majorHAnsi"/>
          <w:color w:val="767171" w:themeColor="background2" w:themeShade="80"/>
          <w:lang w:val="en-GB"/>
        </w:rPr>
        <w:t xml:space="preserve"> or other forms of trafficking in human beings, corruption, bribery in business, bribery in business, abuse in public procurement, abuse of position and authority, illegal </w:t>
      </w:r>
      <w:proofErr w:type="spellStart"/>
      <w:r w:rsidRPr="001812AD">
        <w:rPr>
          <w:rFonts w:asciiTheme="majorHAnsi" w:hAnsiTheme="majorHAnsi" w:cstheme="majorHAnsi"/>
          <w:color w:val="767171" w:themeColor="background2" w:themeShade="80"/>
          <w:lang w:val="en-GB"/>
        </w:rPr>
        <w:t>favoritism</w:t>
      </w:r>
      <w:proofErr w:type="spellEnd"/>
      <w:r w:rsidRPr="001812AD">
        <w:rPr>
          <w:rFonts w:asciiTheme="majorHAnsi" w:hAnsiTheme="majorHAnsi" w:cstheme="majorHAnsi"/>
          <w:color w:val="767171" w:themeColor="background2" w:themeShade="80"/>
          <w:lang w:val="en-GB"/>
        </w:rPr>
        <w:t xml:space="preserve">, bribery, bribery, influence peddling, </w:t>
      </w:r>
      <w:proofErr w:type="spellStart"/>
      <w:r w:rsidRPr="001812AD">
        <w:rPr>
          <w:rFonts w:asciiTheme="majorHAnsi" w:hAnsiTheme="majorHAnsi" w:cstheme="majorHAnsi"/>
          <w:color w:val="767171" w:themeColor="background2" w:themeShade="80"/>
          <w:lang w:val="en-GB"/>
        </w:rPr>
        <w:t>dav</w:t>
      </w:r>
      <w:proofErr w:type="spellEnd"/>
      <w:r w:rsidRPr="001812AD">
        <w:rPr>
          <w:rFonts w:asciiTheme="majorHAnsi" w:hAnsiTheme="majorHAnsi" w:cstheme="majorHAnsi"/>
          <w:color w:val="767171" w:themeColor="background2" w:themeShade="80"/>
          <w:lang w:val="en-GB"/>
        </w:rPr>
        <w:t xml:space="preserve"> bribery for trading in influence, abuse of position and authority, abuse of office, illegal mediation, fraud, fraud in business operations, tax or customs evasion, subsidy fraud</w:t>
      </w:r>
    </w:p>
    <w:p w14:paraId="0FDBB92A" w14:textId="77777777" w:rsidR="001812AD" w:rsidRPr="001812AD" w:rsidRDefault="001812AD" w:rsidP="001812AD">
      <w:pPr>
        <w:pStyle w:val="ListParagraph"/>
        <w:numPr>
          <w:ilvl w:val="0"/>
          <w:numId w:val="12"/>
        </w:numPr>
        <w:tabs>
          <w:tab w:val="left" w:pos="567"/>
        </w:tabs>
        <w:spacing w:after="0"/>
        <w:jc w:val="both"/>
        <w:rPr>
          <w:rFonts w:asciiTheme="majorHAnsi" w:hAnsiTheme="majorHAnsi" w:cstheme="majorHAnsi"/>
          <w:color w:val="767171" w:themeColor="background2" w:themeShade="80"/>
          <w:lang w:val="en-GB"/>
        </w:rPr>
      </w:pPr>
      <w:r w:rsidRPr="001812AD">
        <w:rPr>
          <w:rFonts w:asciiTheme="majorHAnsi" w:hAnsiTheme="majorHAnsi" w:cstheme="majorHAnsi"/>
          <w:color w:val="767171" w:themeColor="background2" w:themeShade="80"/>
          <w:lang w:val="en-GB"/>
        </w:rPr>
        <w:t>it has not fulfilled the obligation to pay salaries to employees, pay contributions for financing compulsory insurance (especially health or pension) or pay taxes in accordance with the regulations of the Republic of Croatia as the state in which it is established, in accordance with the regulations of the state of seat of the economic operator (if it is not established in the Republic of Croatia) unless in accordance with special rules a deferral of payment of the stated obligations has been granted, and if the amount of due and unpaid obligations does not exceed 200,00 HRK</w:t>
      </w:r>
    </w:p>
    <w:p w14:paraId="7B5B27AB" w14:textId="77777777" w:rsidR="001812AD" w:rsidRPr="001812AD" w:rsidRDefault="001812AD" w:rsidP="001812AD">
      <w:pPr>
        <w:pStyle w:val="ListParagraph"/>
        <w:numPr>
          <w:ilvl w:val="0"/>
          <w:numId w:val="12"/>
        </w:numPr>
        <w:tabs>
          <w:tab w:val="left" w:pos="567"/>
        </w:tabs>
        <w:spacing w:after="0"/>
        <w:jc w:val="both"/>
        <w:rPr>
          <w:rFonts w:asciiTheme="majorHAnsi" w:hAnsiTheme="majorHAnsi" w:cstheme="majorHAnsi"/>
          <w:color w:val="767171" w:themeColor="background2" w:themeShade="80"/>
          <w:lang w:val="en-GB"/>
        </w:rPr>
      </w:pPr>
      <w:r w:rsidRPr="001812AD">
        <w:rPr>
          <w:rFonts w:asciiTheme="majorHAnsi" w:hAnsiTheme="majorHAnsi" w:cstheme="majorHAnsi"/>
          <w:color w:val="767171" w:themeColor="background2" w:themeShade="80"/>
          <w:lang w:val="en-GB"/>
        </w:rPr>
        <w:t>it has falsely stated, presented, or provided untrue information regarding the conditions stated by the Contracting Authority as necessary.</w:t>
      </w:r>
    </w:p>
    <w:p w14:paraId="4FCE4B80" w14:textId="77777777" w:rsidR="001812AD" w:rsidRPr="001812AD" w:rsidRDefault="001812AD" w:rsidP="001812AD">
      <w:pPr>
        <w:tabs>
          <w:tab w:val="left" w:pos="567"/>
        </w:tabs>
        <w:spacing w:after="0" w:line="276" w:lineRule="auto"/>
        <w:jc w:val="both"/>
        <w:rPr>
          <w:rFonts w:asciiTheme="majorHAnsi" w:hAnsiTheme="majorHAnsi" w:cstheme="majorHAnsi"/>
          <w:color w:val="000000" w:themeColor="text1"/>
          <w:lang w:val="en-GB"/>
        </w:rPr>
      </w:pPr>
    </w:p>
    <w:p w14:paraId="14FD09EF" w14:textId="2E1F0DB4" w:rsidR="003419C0" w:rsidRPr="001812AD" w:rsidRDefault="008B69F3" w:rsidP="008B69F3">
      <w:pPr>
        <w:pStyle w:val="Heading2"/>
        <w:spacing w:line="276" w:lineRule="auto"/>
        <w:jc w:val="both"/>
        <w:rPr>
          <w:rFonts w:asciiTheme="majorHAnsi" w:hAnsiTheme="majorHAnsi" w:cstheme="majorHAnsi"/>
          <w:i w:val="0"/>
          <w:color w:val="000000" w:themeColor="text1"/>
          <w:sz w:val="24"/>
          <w:szCs w:val="24"/>
          <w:lang w:val="en-GB"/>
        </w:rPr>
      </w:pPr>
      <w:bookmarkStart w:id="7" w:name="_Toc492379318"/>
      <w:bookmarkStart w:id="8" w:name="_Toc398548220"/>
      <w:bookmarkStart w:id="9" w:name="_Toc398561318"/>
      <w:bookmarkStart w:id="10" w:name="_Toc398564563"/>
      <w:bookmarkStart w:id="11" w:name="_Toc398624095"/>
      <w:bookmarkStart w:id="12" w:name="_Toc399159468"/>
      <w:bookmarkStart w:id="13" w:name="_Toc443568680"/>
      <w:bookmarkStart w:id="14" w:name="_Toc449604552"/>
      <w:r w:rsidRPr="001812AD">
        <w:rPr>
          <w:rFonts w:asciiTheme="majorHAnsi" w:hAnsiTheme="majorHAnsi" w:cstheme="majorHAnsi"/>
          <w:i w:val="0"/>
          <w:color w:val="000000" w:themeColor="text1"/>
          <w:sz w:val="24"/>
          <w:szCs w:val="24"/>
          <w:lang w:val="en-GB"/>
        </w:rPr>
        <w:t xml:space="preserve">3.2. </w:t>
      </w:r>
      <w:proofErr w:type="spellStart"/>
      <w:r w:rsidR="003419C0" w:rsidRPr="001812AD">
        <w:rPr>
          <w:rFonts w:asciiTheme="majorHAnsi" w:hAnsiTheme="majorHAnsi" w:cstheme="majorHAnsi"/>
          <w:i w:val="0"/>
          <w:color w:val="000000" w:themeColor="text1"/>
          <w:sz w:val="24"/>
          <w:szCs w:val="24"/>
          <w:lang w:val="en-GB"/>
        </w:rPr>
        <w:t>Dokaz</w:t>
      </w:r>
      <w:proofErr w:type="spellEnd"/>
      <w:r w:rsidR="003419C0" w:rsidRPr="001812AD">
        <w:rPr>
          <w:rFonts w:asciiTheme="majorHAnsi" w:hAnsiTheme="majorHAnsi" w:cstheme="majorHAnsi"/>
          <w:i w:val="0"/>
          <w:color w:val="000000" w:themeColor="text1"/>
          <w:sz w:val="24"/>
          <w:szCs w:val="24"/>
          <w:lang w:val="en-GB"/>
        </w:rPr>
        <w:t xml:space="preserve"> </w:t>
      </w:r>
      <w:proofErr w:type="spellStart"/>
      <w:r w:rsidR="003419C0" w:rsidRPr="001812AD">
        <w:rPr>
          <w:rFonts w:asciiTheme="majorHAnsi" w:hAnsiTheme="majorHAnsi" w:cstheme="majorHAnsi"/>
          <w:i w:val="0"/>
          <w:color w:val="000000" w:themeColor="text1"/>
          <w:sz w:val="24"/>
          <w:szCs w:val="24"/>
          <w:lang w:val="en-GB"/>
        </w:rPr>
        <w:t>nepostojanja</w:t>
      </w:r>
      <w:proofErr w:type="spellEnd"/>
      <w:r w:rsidR="003419C0" w:rsidRPr="001812AD">
        <w:rPr>
          <w:rFonts w:asciiTheme="majorHAnsi" w:hAnsiTheme="majorHAnsi" w:cstheme="majorHAnsi"/>
          <w:i w:val="0"/>
          <w:color w:val="000000" w:themeColor="text1"/>
          <w:sz w:val="24"/>
          <w:szCs w:val="24"/>
          <w:lang w:val="en-GB"/>
        </w:rPr>
        <w:t xml:space="preserve"> </w:t>
      </w:r>
      <w:proofErr w:type="spellStart"/>
      <w:r w:rsidR="003419C0" w:rsidRPr="001812AD">
        <w:rPr>
          <w:rFonts w:asciiTheme="majorHAnsi" w:hAnsiTheme="majorHAnsi" w:cstheme="majorHAnsi"/>
          <w:i w:val="0"/>
          <w:color w:val="000000" w:themeColor="text1"/>
          <w:sz w:val="24"/>
          <w:szCs w:val="24"/>
          <w:lang w:val="en-GB"/>
        </w:rPr>
        <w:t>razloga</w:t>
      </w:r>
      <w:proofErr w:type="spellEnd"/>
      <w:r w:rsidR="003419C0" w:rsidRPr="001812AD">
        <w:rPr>
          <w:rFonts w:asciiTheme="majorHAnsi" w:hAnsiTheme="majorHAnsi" w:cstheme="majorHAnsi"/>
          <w:i w:val="0"/>
          <w:color w:val="000000" w:themeColor="text1"/>
          <w:sz w:val="24"/>
          <w:szCs w:val="24"/>
          <w:lang w:val="en-GB"/>
        </w:rPr>
        <w:t xml:space="preserve"> </w:t>
      </w:r>
      <w:proofErr w:type="spellStart"/>
      <w:r w:rsidR="003419C0" w:rsidRPr="001812AD">
        <w:rPr>
          <w:rFonts w:asciiTheme="majorHAnsi" w:hAnsiTheme="majorHAnsi" w:cstheme="majorHAnsi"/>
          <w:i w:val="0"/>
          <w:color w:val="000000" w:themeColor="text1"/>
          <w:sz w:val="24"/>
          <w:szCs w:val="24"/>
          <w:lang w:val="en-GB"/>
        </w:rPr>
        <w:t>isključenja</w:t>
      </w:r>
      <w:bookmarkEnd w:id="7"/>
      <w:proofErr w:type="spellEnd"/>
      <w:r w:rsidR="001812AD" w:rsidRPr="001812AD">
        <w:rPr>
          <w:rFonts w:asciiTheme="majorHAnsi" w:hAnsiTheme="majorHAnsi" w:cstheme="majorHAnsi"/>
          <w:i w:val="0"/>
          <w:color w:val="000000" w:themeColor="text1"/>
          <w:sz w:val="24"/>
          <w:szCs w:val="24"/>
          <w:lang w:val="en-GB"/>
        </w:rPr>
        <w:t xml:space="preserve"> / </w:t>
      </w:r>
      <w:r w:rsidR="001812AD" w:rsidRPr="001812AD">
        <w:rPr>
          <w:rFonts w:asciiTheme="majorHAnsi" w:hAnsiTheme="majorHAnsi" w:cstheme="majorHAnsi"/>
          <w:i w:val="0"/>
          <w:color w:val="767171" w:themeColor="background2" w:themeShade="80"/>
          <w:sz w:val="24"/>
          <w:szCs w:val="24"/>
          <w:lang w:val="en-GB"/>
        </w:rPr>
        <w:t>Evidence on non-</w:t>
      </w:r>
      <w:proofErr w:type="spellStart"/>
      <w:r w:rsidR="001812AD" w:rsidRPr="001812AD">
        <w:rPr>
          <w:rFonts w:asciiTheme="majorHAnsi" w:hAnsiTheme="majorHAnsi" w:cstheme="majorHAnsi"/>
          <w:i w:val="0"/>
          <w:color w:val="767171" w:themeColor="background2" w:themeShade="80"/>
          <w:sz w:val="24"/>
          <w:szCs w:val="24"/>
          <w:lang w:val="en-GB"/>
        </w:rPr>
        <w:t>exsistance</w:t>
      </w:r>
      <w:proofErr w:type="spellEnd"/>
      <w:r w:rsidR="001812AD" w:rsidRPr="001812AD">
        <w:rPr>
          <w:rFonts w:asciiTheme="majorHAnsi" w:hAnsiTheme="majorHAnsi" w:cstheme="majorHAnsi"/>
          <w:i w:val="0"/>
          <w:color w:val="767171" w:themeColor="background2" w:themeShade="80"/>
          <w:sz w:val="24"/>
          <w:szCs w:val="24"/>
          <w:lang w:val="en-GB"/>
        </w:rPr>
        <w:t xml:space="preserve"> of exclusion criteria</w:t>
      </w:r>
    </w:p>
    <w:p w14:paraId="6BBB315F" w14:textId="77777777" w:rsidR="00512B2B" w:rsidRPr="001812AD" w:rsidRDefault="00512B2B" w:rsidP="008B69F3">
      <w:pPr>
        <w:tabs>
          <w:tab w:val="left" w:pos="567"/>
        </w:tabs>
        <w:spacing w:after="0" w:line="276" w:lineRule="auto"/>
        <w:contextualSpacing/>
        <w:jc w:val="both"/>
        <w:rPr>
          <w:rFonts w:asciiTheme="majorHAnsi" w:hAnsiTheme="majorHAnsi" w:cstheme="majorHAnsi"/>
          <w:b/>
          <w:color w:val="000000" w:themeColor="text1"/>
          <w:lang w:val="en-GB"/>
        </w:rPr>
      </w:pPr>
    </w:p>
    <w:p w14:paraId="2BD1495A" w14:textId="597D3628" w:rsidR="00442390" w:rsidRPr="001812AD" w:rsidRDefault="00802276" w:rsidP="008B69F3">
      <w:pPr>
        <w:tabs>
          <w:tab w:val="left" w:pos="567"/>
        </w:tabs>
        <w:spacing w:after="0" w:line="276" w:lineRule="auto"/>
        <w:contextualSpacing/>
        <w:jc w:val="both"/>
        <w:rPr>
          <w:rFonts w:asciiTheme="majorHAnsi" w:hAnsiTheme="majorHAnsi" w:cstheme="majorHAnsi"/>
          <w:b/>
          <w:color w:val="000000" w:themeColor="text1"/>
          <w:lang w:val="en-GB"/>
        </w:rPr>
      </w:pPr>
      <w:proofErr w:type="spellStart"/>
      <w:r w:rsidRPr="001812AD">
        <w:rPr>
          <w:rFonts w:asciiTheme="majorHAnsi" w:eastAsia="Times New Roman" w:hAnsiTheme="majorHAnsi" w:cstheme="majorHAnsi"/>
          <w:b/>
          <w:color w:val="000000" w:themeColor="text1"/>
          <w:lang w:val="en-GB"/>
        </w:rPr>
        <w:lastRenderedPageBreak/>
        <w:t>Nepostojanje</w:t>
      </w:r>
      <w:proofErr w:type="spellEnd"/>
      <w:r w:rsidRPr="001812AD">
        <w:rPr>
          <w:rFonts w:asciiTheme="majorHAnsi" w:eastAsia="Times New Roman" w:hAnsiTheme="majorHAnsi" w:cstheme="majorHAnsi"/>
          <w:b/>
          <w:color w:val="000000" w:themeColor="text1"/>
          <w:lang w:val="en-GB"/>
        </w:rPr>
        <w:t xml:space="preserve"> </w:t>
      </w:r>
      <w:proofErr w:type="spellStart"/>
      <w:r w:rsidRPr="001812AD">
        <w:rPr>
          <w:rFonts w:asciiTheme="majorHAnsi" w:eastAsia="Times New Roman" w:hAnsiTheme="majorHAnsi" w:cstheme="majorHAnsi"/>
          <w:b/>
          <w:color w:val="000000" w:themeColor="text1"/>
          <w:lang w:val="en-GB"/>
        </w:rPr>
        <w:t>razloga</w:t>
      </w:r>
      <w:proofErr w:type="spellEnd"/>
      <w:r w:rsidRPr="001812AD">
        <w:rPr>
          <w:rFonts w:asciiTheme="majorHAnsi" w:eastAsia="Times New Roman" w:hAnsiTheme="majorHAnsi" w:cstheme="majorHAnsi"/>
          <w:b/>
          <w:color w:val="000000" w:themeColor="text1"/>
          <w:lang w:val="en-GB"/>
        </w:rPr>
        <w:t xml:space="preserve"> za </w:t>
      </w:r>
      <w:proofErr w:type="spellStart"/>
      <w:r w:rsidRPr="001812AD">
        <w:rPr>
          <w:rFonts w:asciiTheme="majorHAnsi" w:eastAsia="Times New Roman" w:hAnsiTheme="majorHAnsi" w:cstheme="majorHAnsi"/>
          <w:b/>
          <w:color w:val="000000" w:themeColor="text1"/>
          <w:lang w:val="en-GB"/>
        </w:rPr>
        <w:t>isključenje</w:t>
      </w:r>
      <w:proofErr w:type="spellEnd"/>
      <w:r w:rsidRPr="001812AD">
        <w:rPr>
          <w:rFonts w:asciiTheme="majorHAnsi" w:eastAsia="Times New Roman" w:hAnsiTheme="majorHAnsi" w:cstheme="majorHAnsi"/>
          <w:b/>
          <w:color w:val="000000" w:themeColor="text1"/>
          <w:lang w:val="en-GB"/>
        </w:rPr>
        <w:t xml:space="preserve"> </w:t>
      </w:r>
      <w:proofErr w:type="spellStart"/>
      <w:r w:rsidRPr="001812AD">
        <w:rPr>
          <w:rFonts w:asciiTheme="majorHAnsi" w:eastAsia="Times New Roman" w:hAnsiTheme="majorHAnsi" w:cstheme="majorHAnsi"/>
          <w:b/>
          <w:color w:val="000000" w:themeColor="text1"/>
          <w:lang w:val="en-GB"/>
        </w:rPr>
        <w:t>iz</w:t>
      </w:r>
      <w:proofErr w:type="spellEnd"/>
      <w:r w:rsidRPr="001812AD">
        <w:rPr>
          <w:rFonts w:asciiTheme="majorHAnsi" w:eastAsia="Times New Roman" w:hAnsiTheme="majorHAnsi" w:cstheme="majorHAnsi"/>
          <w:b/>
          <w:color w:val="000000" w:themeColor="text1"/>
          <w:lang w:val="en-GB"/>
        </w:rPr>
        <w:t xml:space="preserve"> </w:t>
      </w:r>
      <w:proofErr w:type="spellStart"/>
      <w:r w:rsidRPr="001812AD">
        <w:rPr>
          <w:rFonts w:asciiTheme="majorHAnsi" w:eastAsia="Times New Roman" w:hAnsiTheme="majorHAnsi" w:cstheme="majorHAnsi"/>
          <w:b/>
          <w:color w:val="000000" w:themeColor="text1"/>
          <w:lang w:val="en-GB"/>
        </w:rPr>
        <w:t>točke</w:t>
      </w:r>
      <w:proofErr w:type="spellEnd"/>
      <w:r w:rsidRPr="001812AD">
        <w:rPr>
          <w:rFonts w:asciiTheme="majorHAnsi" w:eastAsia="Times New Roman" w:hAnsiTheme="majorHAnsi" w:cstheme="majorHAnsi"/>
          <w:b/>
          <w:color w:val="000000" w:themeColor="text1"/>
          <w:lang w:val="en-GB"/>
        </w:rPr>
        <w:t xml:space="preserve"> 3.1.</w:t>
      </w:r>
      <w:r w:rsidRPr="001812AD">
        <w:rPr>
          <w:rFonts w:asciiTheme="majorHAnsi" w:hAnsiTheme="majorHAnsi" w:cstheme="majorHAnsi"/>
          <w:b/>
          <w:color w:val="000000" w:themeColor="text1"/>
          <w:lang w:val="en-GB"/>
        </w:rPr>
        <w:t xml:space="preserve"> </w:t>
      </w:r>
      <w:proofErr w:type="spellStart"/>
      <w:r w:rsidR="00CC321E" w:rsidRPr="001812AD">
        <w:rPr>
          <w:rFonts w:asciiTheme="majorHAnsi" w:hAnsiTheme="majorHAnsi" w:cstheme="majorHAnsi"/>
          <w:b/>
          <w:color w:val="000000" w:themeColor="text1"/>
          <w:lang w:val="en-GB"/>
        </w:rPr>
        <w:t>Poziva</w:t>
      </w:r>
      <w:proofErr w:type="spellEnd"/>
      <w:r w:rsidR="00CC321E" w:rsidRPr="001812AD">
        <w:rPr>
          <w:rFonts w:asciiTheme="majorHAnsi" w:hAnsiTheme="majorHAnsi" w:cstheme="majorHAnsi"/>
          <w:b/>
          <w:color w:val="000000" w:themeColor="text1"/>
          <w:lang w:val="en-GB"/>
        </w:rPr>
        <w:t xml:space="preserve"> </w:t>
      </w:r>
      <w:proofErr w:type="spellStart"/>
      <w:r w:rsidR="00CC321E" w:rsidRPr="001812AD">
        <w:rPr>
          <w:rFonts w:asciiTheme="majorHAnsi" w:hAnsiTheme="majorHAnsi" w:cstheme="majorHAnsi"/>
          <w:b/>
          <w:color w:val="000000" w:themeColor="text1"/>
          <w:lang w:val="en-GB"/>
        </w:rPr>
        <w:t>na</w:t>
      </w:r>
      <w:proofErr w:type="spellEnd"/>
      <w:r w:rsidR="00CC321E" w:rsidRPr="001812AD">
        <w:rPr>
          <w:rFonts w:asciiTheme="majorHAnsi" w:hAnsiTheme="majorHAnsi" w:cstheme="majorHAnsi"/>
          <w:b/>
          <w:color w:val="000000" w:themeColor="text1"/>
          <w:lang w:val="en-GB"/>
        </w:rPr>
        <w:t xml:space="preserve"> </w:t>
      </w:r>
      <w:proofErr w:type="spellStart"/>
      <w:r w:rsidR="00CC321E" w:rsidRPr="001812AD">
        <w:rPr>
          <w:rFonts w:asciiTheme="majorHAnsi" w:hAnsiTheme="majorHAnsi" w:cstheme="majorHAnsi"/>
          <w:b/>
          <w:color w:val="000000" w:themeColor="text1"/>
          <w:lang w:val="en-GB"/>
        </w:rPr>
        <w:t>dostavu</w:t>
      </w:r>
      <w:proofErr w:type="spellEnd"/>
      <w:r w:rsidR="00CC321E" w:rsidRPr="001812AD">
        <w:rPr>
          <w:rFonts w:asciiTheme="majorHAnsi" w:hAnsiTheme="majorHAnsi" w:cstheme="majorHAnsi"/>
          <w:b/>
          <w:color w:val="000000" w:themeColor="text1"/>
          <w:lang w:val="en-GB"/>
        </w:rPr>
        <w:t xml:space="preserve"> </w:t>
      </w:r>
      <w:proofErr w:type="spellStart"/>
      <w:r w:rsidR="00CC321E" w:rsidRPr="001812AD">
        <w:rPr>
          <w:rFonts w:asciiTheme="majorHAnsi" w:hAnsiTheme="majorHAnsi" w:cstheme="majorHAnsi"/>
          <w:b/>
          <w:color w:val="000000" w:themeColor="text1"/>
          <w:lang w:val="en-GB"/>
        </w:rPr>
        <w:t>ponuda</w:t>
      </w:r>
      <w:proofErr w:type="spellEnd"/>
      <w:r w:rsidRPr="001812AD">
        <w:rPr>
          <w:rFonts w:asciiTheme="majorHAnsi" w:hAnsiTheme="majorHAnsi" w:cstheme="majorHAnsi"/>
          <w:b/>
          <w:color w:val="000000" w:themeColor="text1"/>
          <w:lang w:val="en-GB"/>
        </w:rPr>
        <w:t xml:space="preserve"> </w:t>
      </w:r>
      <w:proofErr w:type="spellStart"/>
      <w:r w:rsidRPr="001812AD">
        <w:rPr>
          <w:rFonts w:asciiTheme="majorHAnsi" w:hAnsiTheme="majorHAnsi" w:cstheme="majorHAnsi"/>
          <w:b/>
          <w:color w:val="000000" w:themeColor="text1"/>
          <w:lang w:val="en-GB"/>
        </w:rPr>
        <w:t>ponuditelj</w:t>
      </w:r>
      <w:proofErr w:type="spellEnd"/>
      <w:r w:rsidRPr="001812AD">
        <w:rPr>
          <w:rFonts w:asciiTheme="majorHAnsi" w:hAnsiTheme="majorHAnsi" w:cstheme="majorHAnsi"/>
          <w:b/>
          <w:color w:val="000000" w:themeColor="text1"/>
          <w:lang w:val="en-GB"/>
        </w:rPr>
        <w:t xml:space="preserve"> </w:t>
      </w:r>
      <w:proofErr w:type="spellStart"/>
      <w:r w:rsidRPr="001812AD">
        <w:rPr>
          <w:rFonts w:asciiTheme="majorHAnsi" w:hAnsiTheme="majorHAnsi" w:cstheme="majorHAnsi"/>
          <w:b/>
          <w:color w:val="000000" w:themeColor="text1"/>
          <w:lang w:val="en-GB"/>
        </w:rPr>
        <w:t>će</w:t>
      </w:r>
      <w:proofErr w:type="spellEnd"/>
      <w:r w:rsidRPr="001812AD">
        <w:rPr>
          <w:rFonts w:asciiTheme="majorHAnsi" w:hAnsiTheme="majorHAnsi" w:cstheme="majorHAnsi"/>
          <w:b/>
          <w:color w:val="000000" w:themeColor="text1"/>
          <w:lang w:val="en-GB"/>
        </w:rPr>
        <w:t xml:space="preserve"> </w:t>
      </w:r>
      <w:proofErr w:type="spellStart"/>
      <w:r w:rsidRPr="001812AD">
        <w:rPr>
          <w:rFonts w:asciiTheme="majorHAnsi" w:hAnsiTheme="majorHAnsi" w:cstheme="majorHAnsi"/>
          <w:b/>
          <w:color w:val="000000" w:themeColor="text1"/>
          <w:lang w:val="en-GB"/>
        </w:rPr>
        <w:t>dokazati</w:t>
      </w:r>
      <w:proofErr w:type="spellEnd"/>
      <w:r w:rsidRPr="001812AD">
        <w:rPr>
          <w:rFonts w:asciiTheme="majorHAnsi" w:hAnsiTheme="majorHAnsi" w:cstheme="majorHAnsi"/>
          <w:b/>
          <w:color w:val="000000" w:themeColor="text1"/>
          <w:lang w:val="en-GB"/>
        </w:rPr>
        <w:t xml:space="preserve"> </w:t>
      </w:r>
      <w:proofErr w:type="spellStart"/>
      <w:r w:rsidRPr="001812AD">
        <w:rPr>
          <w:rFonts w:asciiTheme="majorHAnsi" w:hAnsiTheme="majorHAnsi" w:cstheme="majorHAnsi"/>
          <w:b/>
          <w:color w:val="000000" w:themeColor="text1"/>
          <w:lang w:val="en-GB"/>
        </w:rPr>
        <w:t>potpisanom</w:t>
      </w:r>
      <w:proofErr w:type="spellEnd"/>
      <w:r w:rsidRPr="001812AD">
        <w:rPr>
          <w:rFonts w:asciiTheme="majorHAnsi" w:hAnsiTheme="majorHAnsi" w:cstheme="majorHAnsi"/>
          <w:b/>
          <w:color w:val="000000" w:themeColor="text1"/>
          <w:lang w:val="en-GB"/>
        </w:rPr>
        <w:t xml:space="preserve"> </w:t>
      </w:r>
      <w:proofErr w:type="spellStart"/>
      <w:r w:rsidRPr="001812AD">
        <w:rPr>
          <w:rFonts w:asciiTheme="majorHAnsi" w:hAnsiTheme="majorHAnsi" w:cstheme="majorHAnsi"/>
          <w:b/>
          <w:color w:val="000000" w:themeColor="text1"/>
          <w:lang w:val="en-GB"/>
        </w:rPr>
        <w:t>izjavom</w:t>
      </w:r>
      <w:proofErr w:type="spellEnd"/>
      <w:r w:rsidR="00AD2C36" w:rsidRPr="001812AD">
        <w:rPr>
          <w:rFonts w:asciiTheme="majorHAnsi" w:hAnsiTheme="majorHAnsi" w:cstheme="majorHAnsi"/>
          <w:b/>
          <w:color w:val="000000" w:themeColor="text1"/>
          <w:lang w:val="en-GB"/>
        </w:rPr>
        <w:t xml:space="preserve"> </w:t>
      </w:r>
      <w:proofErr w:type="spellStart"/>
      <w:r w:rsidR="00AD2C36" w:rsidRPr="001812AD">
        <w:rPr>
          <w:rFonts w:asciiTheme="majorHAnsi" w:hAnsiTheme="majorHAnsi" w:cstheme="majorHAnsi"/>
          <w:b/>
          <w:color w:val="000000" w:themeColor="text1"/>
          <w:lang w:val="en-GB"/>
        </w:rPr>
        <w:t>osobe</w:t>
      </w:r>
      <w:proofErr w:type="spellEnd"/>
      <w:r w:rsidR="00AD2C36" w:rsidRPr="001812AD">
        <w:rPr>
          <w:rFonts w:asciiTheme="majorHAnsi" w:hAnsiTheme="majorHAnsi" w:cstheme="majorHAnsi"/>
          <w:b/>
          <w:color w:val="000000" w:themeColor="text1"/>
          <w:lang w:val="en-GB"/>
        </w:rPr>
        <w:t xml:space="preserve"> </w:t>
      </w:r>
      <w:proofErr w:type="spellStart"/>
      <w:r w:rsidR="00AD2C36" w:rsidRPr="001812AD">
        <w:rPr>
          <w:rFonts w:asciiTheme="majorHAnsi" w:hAnsiTheme="majorHAnsi" w:cstheme="majorHAnsi"/>
          <w:b/>
          <w:color w:val="000000" w:themeColor="text1"/>
          <w:lang w:val="en-GB"/>
        </w:rPr>
        <w:t>ovlaštene</w:t>
      </w:r>
      <w:proofErr w:type="spellEnd"/>
      <w:r w:rsidR="00AD2C36" w:rsidRPr="001812AD">
        <w:rPr>
          <w:rFonts w:asciiTheme="majorHAnsi" w:hAnsiTheme="majorHAnsi" w:cstheme="majorHAnsi"/>
          <w:b/>
          <w:color w:val="000000" w:themeColor="text1"/>
          <w:lang w:val="en-GB"/>
        </w:rPr>
        <w:t xml:space="preserve"> </w:t>
      </w:r>
      <w:proofErr w:type="spellStart"/>
      <w:r w:rsidR="00AD2C36" w:rsidRPr="001812AD">
        <w:rPr>
          <w:rFonts w:asciiTheme="majorHAnsi" w:hAnsiTheme="majorHAnsi" w:cstheme="majorHAnsi"/>
          <w:b/>
          <w:color w:val="000000" w:themeColor="text1"/>
          <w:lang w:val="en-GB"/>
        </w:rPr>
        <w:t>osobe</w:t>
      </w:r>
      <w:proofErr w:type="spellEnd"/>
      <w:r w:rsidR="00AD2C36" w:rsidRPr="001812AD">
        <w:rPr>
          <w:rFonts w:asciiTheme="majorHAnsi" w:hAnsiTheme="majorHAnsi" w:cstheme="majorHAnsi"/>
          <w:b/>
          <w:color w:val="000000" w:themeColor="text1"/>
          <w:lang w:val="en-GB"/>
        </w:rPr>
        <w:t xml:space="preserve"> za </w:t>
      </w:r>
      <w:proofErr w:type="spellStart"/>
      <w:r w:rsidR="00AD2C36" w:rsidRPr="001812AD">
        <w:rPr>
          <w:rFonts w:asciiTheme="majorHAnsi" w:hAnsiTheme="majorHAnsi" w:cstheme="majorHAnsi"/>
          <w:b/>
          <w:color w:val="000000" w:themeColor="text1"/>
          <w:lang w:val="en-GB"/>
        </w:rPr>
        <w:t>zastupanje</w:t>
      </w:r>
      <w:proofErr w:type="spellEnd"/>
      <w:r w:rsidRPr="001812AD">
        <w:rPr>
          <w:rFonts w:asciiTheme="majorHAnsi" w:hAnsiTheme="majorHAnsi" w:cstheme="majorHAnsi"/>
          <w:b/>
          <w:color w:val="000000" w:themeColor="text1"/>
          <w:lang w:val="en-GB"/>
        </w:rPr>
        <w:t xml:space="preserve"> </w:t>
      </w:r>
      <w:proofErr w:type="spellStart"/>
      <w:r w:rsidRPr="001812AD">
        <w:rPr>
          <w:rFonts w:asciiTheme="majorHAnsi" w:hAnsiTheme="majorHAnsi" w:cstheme="majorHAnsi"/>
          <w:b/>
          <w:color w:val="000000" w:themeColor="text1"/>
          <w:lang w:val="en-GB"/>
        </w:rPr>
        <w:t>koju</w:t>
      </w:r>
      <w:proofErr w:type="spellEnd"/>
      <w:r w:rsidRPr="001812AD">
        <w:rPr>
          <w:rFonts w:asciiTheme="majorHAnsi" w:hAnsiTheme="majorHAnsi" w:cstheme="majorHAnsi"/>
          <w:b/>
          <w:color w:val="000000" w:themeColor="text1"/>
          <w:lang w:val="en-GB"/>
        </w:rPr>
        <w:t xml:space="preserve"> </w:t>
      </w:r>
      <w:proofErr w:type="spellStart"/>
      <w:r w:rsidRPr="001812AD">
        <w:rPr>
          <w:rFonts w:asciiTheme="majorHAnsi" w:hAnsiTheme="majorHAnsi" w:cstheme="majorHAnsi"/>
          <w:b/>
          <w:color w:val="000000" w:themeColor="text1"/>
          <w:lang w:val="en-GB"/>
        </w:rPr>
        <w:t>dostavlja</w:t>
      </w:r>
      <w:proofErr w:type="spellEnd"/>
      <w:r w:rsidRPr="001812AD">
        <w:rPr>
          <w:rFonts w:asciiTheme="majorHAnsi" w:hAnsiTheme="majorHAnsi" w:cstheme="majorHAnsi"/>
          <w:b/>
          <w:color w:val="000000" w:themeColor="text1"/>
          <w:lang w:val="en-GB"/>
        </w:rPr>
        <w:t xml:space="preserve"> s </w:t>
      </w:r>
      <w:proofErr w:type="spellStart"/>
      <w:r w:rsidRPr="001812AD">
        <w:rPr>
          <w:rFonts w:asciiTheme="majorHAnsi" w:hAnsiTheme="majorHAnsi" w:cstheme="majorHAnsi"/>
          <w:b/>
          <w:color w:val="000000" w:themeColor="text1"/>
          <w:lang w:val="en-GB"/>
        </w:rPr>
        <w:t>ponudom</w:t>
      </w:r>
      <w:proofErr w:type="spellEnd"/>
      <w:r w:rsidRPr="001812AD">
        <w:rPr>
          <w:rFonts w:asciiTheme="majorHAnsi" w:hAnsiTheme="majorHAnsi" w:cstheme="majorHAnsi"/>
          <w:b/>
          <w:color w:val="000000" w:themeColor="text1"/>
          <w:lang w:val="en-GB"/>
        </w:rPr>
        <w:t xml:space="preserve">. </w:t>
      </w:r>
      <w:proofErr w:type="spellStart"/>
      <w:r w:rsidR="00AD2C36" w:rsidRPr="001812AD">
        <w:rPr>
          <w:rFonts w:asciiTheme="majorHAnsi" w:hAnsiTheme="majorHAnsi" w:cstheme="majorHAnsi"/>
          <w:b/>
          <w:color w:val="000000" w:themeColor="text1"/>
          <w:lang w:val="en-GB"/>
        </w:rPr>
        <w:t>Obrazac</w:t>
      </w:r>
      <w:proofErr w:type="spellEnd"/>
      <w:r w:rsidR="00215EA1" w:rsidRPr="001812AD">
        <w:rPr>
          <w:rFonts w:asciiTheme="majorHAnsi" w:hAnsiTheme="majorHAnsi" w:cstheme="majorHAnsi"/>
          <w:b/>
          <w:color w:val="000000" w:themeColor="text1"/>
          <w:lang w:val="en-GB"/>
        </w:rPr>
        <w:t xml:space="preserve"> </w:t>
      </w:r>
      <w:proofErr w:type="spellStart"/>
      <w:r w:rsidR="00215EA1" w:rsidRPr="001812AD">
        <w:rPr>
          <w:rFonts w:asciiTheme="majorHAnsi" w:hAnsiTheme="majorHAnsi" w:cstheme="majorHAnsi"/>
          <w:b/>
          <w:color w:val="000000" w:themeColor="text1"/>
          <w:lang w:val="en-GB"/>
        </w:rPr>
        <w:t>navedene</w:t>
      </w:r>
      <w:proofErr w:type="spellEnd"/>
      <w:r w:rsidR="00215EA1" w:rsidRPr="001812AD">
        <w:rPr>
          <w:rFonts w:asciiTheme="majorHAnsi" w:hAnsiTheme="majorHAnsi" w:cstheme="majorHAnsi"/>
          <w:b/>
          <w:color w:val="000000" w:themeColor="text1"/>
          <w:lang w:val="en-GB"/>
        </w:rPr>
        <w:t xml:space="preserve"> </w:t>
      </w:r>
      <w:proofErr w:type="spellStart"/>
      <w:r w:rsidR="00215EA1" w:rsidRPr="001812AD">
        <w:rPr>
          <w:rFonts w:asciiTheme="majorHAnsi" w:hAnsiTheme="majorHAnsi" w:cstheme="majorHAnsi"/>
          <w:b/>
          <w:color w:val="000000" w:themeColor="text1"/>
          <w:lang w:val="en-GB"/>
        </w:rPr>
        <w:t>izjave</w:t>
      </w:r>
      <w:proofErr w:type="spellEnd"/>
      <w:r w:rsidR="00215EA1" w:rsidRPr="001812AD">
        <w:rPr>
          <w:rFonts w:asciiTheme="majorHAnsi" w:hAnsiTheme="majorHAnsi" w:cstheme="majorHAnsi"/>
          <w:b/>
          <w:color w:val="000000" w:themeColor="text1"/>
          <w:lang w:val="en-GB"/>
        </w:rPr>
        <w:t xml:space="preserve"> </w:t>
      </w:r>
      <w:proofErr w:type="spellStart"/>
      <w:r w:rsidR="00215EA1" w:rsidRPr="001812AD">
        <w:rPr>
          <w:rFonts w:asciiTheme="majorHAnsi" w:hAnsiTheme="majorHAnsi" w:cstheme="majorHAnsi"/>
          <w:b/>
          <w:color w:val="000000" w:themeColor="text1"/>
          <w:lang w:val="en-GB"/>
        </w:rPr>
        <w:t>čini</w:t>
      </w:r>
      <w:proofErr w:type="spellEnd"/>
      <w:r w:rsidR="00215EA1" w:rsidRPr="001812AD">
        <w:rPr>
          <w:rFonts w:asciiTheme="majorHAnsi" w:hAnsiTheme="majorHAnsi" w:cstheme="majorHAnsi"/>
          <w:b/>
          <w:color w:val="000000" w:themeColor="text1"/>
          <w:lang w:val="en-GB"/>
        </w:rPr>
        <w:t xml:space="preserve"> </w:t>
      </w:r>
      <w:proofErr w:type="spellStart"/>
      <w:r w:rsidR="00716AF2" w:rsidRPr="001812AD">
        <w:rPr>
          <w:rFonts w:asciiTheme="majorHAnsi" w:hAnsiTheme="majorHAnsi" w:cstheme="majorHAnsi"/>
          <w:b/>
          <w:color w:val="000000" w:themeColor="text1"/>
          <w:lang w:val="en-GB"/>
        </w:rPr>
        <w:t>Prilog</w:t>
      </w:r>
      <w:proofErr w:type="spellEnd"/>
      <w:r w:rsidRPr="001812AD">
        <w:rPr>
          <w:rFonts w:asciiTheme="majorHAnsi" w:hAnsiTheme="majorHAnsi" w:cstheme="majorHAnsi"/>
          <w:b/>
          <w:color w:val="000000" w:themeColor="text1"/>
          <w:lang w:val="en-GB"/>
        </w:rPr>
        <w:t xml:space="preserve"> I</w:t>
      </w:r>
      <w:r w:rsidR="00D1748F" w:rsidRPr="001812AD">
        <w:rPr>
          <w:rFonts w:asciiTheme="majorHAnsi" w:hAnsiTheme="majorHAnsi" w:cstheme="majorHAnsi"/>
          <w:b/>
          <w:color w:val="000000" w:themeColor="text1"/>
          <w:lang w:val="en-GB"/>
        </w:rPr>
        <w:t>V</w:t>
      </w:r>
      <w:r w:rsidRPr="001812AD">
        <w:rPr>
          <w:rFonts w:asciiTheme="majorHAnsi" w:hAnsiTheme="majorHAnsi" w:cstheme="majorHAnsi"/>
          <w:b/>
          <w:color w:val="000000" w:themeColor="text1"/>
          <w:lang w:val="en-GB"/>
        </w:rPr>
        <w:t xml:space="preserve"> </w:t>
      </w:r>
      <w:proofErr w:type="spellStart"/>
      <w:r w:rsidR="00CC321E" w:rsidRPr="001812AD">
        <w:rPr>
          <w:rFonts w:asciiTheme="majorHAnsi" w:hAnsiTheme="majorHAnsi" w:cstheme="majorHAnsi"/>
          <w:b/>
          <w:color w:val="000000" w:themeColor="text1"/>
          <w:lang w:val="en-GB"/>
        </w:rPr>
        <w:t>Poziva</w:t>
      </w:r>
      <w:proofErr w:type="spellEnd"/>
      <w:r w:rsidR="00CC321E" w:rsidRPr="001812AD">
        <w:rPr>
          <w:rFonts w:asciiTheme="majorHAnsi" w:hAnsiTheme="majorHAnsi" w:cstheme="majorHAnsi"/>
          <w:b/>
          <w:color w:val="000000" w:themeColor="text1"/>
          <w:lang w:val="en-GB"/>
        </w:rPr>
        <w:t xml:space="preserve"> </w:t>
      </w:r>
      <w:proofErr w:type="spellStart"/>
      <w:r w:rsidR="00CC321E" w:rsidRPr="001812AD">
        <w:rPr>
          <w:rFonts w:asciiTheme="majorHAnsi" w:hAnsiTheme="majorHAnsi" w:cstheme="majorHAnsi"/>
          <w:b/>
          <w:color w:val="000000" w:themeColor="text1"/>
          <w:lang w:val="en-GB"/>
        </w:rPr>
        <w:t>na</w:t>
      </w:r>
      <w:proofErr w:type="spellEnd"/>
      <w:r w:rsidR="00CC321E" w:rsidRPr="001812AD">
        <w:rPr>
          <w:rFonts w:asciiTheme="majorHAnsi" w:hAnsiTheme="majorHAnsi" w:cstheme="majorHAnsi"/>
          <w:b/>
          <w:color w:val="000000" w:themeColor="text1"/>
          <w:lang w:val="en-GB"/>
        </w:rPr>
        <w:t xml:space="preserve"> </w:t>
      </w:r>
      <w:proofErr w:type="spellStart"/>
      <w:r w:rsidR="00CC321E" w:rsidRPr="001812AD">
        <w:rPr>
          <w:rFonts w:asciiTheme="majorHAnsi" w:hAnsiTheme="majorHAnsi" w:cstheme="majorHAnsi"/>
          <w:b/>
          <w:color w:val="000000" w:themeColor="text1"/>
          <w:lang w:val="en-GB"/>
        </w:rPr>
        <w:t>dostavu</w:t>
      </w:r>
      <w:proofErr w:type="spellEnd"/>
      <w:r w:rsidR="00CC321E" w:rsidRPr="001812AD">
        <w:rPr>
          <w:rFonts w:asciiTheme="majorHAnsi" w:hAnsiTheme="majorHAnsi" w:cstheme="majorHAnsi"/>
          <w:b/>
          <w:color w:val="000000" w:themeColor="text1"/>
          <w:lang w:val="en-GB"/>
        </w:rPr>
        <w:t xml:space="preserve"> </w:t>
      </w:r>
      <w:proofErr w:type="spellStart"/>
      <w:r w:rsidR="00CC321E" w:rsidRPr="001812AD">
        <w:rPr>
          <w:rFonts w:asciiTheme="majorHAnsi" w:hAnsiTheme="majorHAnsi" w:cstheme="majorHAnsi"/>
          <w:b/>
          <w:color w:val="000000" w:themeColor="text1"/>
          <w:lang w:val="en-GB"/>
        </w:rPr>
        <w:t>ponuda</w:t>
      </w:r>
      <w:proofErr w:type="spellEnd"/>
      <w:r w:rsidRPr="001812AD">
        <w:rPr>
          <w:rFonts w:asciiTheme="majorHAnsi" w:hAnsiTheme="majorHAnsi" w:cstheme="majorHAnsi"/>
          <w:b/>
          <w:color w:val="000000" w:themeColor="text1"/>
          <w:lang w:val="en-GB"/>
        </w:rPr>
        <w:t>.</w:t>
      </w:r>
      <w:bookmarkEnd w:id="8"/>
      <w:bookmarkEnd w:id="9"/>
      <w:bookmarkEnd w:id="10"/>
      <w:bookmarkEnd w:id="11"/>
      <w:bookmarkEnd w:id="12"/>
      <w:bookmarkEnd w:id="13"/>
      <w:r w:rsidRPr="001812AD">
        <w:rPr>
          <w:rFonts w:asciiTheme="majorHAnsi" w:hAnsiTheme="majorHAnsi" w:cstheme="majorHAnsi"/>
          <w:b/>
          <w:color w:val="000000" w:themeColor="text1"/>
          <w:lang w:val="en-GB"/>
        </w:rPr>
        <w:t xml:space="preserve"> </w:t>
      </w:r>
      <w:bookmarkEnd w:id="14"/>
    </w:p>
    <w:p w14:paraId="33937972" w14:textId="77777777" w:rsidR="008B69F3" w:rsidRPr="001812AD" w:rsidRDefault="008B69F3" w:rsidP="008B69F3">
      <w:pPr>
        <w:tabs>
          <w:tab w:val="left" w:pos="567"/>
        </w:tabs>
        <w:spacing w:after="0" w:line="276" w:lineRule="auto"/>
        <w:contextualSpacing/>
        <w:jc w:val="both"/>
        <w:rPr>
          <w:rFonts w:asciiTheme="majorHAnsi" w:hAnsiTheme="majorHAnsi" w:cstheme="majorHAnsi"/>
          <w:b/>
          <w:color w:val="000000" w:themeColor="text1"/>
          <w:lang w:val="en-GB"/>
        </w:rPr>
      </w:pPr>
    </w:p>
    <w:p w14:paraId="16F7B938" w14:textId="50DF01A0" w:rsidR="00442390" w:rsidRPr="001812AD" w:rsidRDefault="00442390" w:rsidP="008B69F3">
      <w:pPr>
        <w:spacing w:after="171" w:line="276" w:lineRule="auto"/>
        <w:ind w:left="-5"/>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zadržava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pravo</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svakom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trenutku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tijekom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postupka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pa</w:t>
      </w:r>
      <w:proofErr w:type="spellEnd"/>
      <w:r w:rsidRPr="001812AD">
        <w:rPr>
          <w:rFonts w:asciiTheme="majorHAnsi" w:hAnsiTheme="majorHAnsi" w:cstheme="majorHAnsi"/>
          <w:color w:val="000000" w:themeColor="text1"/>
          <w:lang w:val="en-GB"/>
        </w:rPr>
        <w:t xml:space="preserve"> do </w:t>
      </w:r>
      <w:proofErr w:type="spellStart"/>
      <w:r w:rsidRPr="001812AD">
        <w:rPr>
          <w:rFonts w:asciiTheme="majorHAnsi" w:hAnsiTheme="majorHAnsi" w:cstheme="majorHAnsi"/>
          <w:color w:val="000000" w:themeColor="text1"/>
          <w:lang w:val="en-GB"/>
        </w:rPr>
        <w:t>sklapanja</w:t>
      </w:r>
      <w:proofErr w:type="spellEnd"/>
      <w:r w:rsidRPr="001812AD">
        <w:rPr>
          <w:rFonts w:asciiTheme="majorHAnsi" w:hAnsiTheme="majorHAnsi" w:cstheme="majorHAnsi"/>
          <w:color w:val="000000" w:themeColor="text1"/>
          <w:lang w:val="en-GB"/>
        </w:rPr>
        <w:t xml:space="preserve"> </w:t>
      </w:r>
      <w:proofErr w:type="spellStart"/>
      <w:r w:rsidR="0050658C" w:rsidRPr="001812AD">
        <w:rPr>
          <w:rFonts w:asciiTheme="majorHAnsi" w:hAnsiTheme="majorHAnsi" w:cstheme="majorHAnsi"/>
          <w:color w:val="000000" w:themeColor="text1"/>
          <w:lang w:val="en-GB"/>
        </w:rPr>
        <w:t>ugovora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pozvati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dodatne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dokumentacije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to:</w:t>
      </w:r>
    </w:p>
    <w:p w14:paraId="388963AC" w14:textId="553B9FC9" w:rsidR="00442390" w:rsidRPr="001812AD" w:rsidRDefault="00442390" w:rsidP="008B69F3">
      <w:pPr>
        <w:spacing w:after="120" w:line="276" w:lineRule="auto"/>
        <w:ind w:left="-6"/>
        <w:jc w:val="both"/>
        <w:rPr>
          <w:rFonts w:asciiTheme="majorHAnsi" w:hAnsiTheme="majorHAnsi" w:cstheme="majorHAnsi"/>
          <w:color w:val="000000" w:themeColor="text1"/>
          <w:lang w:val="en-GB"/>
        </w:rPr>
      </w:pPr>
      <w:r w:rsidRPr="001812AD">
        <w:rPr>
          <w:rFonts w:asciiTheme="majorHAnsi" w:eastAsia="Times New Roman" w:hAnsiTheme="majorHAnsi" w:cstheme="majorHAnsi"/>
          <w:color w:val="000000" w:themeColor="text1"/>
        </w:rPr>
        <w:t xml:space="preserve">- </w:t>
      </w:r>
      <w:r w:rsidRPr="001812AD">
        <w:rPr>
          <w:rFonts w:asciiTheme="majorHAnsi" w:hAnsiTheme="majorHAnsi" w:cstheme="majorHAnsi"/>
          <w:color w:val="000000" w:themeColor="text1"/>
          <w:lang w:val="en-GB"/>
        </w:rPr>
        <w:t xml:space="preserve">za </w:t>
      </w:r>
      <w:proofErr w:type="spellStart"/>
      <w:r w:rsidRPr="001812AD">
        <w:rPr>
          <w:rFonts w:asciiTheme="majorHAnsi" w:hAnsiTheme="majorHAnsi" w:cstheme="majorHAnsi"/>
          <w:color w:val="000000" w:themeColor="text1"/>
          <w:lang w:val="en-GB"/>
        </w:rPr>
        <w:t>potrebe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utvrđivanje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nepostojanja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okolnosti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točke</w:t>
      </w:r>
      <w:proofErr w:type="spellEnd"/>
      <w:r w:rsidRPr="001812AD">
        <w:rPr>
          <w:rFonts w:asciiTheme="majorHAnsi" w:hAnsiTheme="majorHAnsi" w:cstheme="majorHAnsi"/>
          <w:color w:val="000000" w:themeColor="text1"/>
          <w:lang w:val="en-GB"/>
        </w:rPr>
        <w:t xml:space="preserve"> 3.1.</w:t>
      </w:r>
      <w:r w:rsidR="00310438" w:rsidRPr="001812AD">
        <w:rPr>
          <w:rFonts w:asciiTheme="majorHAnsi" w:hAnsiTheme="majorHAnsi" w:cstheme="majorHAnsi"/>
          <w:color w:val="000000" w:themeColor="text1"/>
          <w:lang w:val="en-GB"/>
        </w:rPr>
        <w:t>c</w:t>
      </w:r>
      <w:r w:rsidRPr="001812AD">
        <w:rPr>
          <w:rFonts w:asciiTheme="majorHAnsi" w:hAnsiTheme="majorHAnsi" w:cstheme="majorHAnsi"/>
          <w:color w:val="000000" w:themeColor="text1"/>
          <w:lang w:val="en-GB"/>
        </w:rPr>
        <w:t xml:space="preserve">) </w:t>
      </w:r>
      <w:proofErr w:type="spellStart"/>
      <w:r w:rsidR="00310438" w:rsidRPr="001812AD">
        <w:rPr>
          <w:rFonts w:asciiTheme="majorHAnsi" w:hAnsiTheme="majorHAnsi" w:cstheme="majorHAnsi"/>
          <w:color w:val="000000" w:themeColor="text1"/>
          <w:lang w:val="en-GB"/>
        </w:rPr>
        <w:t>Poziva</w:t>
      </w:r>
      <w:proofErr w:type="spellEnd"/>
      <w:r w:rsidR="00CA3684" w:rsidRPr="001812AD">
        <w:rPr>
          <w:rFonts w:asciiTheme="majorHAnsi" w:hAnsiTheme="majorHAnsi" w:cstheme="majorHAnsi"/>
          <w:color w:val="000000" w:themeColor="text1"/>
          <w:lang w:val="en-GB"/>
        </w:rPr>
        <w:t xml:space="preserve"> </w:t>
      </w:r>
      <w:proofErr w:type="spellStart"/>
      <w:r w:rsidR="00CA3684" w:rsidRPr="001812AD">
        <w:rPr>
          <w:rFonts w:asciiTheme="majorHAnsi" w:hAnsiTheme="majorHAnsi" w:cstheme="majorHAnsi"/>
          <w:color w:val="000000" w:themeColor="text1"/>
          <w:lang w:val="en-GB"/>
        </w:rPr>
        <w:t>na</w:t>
      </w:r>
      <w:proofErr w:type="spellEnd"/>
      <w:r w:rsidR="00CA3684" w:rsidRPr="001812AD">
        <w:rPr>
          <w:rFonts w:asciiTheme="majorHAnsi" w:hAnsiTheme="majorHAnsi" w:cstheme="majorHAnsi"/>
          <w:color w:val="000000" w:themeColor="text1"/>
          <w:lang w:val="en-GB"/>
        </w:rPr>
        <w:t xml:space="preserve"> </w:t>
      </w:r>
      <w:proofErr w:type="spellStart"/>
      <w:r w:rsidR="00CA3684" w:rsidRPr="001812AD">
        <w:rPr>
          <w:rFonts w:asciiTheme="majorHAnsi" w:hAnsiTheme="majorHAnsi" w:cstheme="majorHAnsi"/>
          <w:color w:val="000000" w:themeColor="text1"/>
          <w:lang w:val="en-GB"/>
        </w:rPr>
        <w:t>dostavu</w:t>
      </w:r>
      <w:proofErr w:type="spellEnd"/>
      <w:r w:rsidR="00CA3684" w:rsidRPr="001812AD">
        <w:rPr>
          <w:rFonts w:asciiTheme="majorHAnsi" w:hAnsiTheme="majorHAnsi" w:cstheme="majorHAnsi"/>
          <w:color w:val="000000" w:themeColor="text1"/>
          <w:lang w:val="en-GB"/>
        </w:rPr>
        <w:t xml:space="preserve"> </w:t>
      </w:r>
      <w:proofErr w:type="spellStart"/>
      <w:r w:rsidR="00CA3684"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
    <w:p w14:paraId="09C19E85" w14:textId="0C45F3BD" w:rsidR="00442390" w:rsidRPr="001812AD" w:rsidRDefault="00442390" w:rsidP="008B69F3">
      <w:pPr>
        <w:spacing w:after="170" w:line="276" w:lineRule="auto"/>
        <w:ind w:left="10" w:right="2"/>
        <w:contextualSpacing/>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a) </w:t>
      </w:r>
      <w:proofErr w:type="spellStart"/>
      <w:r w:rsidRPr="001812AD">
        <w:rPr>
          <w:rFonts w:asciiTheme="majorHAnsi" w:hAnsiTheme="majorHAnsi" w:cstheme="majorHAnsi"/>
          <w:color w:val="000000" w:themeColor="text1"/>
          <w:lang w:val="en-GB"/>
        </w:rPr>
        <w:t>potvrdu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Porezne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uprave</w:t>
      </w:r>
      <w:proofErr w:type="spellEnd"/>
      <w:r w:rsidRPr="001812AD">
        <w:rPr>
          <w:rFonts w:asciiTheme="majorHAnsi" w:hAnsiTheme="majorHAnsi" w:cstheme="majorHAnsi"/>
          <w:color w:val="000000" w:themeColor="text1"/>
          <w:lang w:val="en-GB"/>
        </w:rPr>
        <w:t xml:space="preserve"> o </w:t>
      </w:r>
      <w:proofErr w:type="spellStart"/>
      <w:r w:rsidRPr="001812AD">
        <w:rPr>
          <w:rFonts w:asciiTheme="majorHAnsi" w:hAnsiTheme="majorHAnsi" w:cstheme="majorHAnsi"/>
          <w:color w:val="000000" w:themeColor="text1"/>
          <w:lang w:val="en-GB"/>
        </w:rPr>
        <w:t>stanju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duga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p>
    <w:p w14:paraId="63EB1068" w14:textId="4477FD78" w:rsidR="00442390" w:rsidRPr="001812AD" w:rsidRDefault="00442390" w:rsidP="008B69F3">
      <w:pPr>
        <w:spacing w:after="170" w:line="276" w:lineRule="auto"/>
        <w:ind w:left="10" w:right="2"/>
        <w:contextualSpacing/>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b) </w:t>
      </w:r>
      <w:proofErr w:type="spellStart"/>
      <w:r w:rsidRPr="001812AD">
        <w:rPr>
          <w:rFonts w:asciiTheme="majorHAnsi" w:hAnsiTheme="majorHAnsi" w:cstheme="majorHAnsi"/>
          <w:color w:val="000000" w:themeColor="text1"/>
          <w:lang w:val="en-GB"/>
        </w:rPr>
        <w:t>važeći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jednakovrijedni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nadležnog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tijela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države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sjedišta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
    <w:p w14:paraId="4DC50A9C" w14:textId="3BA6C6E2" w:rsidR="00802276" w:rsidRPr="001812AD" w:rsidRDefault="00442390" w:rsidP="008B69F3">
      <w:pPr>
        <w:spacing w:after="240" w:line="276" w:lineRule="auto"/>
        <w:ind w:left="11"/>
        <w:contextualSpacing/>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c) </w:t>
      </w:r>
      <w:proofErr w:type="spellStart"/>
      <w:r w:rsidRPr="001812AD">
        <w:rPr>
          <w:rFonts w:asciiTheme="majorHAnsi" w:hAnsiTheme="majorHAnsi" w:cstheme="majorHAnsi"/>
          <w:color w:val="000000" w:themeColor="text1"/>
          <w:lang w:val="en-GB"/>
        </w:rPr>
        <w:t>izjavu</w:t>
      </w:r>
      <w:proofErr w:type="spellEnd"/>
      <w:r w:rsidRPr="001812AD">
        <w:rPr>
          <w:rFonts w:asciiTheme="majorHAnsi" w:hAnsiTheme="majorHAnsi" w:cstheme="majorHAnsi"/>
          <w:color w:val="000000" w:themeColor="text1"/>
          <w:lang w:val="en-GB"/>
        </w:rPr>
        <w:t xml:space="preserve"> pod </w:t>
      </w:r>
      <w:proofErr w:type="spellStart"/>
      <w:r w:rsidRPr="001812AD">
        <w:rPr>
          <w:rFonts w:asciiTheme="majorHAnsi" w:hAnsiTheme="majorHAnsi" w:cstheme="majorHAnsi"/>
          <w:color w:val="000000" w:themeColor="text1"/>
          <w:lang w:val="en-GB"/>
        </w:rPr>
        <w:t>prisegom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odgovarajuću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izjavu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osobe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koja</w:t>
      </w:r>
      <w:proofErr w:type="spellEnd"/>
      <w:r w:rsidRPr="001812AD">
        <w:rPr>
          <w:rFonts w:asciiTheme="majorHAnsi" w:hAnsiTheme="majorHAnsi" w:cstheme="majorHAnsi"/>
          <w:color w:val="000000" w:themeColor="text1"/>
          <w:lang w:val="en-GB"/>
        </w:rPr>
        <w:t xml:space="preserve"> je po </w:t>
      </w:r>
      <w:proofErr w:type="spellStart"/>
      <w:r w:rsidRPr="001812AD">
        <w:rPr>
          <w:rFonts w:asciiTheme="majorHAnsi" w:hAnsiTheme="majorHAnsi" w:cstheme="majorHAnsi"/>
          <w:color w:val="000000" w:themeColor="text1"/>
          <w:lang w:val="en-GB"/>
        </w:rPr>
        <w:t>zakonu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ovlaštena</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zastupanje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ispred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nadležne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sudske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upravne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vlasti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bilježnika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nadležnog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strukovnog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trgovinskog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tijela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državi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sjedišta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gospodarskog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subjekta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izjavu</w:t>
      </w:r>
      <w:proofErr w:type="spellEnd"/>
      <w:r w:rsidRPr="001812AD">
        <w:rPr>
          <w:rFonts w:asciiTheme="majorHAnsi" w:hAnsiTheme="majorHAnsi" w:cstheme="majorHAnsi"/>
          <w:color w:val="000000" w:themeColor="text1"/>
          <w:lang w:val="en-GB"/>
        </w:rPr>
        <w:t xml:space="preserve"> s </w:t>
      </w:r>
      <w:proofErr w:type="spellStart"/>
      <w:r w:rsidRPr="001812AD">
        <w:rPr>
          <w:rFonts w:asciiTheme="majorHAnsi" w:hAnsiTheme="majorHAnsi" w:cstheme="majorHAnsi"/>
          <w:color w:val="000000" w:themeColor="text1"/>
          <w:lang w:val="en-GB"/>
        </w:rPr>
        <w:t>ovjerenim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potpisom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bilježnika</w:t>
      </w:r>
      <w:proofErr w:type="spellEnd"/>
      <w:r w:rsidR="00310438" w:rsidRPr="001812AD">
        <w:rPr>
          <w:rFonts w:asciiTheme="majorHAnsi" w:hAnsiTheme="majorHAnsi" w:cstheme="majorHAnsi"/>
          <w:color w:val="000000" w:themeColor="text1"/>
          <w:lang w:val="en-GB"/>
        </w:rPr>
        <w:t>.</w:t>
      </w:r>
    </w:p>
    <w:p w14:paraId="1A7C8A95" w14:textId="36DD46FA" w:rsidR="001812AD" w:rsidRPr="001812AD" w:rsidRDefault="001812AD" w:rsidP="001812AD">
      <w:pPr>
        <w:spacing w:after="240" w:line="276" w:lineRule="auto"/>
        <w:contextualSpacing/>
        <w:jc w:val="both"/>
        <w:rPr>
          <w:rFonts w:asciiTheme="majorHAnsi" w:hAnsiTheme="majorHAnsi" w:cstheme="majorHAnsi"/>
          <w:color w:val="767171" w:themeColor="background2" w:themeShade="80"/>
          <w:lang w:val="en-GB"/>
        </w:rPr>
      </w:pPr>
    </w:p>
    <w:p w14:paraId="61F8BE48" w14:textId="1660CA27" w:rsidR="001812AD" w:rsidRPr="001812AD" w:rsidRDefault="001812AD" w:rsidP="004D1645">
      <w:pPr>
        <w:spacing w:after="240" w:line="276" w:lineRule="auto"/>
        <w:ind w:left="11"/>
        <w:contextualSpacing/>
        <w:jc w:val="both"/>
        <w:rPr>
          <w:rFonts w:asciiTheme="majorHAnsi" w:hAnsiTheme="majorHAnsi" w:cstheme="majorHAnsi"/>
          <w:bCs/>
          <w:color w:val="767171" w:themeColor="background2" w:themeShade="80"/>
          <w:lang w:val="en-GB"/>
        </w:rPr>
      </w:pPr>
      <w:r>
        <w:rPr>
          <w:rFonts w:asciiTheme="majorHAnsi" w:eastAsia="Times New Roman" w:hAnsiTheme="majorHAnsi" w:cstheme="majorHAnsi"/>
          <w:bCs/>
          <w:color w:val="767171" w:themeColor="background2" w:themeShade="80"/>
          <w:lang w:val="en-GB"/>
        </w:rPr>
        <w:t>/</w:t>
      </w:r>
      <w:r w:rsidRPr="001812AD">
        <w:rPr>
          <w:rFonts w:asciiTheme="majorHAnsi" w:eastAsia="Times New Roman" w:hAnsiTheme="majorHAnsi" w:cstheme="majorHAnsi"/>
          <w:bCs/>
          <w:color w:val="767171" w:themeColor="background2" w:themeShade="80"/>
          <w:lang w:val="en-GB"/>
        </w:rPr>
        <w:t xml:space="preserve">To prove that it is not in any of the situations described under point 3.1 of Tender documents, the tenderer shall submit with its tender signed statement issued by authorised representative, which makes Annex IV to these Tender </w:t>
      </w:r>
      <w:proofErr w:type="spellStart"/>
      <w:r w:rsidRPr="001812AD">
        <w:rPr>
          <w:rFonts w:asciiTheme="majorHAnsi" w:eastAsia="Times New Roman" w:hAnsiTheme="majorHAnsi" w:cstheme="majorHAnsi"/>
          <w:bCs/>
          <w:color w:val="767171" w:themeColor="background2" w:themeShade="80"/>
          <w:lang w:val="en-GB"/>
        </w:rPr>
        <w:t>documenation</w:t>
      </w:r>
      <w:proofErr w:type="spellEnd"/>
    </w:p>
    <w:p w14:paraId="4C9BF31D" w14:textId="5692AC15" w:rsidR="001812AD" w:rsidRPr="001812AD" w:rsidRDefault="001812AD" w:rsidP="004D1645">
      <w:pPr>
        <w:spacing w:after="240" w:line="276" w:lineRule="auto"/>
        <w:ind w:left="11"/>
        <w:contextualSpacing/>
        <w:jc w:val="both"/>
        <w:rPr>
          <w:rFonts w:asciiTheme="majorHAnsi" w:hAnsiTheme="majorHAnsi" w:cstheme="majorHAnsi"/>
          <w:color w:val="767171" w:themeColor="background2" w:themeShade="80"/>
          <w:lang w:val="en-GB"/>
        </w:rPr>
      </w:pPr>
    </w:p>
    <w:p w14:paraId="64BCC9F9" w14:textId="77777777" w:rsidR="001812AD" w:rsidRPr="001812AD" w:rsidRDefault="001812AD" w:rsidP="001812AD">
      <w:pPr>
        <w:spacing w:after="171"/>
        <w:ind w:left="-5"/>
        <w:jc w:val="both"/>
        <w:rPr>
          <w:rFonts w:asciiTheme="majorHAnsi" w:eastAsia="Times New Roman" w:hAnsiTheme="majorHAnsi" w:cstheme="majorHAnsi"/>
          <w:color w:val="767171" w:themeColor="background2" w:themeShade="80"/>
          <w:lang w:val="en-GB"/>
        </w:rPr>
      </w:pPr>
      <w:r w:rsidRPr="001812AD">
        <w:rPr>
          <w:rFonts w:asciiTheme="majorHAnsi" w:eastAsia="Times New Roman" w:hAnsiTheme="majorHAnsi" w:cstheme="majorHAnsi"/>
          <w:color w:val="767171" w:themeColor="background2" w:themeShade="80"/>
          <w:lang w:val="en-GB"/>
        </w:rPr>
        <w:t xml:space="preserve">Contracting Authority reserves the right, in every moment </w:t>
      </w:r>
      <w:r w:rsidRPr="001812AD">
        <w:rPr>
          <w:rFonts w:asciiTheme="majorHAnsi" w:hAnsiTheme="majorHAnsi" w:cstheme="majorHAnsi"/>
          <w:color w:val="767171" w:themeColor="background2" w:themeShade="80"/>
          <w:lang w:val="en-GB"/>
        </w:rPr>
        <w:t xml:space="preserve">during the procurement procedure and </w:t>
      </w:r>
      <w:r w:rsidRPr="001812AD">
        <w:rPr>
          <w:rFonts w:asciiTheme="majorHAnsi" w:eastAsia="Times New Roman" w:hAnsiTheme="majorHAnsi" w:cstheme="majorHAnsi"/>
          <w:color w:val="767171" w:themeColor="background2" w:themeShade="80"/>
          <w:lang w:val="en-GB"/>
        </w:rPr>
        <w:t>before signing the contract to request the submission of the following documents:</w:t>
      </w:r>
    </w:p>
    <w:p w14:paraId="399D3DAF" w14:textId="77777777" w:rsidR="001812AD" w:rsidRPr="001812AD" w:rsidRDefault="001812AD" w:rsidP="001812AD">
      <w:pPr>
        <w:pStyle w:val="ListParagraph"/>
        <w:numPr>
          <w:ilvl w:val="0"/>
          <w:numId w:val="11"/>
        </w:numPr>
        <w:rPr>
          <w:rFonts w:asciiTheme="majorHAnsi" w:eastAsia="Times New Roman" w:hAnsiTheme="majorHAnsi" w:cstheme="majorHAnsi"/>
          <w:color w:val="767171" w:themeColor="background2" w:themeShade="80"/>
          <w:lang w:val="en-GB"/>
        </w:rPr>
      </w:pPr>
      <w:r w:rsidRPr="001812AD">
        <w:rPr>
          <w:rFonts w:asciiTheme="majorHAnsi" w:eastAsia="Times New Roman" w:hAnsiTheme="majorHAnsi" w:cstheme="majorHAnsi"/>
          <w:color w:val="767171" w:themeColor="background2" w:themeShade="80"/>
          <w:lang w:val="en-GB"/>
        </w:rPr>
        <w:t>for proving tenderer is not in the situations under point 3.1.b) of Invitation to Tender</w:t>
      </w:r>
    </w:p>
    <w:p w14:paraId="60542F73" w14:textId="77777777" w:rsidR="001812AD" w:rsidRPr="001812AD" w:rsidRDefault="001812AD" w:rsidP="001812AD">
      <w:pPr>
        <w:numPr>
          <w:ilvl w:val="0"/>
          <w:numId w:val="10"/>
        </w:numPr>
        <w:spacing w:after="80" w:line="276" w:lineRule="auto"/>
        <w:ind w:left="11"/>
        <w:contextualSpacing/>
        <w:jc w:val="both"/>
        <w:rPr>
          <w:rFonts w:asciiTheme="majorHAnsi" w:eastAsia="Times New Roman" w:hAnsiTheme="majorHAnsi" w:cstheme="majorHAnsi"/>
          <w:color w:val="767171" w:themeColor="background2" w:themeShade="80"/>
          <w:lang w:val="en-GB"/>
        </w:rPr>
      </w:pPr>
      <w:r w:rsidRPr="001812AD">
        <w:rPr>
          <w:rFonts w:asciiTheme="majorHAnsi" w:eastAsia="Times New Roman" w:hAnsiTheme="majorHAnsi" w:cstheme="majorHAnsi"/>
          <w:color w:val="767171" w:themeColor="background2" w:themeShade="80"/>
          <w:lang w:val="en-GB"/>
        </w:rPr>
        <w:t>a certificate issued by the tax authority or</w:t>
      </w:r>
    </w:p>
    <w:p w14:paraId="18AD368E" w14:textId="77777777" w:rsidR="001812AD" w:rsidRPr="001812AD" w:rsidRDefault="001812AD" w:rsidP="001812AD">
      <w:pPr>
        <w:numPr>
          <w:ilvl w:val="0"/>
          <w:numId w:val="10"/>
        </w:numPr>
        <w:spacing w:after="80" w:line="250" w:lineRule="auto"/>
        <w:ind w:left="11" w:hanging="11"/>
        <w:jc w:val="both"/>
        <w:rPr>
          <w:rFonts w:asciiTheme="majorHAnsi" w:eastAsia="Times New Roman" w:hAnsiTheme="majorHAnsi" w:cstheme="majorHAnsi"/>
          <w:color w:val="767171" w:themeColor="background2" w:themeShade="80"/>
          <w:lang w:val="en-GB"/>
        </w:rPr>
      </w:pPr>
      <w:r w:rsidRPr="001812AD">
        <w:rPr>
          <w:rFonts w:asciiTheme="majorHAnsi" w:eastAsia="Times New Roman" w:hAnsiTheme="majorHAnsi" w:cstheme="majorHAnsi"/>
          <w:color w:val="767171" w:themeColor="background2" w:themeShade="80"/>
          <w:lang w:val="en-GB"/>
        </w:rPr>
        <w:t>equivalent document issued from the competent authority or</w:t>
      </w:r>
    </w:p>
    <w:p w14:paraId="4812AF04" w14:textId="77777777" w:rsidR="001812AD" w:rsidRPr="001812AD" w:rsidRDefault="001812AD" w:rsidP="001812AD">
      <w:pPr>
        <w:numPr>
          <w:ilvl w:val="0"/>
          <w:numId w:val="10"/>
        </w:numPr>
        <w:spacing w:after="80" w:line="276" w:lineRule="auto"/>
        <w:ind w:left="11"/>
        <w:contextualSpacing/>
        <w:jc w:val="both"/>
        <w:rPr>
          <w:rFonts w:asciiTheme="majorHAnsi" w:eastAsia="Times New Roman" w:hAnsiTheme="majorHAnsi" w:cstheme="majorHAnsi"/>
          <w:color w:val="767171" w:themeColor="background2" w:themeShade="80"/>
          <w:lang w:val="en-GB"/>
        </w:rPr>
      </w:pPr>
      <w:r w:rsidRPr="001812AD">
        <w:rPr>
          <w:rFonts w:asciiTheme="majorHAnsi" w:eastAsia="Times New Roman" w:hAnsiTheme="majorHAnsi" w:cstheme="majorHAnsi"/>
          <w:color w:val="767171" w:themeColor="background2" w:themeShade="80"/>
          <w:lang w:val="en-GB"/>
        </w:rPr>
        <w:t>declaration on oath or a corresponding declaration made by the person who is authorised under law to represent the economic operator before the competent judicial or administrative Authority or the notary public or the competent professional or trade body in the country in which the economic operator is established</w:t>
      </w:r>
    </w:p>
    <w:p w14:paraId="53E07386" w14:textId="77777777" w:rsidR="001812AD" w:rsidRDefault="001812AD" w:rsidP="004D1645">
      <w:pPr>
        <w:spacing w:after="240" w:line="276" w:lineRule="auto"/>
        <w:ind w:left="11"/>
        <w:contextualSpacing/>
        <w:jc w:val="both"/>
        <w:rPr>
          <w:rFonts w:asciiTheme="majorHAnsi" w:hAnsiTheme="majorHAnsi" w:cstheme="majorHAnsi"/>
          <w:color w:val="000000" w:themeColor="text1"/>
          <w:lang w:val="en-GB"/>
        </w:rPr>
      </w:pPr>
    </w:p>
    <w:p w14:paraId="1199C0D4" w14:textId="77777777" w:rsidR="001812AD" w:rsidRPr="001812AD" w:rsidRDefault="001812AD" w:rsidP="004D1645">
      <w:pPr>
        <w:spacing w:after="240" w:line="276" w:lineRule="auto"/>
        <w:ind w:left="11"/>
        <w:contextualSpacing/>
        <w:jc w:val="both"/>
        <w:rPr>
          <w:rFonts w:asciiTheme="majorHAnsi" w:hAnsiTheme="majorHAnsi" w:cstheme="majorHAnsi"/>
          <w:b/>
          <w:bCs/>
          <w:color w:val="000000" w:themeColor="text1"/>
          <w:sz w:val="24"/>
          <w:szCs w:val="24"/>
          <w:lang w:val="en-GB"/>
        </w:rPr>
      </w:pPr>
    </w:p>
    <w:p w14:paraId="3379108B" w14:textId="467C8262" w:rsidR="005A6902" w:rsidRPr="001812AD" w:rsidRDefault="005A6902" w:rsidP="004D1645">
      <w:pPr>
        <w:tabs>
          <w:tab w:val="left" w:pos="5610"/>
        </w:tabs>
        <w:spacing w:after="0" w:line="276" w:lineRule="auto"/>
        <w:jc w:val="both"/>
        <w:rPr>
          <w:rFonts w:asciiTheme="majorHAnsi" w:eastAsia="Times New Roman" w:hAnsiTheme="majorHAnsi" w:cstheme="majorHAnsi"/>
          <w:b/>
          <w:bCs/>
          <w:color w:val="000000" w:themeColor="text1"/>
          <w:sz w:val="24"/>
          <w:szCs w:val="24"/>
          <w:lang w:val="en-GB" w:eastAsia="hr-HR"/>
        </w:rPr>
      </w:pPr>
    </w:p>
    <w:p w14:paraId="4D8AE3C0" w14:textId="015CB09B" w:rsidR="0073074C" w:rsidRPr="001812AD" w:rsidRDefault="00BA76E2" w:rsidP="001812AD">
      <w:pPr>
        <w:tabs>
          <w:tab w:val="left" w:pos="5610"/>
        </w:tabs>
        <w:spacing w:after="0" w:line="276" w:lineRule="auto"/>
        <w:jc w:val="both"/>
        <w:rPr>
          <w:rFonts w:asciiTheme="majorHAnsi" w:eastAsia="Times New Roman" w:hAnsiTheme="majorHAnsi" w:cstheme="majorHAnsi"/>
          <w:b/>
          <w:bCs/>
          <w:color w:val="000000" w:themeColor="text1"/>
          <w:sz w:val="24"/>
          <w:szCs w:val="24"/>
          <w:lang w:val="en-GB" w:eastAsia="hr-HR"/>
        </w:rPr>
      </w:pPr>
      <w:r>
        <w:rPr>
          <w:rFonts w:asciiTheme="majorHAnsi" w:eastAsia="Times New Roman" w:hAnsiTheme="majorHAnsi" w:cstheme="majorHAnsi"/>
          <w:b/>
          <w:bCs/>
          <w:color w:val="000000" w:themeColor="text1"/>
          <w:sz w:val="24"/>
          <w:szCs w:val="24"/>
          <w:lang w:val="en-GB" w:eastAsia="hr-HR"/>
        </w:rPr>
        <w:t>4</w:t>
      </w:r>
      <w:r w:rsidR="005A6902" w:rsidRPr="001812AD">
        <w:rPr>
          <w:rFonts w:asciiTheme="majorHAnsi" w:eastAsia="Times New Roman" w:hAnsiTheme="majorHAnsi" w:cstheme="majorHAnsi"/>
          <w:b/>
          <w:bCs/>
          <w:color w:val="000000" w:themeColor="text1"/>
          <w:sz w:val="24"/>
          <w:szCs w:val="24"/>
          <w:lang w:val="en-GB" w:eastAsia="hr-HR"/>
        </w:rPr>
        <w:t>. PONUDA</w:t>
      </w:r>
      <w:r w:rsidR="001812AD">
        <w:rPr>
          <w:rFonts w:asciiTheme="majorHAnsi" w:eastAsia="Times New Roman" w:hAnsiTheme="majorHAnsi" w:cstheme="majorHAnsi"/>
          <w:b/>
          <w:bCs/>
          <w:color w:val="000000" w:themeColor="text1"/>
          <w:sz w:val="24"/>
          <w:szCs w:val="24"/>
          <w:lang w:val="en-GB" w:eastAsia="hr-HR"/>
        </w:rPr>
        <w:t xml:space="preserve"> / </w:t>
      </w:r>
      <w:r w:rsidR="001812AD" w:rsidRPr="001812AD">
        <w:rPr>
          <w:rFonts w:asciiTheme="majorHAnsi" w:eastAsia="Times New Roman" w:hAnsiTheme="majorHAnsi" w:cstheme="majorHAnsi"/>
          <w:b/>
          <w:bCs/>
          <w:color w:val="767171" w:themeColor="background2" w:themeShade="80"/>
          <w:sz w:val="24"/>
          <w:szCs w:val="24"/>
          <w:lang w:val="en-GB" w:eastAsia="hr-HR"/>
        </w:rPr>
        <w:t>TENDER</w:t>
      </w:r>
    </w:p>
    <w:p w14:paraId="645028CB" w14:textId="1A2C4902" w:rsidR="00B83557" w:rsidRPr="001812AD"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15" w:name="_Toc474838728"/>
      <w:bookmarkStart w:id="16" w:name="_Toc492379324"/>
      <w:r>
        <w:rPr>
          <w:rFonts w:asciiTheme="majorHAnsi" w:hAnsiTheme="majorHAnsi" w:cstheme="majorHAnsi"/>
          <w:i w:val="0"/>
          <w:color w:val="000000" w:themeColor="text1"/>
          <w:sz w:val="24"/>
          <w:szCs w:val="24"/>
          <w:lang w:val="en-GB"/>
        </w:rPr>
        <w:t>4</w:t>
      </w:r>
      <w:r w:rsidR="005A6902" w:rsidRPr="001812AD">
        <w:rPr>
          <w:rFonts w:asciiTheme="majorHAnsi" w:hAnsiTheme="majorHAnsi" w:cstheme="majorHAnsi"/>
          <w:i w:val="0"/>
          <w:color w:val="000000" w:themeColor="text1"/>
          <w:sz w:val="24"/>
          <w:szCs w:val="24"/>
          <w:lang w:val="en-GB"/>
        </w:rPr>
        <w:t xml:space="preserve">.1. </w:t>
      </w:r>
      <w:proofErr w:type="spellStart"/>
      <w:r w:rsidR="00B45200" w:rsidRPr="001812AD">
        <w:rPr>
          <w:rFonts w:asciiTheme="majorHAnsi" w:hAnsiTheme="majorHAnsi" w:cstheme="majorHAnsi"/>
          <w:i w:val="0"/>
          <w:color w:val="000000" w:themeColor="text1"/>
          <w:sz w:val="24"/>
          <w:szCs w:val="24"/>
          <w:lang w:val="en-GB"/>
        </w:rPr>
        <w:t>Sadržaj</w:t>
      </w:r>
      <w:proofErr w:type="spellEnd"/>
      <w:r w:rsidR="00B45200" w:rsidRPr="001812AD">
        <w:rPr>
          <w:rFonts w:asciiTheme="majorHAnsi" w:hAnsiTheme="majorHAnsi" w:cstheme="majorHAnsi"/>
          <w:i w:val="0"/>
          <w:color w:val="000000" w:themeColor="text1"/>
          <w:sz w:val="24"/>
          <w:szCs w:val="24"/>
          <w:lang w:val="en-GB"/>
        </w:rPr>
        <w:t xml:space="preserve"> </w:t>
      </w:r>
      <w:proofErr w:type="spellStart"/>
      <w:r w:rsidR="00B45200" w:rsidRPr="001812AD">
        <w:rPr>
          <w:rFonts w:asciiTheme="majorHAnsi" w:hAnsiTheme="majorHAnsi" w:cstheme="majorHAnsi"/>
          <w:i w:val="0"/>
          <w:color w:val="000000" w:themeColor="text1"/>
          <w:sz w:val="24"/>
          <w:szCs w:val="24"/>
          <w:lang w:val="en-GB"/>
        </w:rPr>
        <w:t>ponude</w:t>
      </w:r>
      <w:bookmarkEnd w:id="15"/>
      <w:bookmarkEnd w:id="16"/>
      <w:proofErr w:type="spellEnd"/>
      <w:r w:rsidR="001812AD">
        <w:rPr>
          <w:rFonts w:asciiTheme="majorHAnsi" w:hAnsiTheme="majorHAnsi" w:cstheme="majorHAnsi"/>
          <w:i w:val="0"/>
          <w:color w:val="000000" w:themeColor="text1"/>
          <w:sz w:val="24"/>
          <w:szCs w:val="24"/>
          <w:lang w:val="en-GB"/>
        </w:rPr>
        <w:t xml:space="preserve"> / </w:t>
      </w:r>
      <w:r w:rsidR="001812AD" w:rsidRPr="001812AD">
        <w:rPr>
          <w:rFonts w:asciiTheme="majorHAnsi" w:hAnsiTheme="majorHAnsi" w:cstheme="majorHAnsi"/>
          <w:i w:val="0"/>
          <w:color w:val="767171" w:themeColor="background2" w:themeShade="80"/>
          <w:sz w:val="24"/>
          <w:szCs w:val="24"/>
          <w:lang w:val="en-GB"/>
        </w:rPr>
        <w:t>Content of Tender</w:t>
      </w:r>
      <w:r w:rsidR="001812AD">
        <w:rPr>
          <w:rFonts w:asciiTheme="majorHAnsi" w:hAnsiTheme="majorHAnsi" w:cstheme="majorHAnsi"/>
          <w:i w:val="0"/>
          <w:color w:val="767171" w:themeColor="background2" w:themeShade="80"/>
          <w:sz w:val="24"/>
          <w:szCs w:val="24"/>
          <w:lang w:val="en-GB"/>
        </w:rPr>
        <w:t>:</w:t>
      </w:r>
    </w:p>
    <w:p w14:paraId="304768ED" w14:textId="0BEE2C5C" w:rsidR="00E962F0" w:rsidRPr="001812AD" w:rsidRDefault="00E962F0" w:rsidP="004D1645">
      <w:pPr>
        <w:numPr>
          <w:ilvl w:val="0"/>
          <w:numId w:val="2"/>
        </w:numPr>
        <w:spacing w:after="0" w:line="276" w:lineRule="auto"/>
        <w:contextualSpacing/>
        <w:jc w:val="both"/>
        <w:rPr>
          <w:rFonts w:asciiTheme="majorHAnsi" w:hAnsiTheme="majorHAnsi" w:cstheme="majorHAnsi"/>
          <w:color w:val="000000" w:themeColor="text1"/>
          <w:lang w:val="en-GB" w:eastAsia="hr-HR"/>
        </w:rPr>
      </w:pPr>
      <w:proofErr w:type="spellStart"/>
      <w:r w:rsidRPr="001812AD">
        <w:rPr>
          <w:rFonts w:asciiTheme="majorHAnsi" w:hAnsiTheme="majorHAnsi" w:cstheme="majorHAnsi"/>
          <w:color w:val="000000" w:themeColor="text1"/>
          <w:lang w:val="en-GB" w:eastAsia="hr-HR"/>
        </w:rPr>
        <w:t>Popunjeni</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ponudbeni</w:t>
      </w:r>
      <w:proofErr w:type="spellEnd"/>
      <w:r w:rsidRPr="001812AD">
        <w:rPr>
          <w:rFonts w:asciiTheme="majorHAnsi" w:hAnsiTheme="majorHAnsi" w:cstheme="majorHAnsi"/>
          <w:color w:val="000000" w:themeColor="text1"/>
          <w:lang w:val="en-GB" w:eastAsia="hr-HR"/>
        </w:rPr>
        <w:t xml:space="preserve"> list (</w:t>
      </w:r>
      <w:proofErr w:type="spellStart"/>
      <w:r w:rsidRPr="001812AD">
        <w:rPr>
          <w:rFonts w:asciiTheme="majorHAnsi" w:hAnsiTheme="majorHAnsi" w:cstheme="majorHAnsi"/>
          <w:color w:val="000000" w:themeColor="text1"/>
          <w:lang w:val="en-GB" w:eastAsia="hr-HR"/>
        </w:rPr>
        <w:t>Prilog</w:t>
      </w:r>
      <w:proofErr w:type="spellEnd"/>
      <w:r w:rsidRPr="001812AD">
        <w:rPr>
          <w:rFonts w:asciiTheme="majorHAnsi" w:hAnsiTheme="majorHAnsi" w:cstheme="majorHAnsi"/>
          <w:color w:val="000000" w:themeColor="text1"/>
          <w:lang w:val="en-GB" w:eastAsia="hr-HR"/>
        </w:rPr>
        <w:t xml:space="preserve"> I </w:t>
      </w:r>
      <w:proofErr w:type="spellStart"/>
      <w:r w:rsidRPr="001812AD">
        <w:rPr>
          <w:rFonts w:asciiTheme="majorHAnsi" w:hAnsiTheme="majorHAnsi" w:cstheme="majorHAnsi"/>
          <w:color w:val="000000" w:themeColor="text1"/>
          <w:lang w:val="en-GB" w:eastAsia="hr-HR"/>
        </w:rPr>
        <w:t>ov</w:t>
      </w:r>
      <w:r w:rsidR="00CC321E" w:rsidRPr="001812AD">
        <w:rPr>
          <w:rFonts w:asciiTheme="majorHAnsi" w:hAnsiTheme="majorHAnsi" w:cstheme="majorHAnsi"/>
          <w:color w:val="000000" w:themeColor="text1"/>
          <w:lang w:val="en-GB" w:eastAsia="hr-HR"/>
        </w:rPr>
        <w:t>og</w:t>
      </w:r>
      <w:proofErr w:type="spellEnd"/>
      <w:r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Poziva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na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dostavu</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ponuda</w:t>
      </w:r>
      <w:proofErr w:type="spellEnd"/>
      <w:r w:rsidRPr="001812AD">
        <w:rPr>
          <w:rFonts w:asciiTheme="majorHAnsi" w:hAnsiTheme="majorHAnsi" w:cstheme="majorHAnsi"/>
          <w:color w:val="000000" w:themeColor="text1"/>
          <w:lang w:val="en-GB" w:eastAsia="hr-HR"/>
        </w:rPr>
        <w:t>),</w:t>
      </w:r>
    </w:p>
    <w:p w14:paraId="2BA8176F" w14:textId="4B2880D7" w:rsidR="00F97954" w:rsidRPr="001812AD" w:rsidRDefault="00E962F0" w:rsidP="004D1645">
      <w:pPr>
        <w:numPr>
          <w:ilvl w:val="0"/>
          <w:numId w:val="2"/>
        </w:numPr>
        <w:spacing w:after="0" w:line="276" w:lineRule="auto"/>
        <w:contextualSpacing/>
        <w:jc w:val="both"/>
        <w:rPr>
          <w:rFonts w:asciiTheme="majorHAnsi" w:hAnsiTheme="majorHAnsi" w:cstheme="majorHAnsi"/>
          <w:color w:val="000000" w:themeColor="text1"/>
          <w:lang w:val="en-GB" w:eastAsia="hr-HR"/>
        </w:rPr>
      </w:pPr>
      <w:proofErr w:type="spellStart"/>
      <w:r w:rsidRPr="001812AD">
        <w:rPr>
          <w:rFonts w:asciiTheme="majorHAnsi" w:hAnsiTheme="majorHAnsi" w:cstheme="majorHAnsi"/>
          <w:color w:val="000000" w:themeColor="text1"/>
          <w:lang w:val="en-GB" w:eastAsia="hr-HR"/>
        </w:rPr>
        <w:t>Popunjene</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Tehničke</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specifikacije</w:t>
      </w:r>
      <w:proofErr w:type="spellEnd"/>
      <w:r w:rsidRPr="001812AD">
        <w:rPr>
          <w:rFonts w:asciiTheme="majorHAnsi" w:hAnsiTheme="majorHAnsi" w:cstheme="majorHAnsi"/>
          <w:color w:val="000000" w:themeColor="text1"/>
          <w:lang w:val="en-GB" w:eastAsia="hr-HR"/>
        </w:rPr>
        <w:t xml:space="preserve"> u </w:t>
      </w:r>
      <w:proofErr w:type="spellStart"/>
      <w:r w:rsidRPr="001812AD">
        <w:rPr>
          <w:rFonts w:asciiTheme="majorHAnsi" w:hAnsiTheme="majorHAnsi" w:cstheme="majorHAnsi"/>
          <w:color w:val="000000" w:themeColor="text1"/>
          <w:lang w:val="en-GB" w:eastAsia="hr-HR"/>
        </w:rPr>
        <w:t>skladu</w:t>
      </w:r>
      <w:proofErr w:type="spellEnd"/>
      <w:r w:rsidRPr="001812AD">
        <w:rPr>
          <w:rFonts w:asciiTheme="majorHAnsi" w:hAnsiTheme="majorHAnsi" w:cstheme="majorHAnsi"/>
          <w:color w:val="000000" w:themeColor="text1"/>
          <w:lang w:val="en-GB" w:eastAsia="hr-HR"/>
        </w:rPr>
        <w:t xml:space="preserve"> s </w:t>
      </w:r>
      <w:proofErr w:type="spellStart"/>
      <w:r w:rsidRPr="001812AD">
        <w:rPr>
          <w:rFonts w:asciiTheme="majorHAnsi" w:hAnsiTheme="majorHAnsi" w:cstheme="majorHAnsi"/>
          <w:color w:val="000000" w:themeColor="text1"/>
          <w:lang w:val="en-GB" w:eastAsia="hr-HR"/>
        </w:rPr>
        <w:t>obrascem</w:t>
      </w:r>
      <w:proofErr w:type="spellEnd"/>
      <w:r w:rsidRPr="001812AD">
        <w:rPr>
          <w:rFonts w:asciiTheme="majorHAnsi" w:hAnsiTheme="majorHAnsi" w:cstheme="majorHAnsi"/>
          <w:color w:val="000000" w:themeColor="text1"/>
          <w:lang w:val="en-GB" w:eastAsia="hr-HR"/>
        </w:rPr>
        <w:t xml:space="preserve"> koji je </w:t>
      </w:r>
      <w:proofErr w:type="spellStart"/>
      <w:r w:rsidRPr="001812AD">
        <w:rPr>
          <w:rFonts w:asciiTheme="majorHAnsi" w:hAnsiTheme="majorHAnsi" w:cstheme="majorHAnsi"/>
          <w:color w:val="000000" w:themeColor="text1"/>
          <w:lang w:val="en-GB" w:eastAsia="hr-HR"/>
        </w:rPr>
        <w:t>Prilog</w:t>
      </w:r>
      <w:proofErr w:type="spellEnd"/>
      <w:r w:rsidRPr="001812AD">
        <w:rPr>
          <w:rFonts w:asciiTheme="majorHAnsi" w:hAnsiTheme="majorHAnsi" w:cstheme="majorHAnsi"/>
          <w:color w:val="000000" w:themeColor="text1"/>
          <w:lang w:val="en-GB" w:eastAsia="hr-HR"/>
        </w:rPr>
        <w:t xml:space="preserve"> II </w:t>
      </w:r>
      <w:proofErr w:type="spellStart"/>
      <w:r w:rsidR="00F97954" w:rsidRPr="001812AD">
        <w:rPr>
          <w:rFonts w:asciiTheme="majorHAnsi" w:hAnsiTheme="majorHAnsi" w:cstheme="majorHAnsi"/>
          <w:color w:val="000000" w:themeColor="text1"/>
          <w:lang w:val="en-GB" w:eastAsia="hr-HR"/>
        </w:rPr>
        <w:t>Poziva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na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dostavu</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ponuda</w:t>
      </w:r>
      <w:proofErr w:type="spellEnd"/>
      <w:r w:rsidR="00F97954" w:rsidRPr="001812AD">
        <w:rPr>
          <w:rFonts w:asciiTheme="majorHAnsi" w:hAnsiTheme="majorHAnsi" w:cstheme="majorHAnsi"/>
          <w:color w:val="000000" w:themeColor="text1"/>
          <w:lang w:val="en-GB" w:eastAsia="hr-HR"/>
        </w:rPr>
        <w:t xml:space="preserve"> </w:t>
      </w:r>
    </w:p>
    <w:p w14:paraId="6987757B" w14:textId="6BE39384" w:rsidR="00F97954" w:rsidRPr="001812AD" w:rsidRDefault="00E962F0" w:rsidP="004D1645">
      <w:pPr>
        <w:numPr>
          <w:ilvl w:val="0"/>
          <w:numId w:val="2"/>
        </w:numPr>
        <w:spacing w:after="0" w:line="276" w:lineRule="auto"/>
        <w:contextualSpacing/>
        <w:jc w:val="both"/>
        <w:rPr>
          <w:rFonts w:asciiTheme="majorHAnsi" w:hAnsiTheme="majorHAnsi" w:cstheme="majorHAnsi"/>
          <w:color w:val="000000" w:themeColor="text1"/>
          <w:lang w:val="en-GB" w:eastAsia="hr-HR"/>
        </w:rPr>
      </w:pPr>
      <w:proofErr w:type="spellStart"/>
      <w:r w:rsidRPr="001812AD">
        <w:rPr>
          <w:rFonts w:asciiTheme="majorHAnsi" w:hAnsiTheme="majorHAnsi" w:cstheme="majorHAnsi"/>
          <w:color w:val="000000" w:themeColor="text1"/>
          <w:lang w:val="en-GB" w:eastAsia="hr-HR"/>
        </w:rPr>
        <w:t>Popunjeni</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Troškovnik</w:t>
      </w:r>
      <w:proofErr w:type="spellEnd"/>
      <w:r w:rsidRPr="001812AD">
        <w:rPr>
          <w:rFonts w:asciiTheme="majorHAnsi" w:hAnsiTheme="majorHAnsi" w:cstheme="majorHAnsi"/>
          <w:color w:val="000000" w:themeColor="text1"/>
          <w:lang w:val="en-GB" w:eastAsia="hr-HR"/>
        </w:rPr>
        <w:t xml:space="preserve"> u </w:t>
      </w:r>
      <w:proofErr w:type="spellStart"/>
      <w:r w:rsidRPr="001812AD">
        <w:rPr>
          <w:rFonts w:asciiTheme="majorHAnsi" w:hAnsiTheme="majorHAnsi" w:cstheme="majorHAnsi"/>
          <w:color w:val="000000" w:themeColor="text1"/>
          <w:lang w:val="en-GB" w:eastAsia="hr-HR"/>
        </w:rPr>
        <w:t>skladu</w:t>
      </w:r>
      <w:proofErr w:type="spellEnd"/>
      <w:r w:rsidRPr="001812AD">
        <w:rPr>
          <w:rFonts w:asciiTheme="majorHAnsi" w:hAnsiTheme="majorHAnsi" w:cstheme="majorHAnsi"/>
          <w:color w:val="000000" w:themeColor="text1"/>
          <w:lang w:val="en-GB" w:eastAsia="hr-HR"/>
        </w:rPr>
        <w:t xml:space="preserve"> s </w:t>
      </w:r>
      <w:proofErr w:type="spellStart"/>
      <w:r w:rsidRPr="001812AD">
        <w:rPr>
          <w:rFonts w:asciiTheme="majorHAnsi" w:hAnsiTheme="majorHAnsi" w:cstheme="majorHAnsi"/>
          <w:color w:val="000000" w:themeColor="text1"/>
          <w:lang w:val="en-GB" w:eastAsia="hr-HR"/>
        </w:rPr>
        <w:t>obrascem</w:t>
      </w:r>
      <w:proofErr w:type="spellEnd"/>
      <w:r w:rsidRPr="001812AD">
        <w:rPr>
          <w:rFonts w:asciiTheme="majorHAnsi" w:hAnsiTheme="majorHAnsi" w:cstheme="majorHAnsi"/>
          <w:color w:val="000000" w:themeColor="text1"/>
          <w:lang w:val="en-GB" w:eastAsia="hr-HR"/>
        </w:rPr>
        <w:t xml:space="preserve"> koji je </w:t>
      </w:r>
      <w:proofErr w:type="spellStart"/>
      <w:r w:rsidRPr="001812AD">
        <w:rPr>
          <w:rFonts w:asciiTheme="majorHAnsi" w:hAnsiTheme="majorHAnsi" w:cstheme="majorHAnsi"/>
          <w:color w:val="000000" w:themeColor="text1"/>
          <w:lang w:val="en-GB" w:eastAsia="hr-HR"/>
        </w:rPr>
        <w:t>Prilog</w:t>
      </w:r>
      <w:proofErr w:type="spellEnd"/>
      <w:r w:rsidRPr="001812AD">
        <w:rPr>
          <w:rFonts w:asciiTheme="majorHAnsi" w:hAnsiTheme="majorHAnsi" w:cstheme="majorHAnsi"/>
          <w:color w:val="000000" w:themeColor="text1"/>
          <w:lang w:val="en-GB" w:eastAsia="hr-HR"/>
        </w:rPr>
        <w:t xml:space="preserve"> III </w:t>
      </w:r>
      <w:proofErr w:type="spellStart"/>
      <w:r w:rsidR="00F97954" w:rsidRPr="001812AD">
        <w:rPr>
          <w:rFonts w:asciiTheme="majorHAnsi" w:hAnsiTheme="majorHAnsi" w:cstheme="majorHAnsi"/>
          <w:color w:val="000000" w:themeColor="text1"/>
          <w:lang w:val="en-GB" w:eastAsia="hr-HR"/>
        </w:rPr>
        <w:t>Poziva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na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dostavu</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ponuda</w:t>
      </w:r>
      <w:proofErr w:type="spellEnd"/>
      <w:r w:rsidR="00F97954" w:rsidRPr="001812AD">
        <w:rPr>
          <w:rFonts w:asciiTheme="majorHAnsi" w:hAnsiTheme="majorHAnsi" w:cstheme="majorHAnsi"/>
          <w:color w:val="000000" w:themeColor="text1"/>
          <w:lang w:val="en-GB" w:eastAsia="hr-HR"/>
        </w:rPr>
        <w:t xml:space="preserve"> </w:t>
      </w:r>
    </w:p>
    <w:p w14:paraId="6BCFE2A7" w14:textId="384E2397" w:rsidR="00E962F0" w:rsidRPr="00A55750" w:rsidRDefault="00E962F0" w:rsidP="004D1645">
      <w:pPr>
        <w:numPr>
          <w:ilvl w:val="0"/>
          <w:numId w:val="2"/>
        </w:numPr>
        <w:spacing w:after="0" w:line="276" w:lineRule="auto"/>
        <w:contextualSpacing/>
        <w:jc w:val="both"/>
        <w:rPr>
          <w:rFonts w:asciiTheme="majorHAnsi" w:hAnsiTheme="majorHAnsi" w:cstheme="majorHAnsi"/>
          <w:color w:val="000000" w:themeColor="text1"/>
          <w:lang w:val="en-GB" w:eastAsia="hr-HR"/>
        </w:rPr>
      </w:pPr>
      <w:proofErr w:type="spellStart"/>
      <w:r w:rsidRPr="001812AD">
        <w:rPr>
          <w:rFonts w:asciiTheme="majorHAnsi" w:hAnsiTheme="majorHAnsi" w:cstheme="majorHAnsi"/>
          <w:color w:val="000000" w:themeColor="text1"/>
          <w:lang w:val="en-GB" w:eastAsia="hr-HR"/>
        </w:rPr>
        <w:t>Potpisanu</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izjavu</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kojom</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ponuditelj</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dokazuje</w:t>
      </w:r>
      <w:proofErr w:type="spellEnd"/>
      <w:r w:rsidRPr="001812AD">
        <w:rPr>
          <w:rFonts w:asciiTheme="majorHAnsi" w:hAnsiTheme="majorHAnsi" w:cstheme="majorHAnsi"/>
          <w:color w:val="000000" w:themeColor="text1"/>
          <w:lang w:val="en-GB" w:eastAsia="hr-HR"/>
        </w:rPr>
        <w:t xml:space="preserve"> da ne </w:t>
      </w:r>
      <w:proofErr w:type="spellStart"/>
      <w:r w:rsidRPr="001812AD">
        <w:rPr>
          <w:rFonts w:asciiTheme="majorHAnsi" w:hAnsiTheme="majorHAnsi" w:cstheme="majorHAnsi"/>
          <w:color w:val="000000" w:themeColor="text1"/>
          <w:lang w:val="en-GB" w:eastAsia="hr-HR"/>
        </w:rPr>
        <w:t>postoje</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razlozi</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isključenja</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iz</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točke</w:t>
      </w:r>
      <w:proofErr w:type="spellEnd"/>
      <w:r w:rsidRPr="001812AD">
        <w:rPr>
          <w:rFonts w:asciiTheme="majorHAnsi" w:hAnsiTheme="majorHAnsi" w:cstheme="majorHAnsi"/>
          <w:color w:val="000000" w:themeColor="text1"/>
          <w:lang w:val="en-GB" w:eastAsia="hr-HR"/>
        </w:rPr>
        <w:t xml:space="preserve"> 3.1 </w:t>
      </w:r>
      <w:proofErr w:type="spellStart"/>
      <w:r w:rsidR="00F97954" w:rsidRPr="001812AD">
        <w:rPr>
          <w:rFonts w:asciiTheme="majorHAnsi" w:hAnsiTheme="majorHAnsi" w:cstheme="majorHAnsi"/>
          <w:color w:val="000000" w:themeColor="text1"/>
          <w:lang w:val="en-GB" w:eastAsia="hr-HR"/>
        </w:rPr>
        <w:t>Poziva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na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dostavu</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ponuda</w:t>
      </w:r>
      <w:proofErr w:type="spellEnd"/>
      <w:r w:rsidR="00F97954" w:rsidRPr="001812AD">
        <w:rPr>
          <w:rFonts w:asciiTheme="majorHAnsi" w:hAnsiTheme="majorHAnsi" w:cstheme="majorHAnsi"/>
          <w:color w:val="000000" w:themeColor="text1"/>
          <w:lang w:val="en-GB" w:eastAsia="hr-HR"/>
        </w:rPr>
        <w:t xml:space="preserve"> </w:t>
      </w:r>
      <w:r w:rsidRPr="001812AD">
        <w:rPr>
          <w:rFonts w:asciiTheme="majorHAnsi" w:hAnsiTheme="majorHAnsi" w:cstheme="majorHAnsi"/>
          <w:color w:val="000000" w:themeColor="text1"/>
          <w:lang w:val="en-GB" w:eastAsia="hr-HR"/>
        </w:rPr>
        <w:t>(</w:t>
      </w:r>
      <w:proofErr w:type="spellStart"/>
      <w:r w:rsidRPr="001812AD">
        <w:rPr>
          <w:rFonts w:asciiTheme="majorHAnsi" w:hAnsiTheme="majorHAnsi" w:cstheme="majorHAnsi"/>
          <w:color w:val="000000" w:themeColor="text1"/>
          <w:lang w:val="en-GB" w:eastAsia="hr-HR"/>
        </w:rPr>
        <w:t>Prilog</w:t>
      </w:r>
      <w:proofErr w:type="spellEnd"/>
      <w:r w:rsidRPr="001812AD">
        <w:rPr>
          <w:rFonts w:asciiTheme="majorHAnsi" w:hAnsiTheme="majorHAnsi" w:cstheme="majorHAnsi"/>
          <w:color w:val="000000" w:themeColor="text1"/>
          <w:lang w:val="en-GB" w:eastAsia="hr-HR"/>
        </w:rPr>
        <w:t xml:space="preserve"> IV </w:t>
      </w:r>
      <w:proofErr w:type="spellStart"/>
      <w:r w:rsidR="00F97954" w:rsidRPr="001812AD">
        <w:rPr>
          <w:rFonts w:asciiTheme="majorHAnsi" w:hAnsiTheme="majorHAnsi" w:cstheme="majorHAnsi"/>
          <w:color w:val="000000" w:themeColor="text1"/>
          <w:lang w:val="en-GB" w:eastAsia="hr-HR"/>
        </w:rPr>
        <w:t>Poziva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na</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dostavu</w:t>
      </w:r>
      <w:proofErr w:type="spellEnd"/>
      <w:r w:rsidR="00F97954" w:rsidRPr="001812AD">
        <w:rPr>
          <w:rFonts w:asciiTheme="majorHAnsi" w:hAnsiTheme="majorHAnsi" w:cstheme="majorHAnsi"/>
          <w:color w:val="000000" w:themeColor="text1"/>
          <w:lang w:val="en-GB" w:eastAsia="hr-HR"/>
        </w:rPr>
        <w:t xml:space="preserve"> </w:t>
      </w:r>
      <w:proofErr w:type="spellStart"/>
      <w:r w:rsidR="00F97954" w:rsidRPr="001812AD">
        <w:rPr>
          <w:rFonts w:asciiTheme="majorHAnsi" w:hAnsiTheme="majorHAnsi" w:cstheme="majorHAnsi"/>
          <w:color w:val="000000" w:themeColor="text1"/>
          <w:lang w:val="en-GB" w:eastAsia="hr-HR"/>
        </w:rPr>
        <w:t>ponuda</w:t>
      </w:r>
      <w:proofErr w:type="spellEnd"/>
      <w:r w:rsidRPr="001812AD">
        <w:rPr>
          <w:rFonts w:asciiTheme="majorHAnsi" w:hAnsiTheme="majorHAnsi" w:cstheme="majorHAnsi"/>
          <w:color w:val="000000" w:themeColor="text1"/>
          <w:lang w:val="en-GB" w:eastAsia="hr-HR"/>
        </w:rPr>
        <w:t xml:space="preserve">), </w:t>
      </w:r>
    </w:p>
    <w:p w14:paraId="213711F6" w14:textId="688F99AF" w:rsidR="00E962F0" w:rsidRDefault="00E962F0" w:rsidP="004D1645">
      <w:pPr>
        <w:numPr>
          <w:ilvl w:val="0"/>
          <w:numId w:val="2"/>
        </w:numPr>
        <w:spacing w:after="0" w:line="276" w:lineRule="auto"/>
        <w:contextualSpacing/>
        <w:jc w:val="both"/>
        <w:rPr>
          <w:rFonts w:asciiTheme="majorHAnsi" w:hAnsiTheme="majorHAnsi" w:cstheme="majorHAnsi"/>
          <w:color w:val="000000" w:themeColor="text1"/>
          <w:lang w:val="en-GB" w:eastAsia="hr-HR"/>
        </w:rPr>
      </w:pPr>
      <w:proofErr w:type="spellStart"/>
      <w:r w:rsidRPr="001812AD">
        <w:rPr>
          <w:rFonts w:asciiTheme="majorHAnsi" w:hAnsiTheme="majorHAnsi" w:cstheme="majorHAnsi"/>
          <w:color w:val="000000" w:themeColor="text1"/>
          <w:lang w:val="en-GB" w:eastAsia="hr-HR"/>
        </w:rPr>
        <w:t>Ponuda</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može</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sadržavati</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kataloge</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brošure</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tehničku</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dokumentaciju</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i</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slično</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ako</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ponuditelj</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smatra</w:t>
      </w:r>
      <w:proofErr w:type="spellEnd"/>
      <w:r w:rsidRPr="001812AD">
        <w:rPr>
          <w:rFonts w:asciiTheme="majorHAnsi" w:hAnsiTheme="majorHAnsi" w:cstheme="majorHAnsi"/>
          <w:color w:val="000000" w:themeColor="text1"/>
          <w:lang w:val="en-GB" w:eastAsia="hr-HR"/>
        </w:rPr>
        <w:t xml:space="preserve"> da </w:t>
      </w:r>
      <w:proofErr w:type="spellStart"/>
      <w:r w:rsidRPr="001812AD">
        <w:rPr>
          <w:rFonts w:asciiTheme="majorHAnsi" w:hAnsiTheme="majorHAnsi" w:cstheme="majorHAnsi"/>
          <w:color w:val="000000" w:themeColor="text1"/>
          <w:lang w:val="en-GB" w:eastAsia="hr-HR"/>
        </w:rPr>
        <w:t>su</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potrebni</w:t>
      </w:r>
      <w:proofErr w:type="spellEnd"/>
      <w:r w:rsidR="005A6902" w:rsidRPr="001812AD">
        <w:rPr>
          <w:rFonts w:asciiTheme="majorHAnsi" w:hAnsiTheme="majorHAnsi" w:cstheme="majorHAnsi"/>
          <w:color w:val="000000" w:themeColor="text1"/>
          <w:lang w:val="en-GB" w:eastAsia="hr-HR"/>
        </w:rPr>
        <w:t>.</w:t>
      </w:r>
    </w:p>
    <w:p w14:paraId="6807C4F6" w14:textId="0D1BF660" w:rsidR="001812AD" w:rsidRDefault="001812AD" w:rsidP="001812AD">
      <w:pPr>
        <w:spacing w:after="0" w:line="276" w:lineRule="auto"/>
        <w:contextualSpacing/>
        <w:jc w:val="both"/>
        <w:rPr>
          <w:rFonts w:asciiTheme="majorHAnsi" w:hAnsiTheme="majorHAnsi" w:cstheme="majorHAnsi"/>
          <w:color w:val="000000" w:themeColor="text1"/>
          <w:lang w:val="en-GB" w:eastAsia="hr-HR"/>
        </w:rPr>
      </w:pPr>
    </w:p>
    <w:p w14:paraId="7D8CD313" w14:textId="1185FFF7" w:rsidR="001812AD" w:rsidRPr="001812AD" w:rsidRDefault="001812AD" w:rsidP="001812AD">
      <w:pPr>
        <w:numPr>
          <w:ilvl w:val="0"/>
          <w:numId w:val="2"/>
        </w:numPr>
        <w:spacing w:after="0" w:line="240" w:lineRule="auto"/>
        <w:contextualSpacing/>
        <w:jc w:val="both"/>
        <w:rPr>
          <w:rFonts w:asciiTheme="majorHAnsi" w:hAnsiTheme="majorHAnsi" w:cstheme="majorHAnsi"/>
          <w:color w:val="767171" w:themeColor="background2" w:themeShade="80"/>
          <w:lang w:val="en-GB" w:eastAsia="hr-HR"/>
        </w:rPr>
      </w:pPr>
      <w:r w:rsidRPr="001812AD">
        <w:rPr>
          <w:rFonts w:asciiTheme="majorHAnsi" w:hAnsiTheme="majorHAnsi" w:cstheme="majorHAnsi"/>
          <w:color w:val="767171" w:themeColor="background2" w:themeShade="80"/>
          <w:lang w:val="en-GB" w:eastAsia="hr-HR"/>
        </w:rPr>
        <w:t>Completed Bid Sheet (Annex I to Tender Documents</w:t>
      </w:r>
      <w:r w:rsidR="00A55750">
        <w:rPr>
          <w:rFonts w:asciiTheme="majorHAnsi" w:hAnsiTheme="majorHAnsi" w:cstheme="majorHAnsi"/>
          <w:color w:val="767171" w:themeColor="background2" w:themeShade="80"/>
          <w:lang w:val="en-GB" w:eastAsia="hr-HR"/>
        </w:rPr>
        <w:t>)</w:t>
      </w:r>
    </w:p>
    <w:p w14:paraId="1E8A6FD9" w14:textId="01A4095D" w:rsidR="001812AD" w:rsidRPr="001812AD" w:rsidRDefault="001812AD" w:rsidP="001812AD">
      <w:pPr>
        <w:numPr>
          <w:ilvl w:val="0"/>
          <w:numId w:val="2"/>
        </w:numPr>
        <w:spacing w:after="0" w:line="240" w:lineRule="auto"/>
        <w:contextualSpacing/>
        <w:jc w:val="both"/>
        <w:rPr>
          <w:rFonts w:asciiTheme="majorHAnsi" w:hAnsiTheme="majorHAnsi" w:cstheme="majorHAnsi"/>
          <w:color w:val="767171" w:themeColor="background2" w:themeShade="80"/>
          <w:lang w:val="en-GB" w:eastAsia="hr-HR"/>
        </w:rPr>
      </w:pPr>
      <w:r w:rsidRPr="001812AD">
        <w:rPr>
          <w:rFonts w:asciiTheme="majorHAnsi" w:hAnsiTheme="majorHAnsi" w:cstheme="majorHAnsi"/>
          <w:color w:val="767171" w:themeColor="background2" w:themeShade="80"/>
          <w:lang w:val="en-GB" w:eastAsia="hr-HR"/>
        </w:rPr>
        <w:lastRenderedPageBreak/>
        <w:t xml:space="preserve">Completed </w:t>
      </w:r>
      <w:proofErr w:type="spellStart"/>
      <w:r w:rsidRPr="001812AD">
        <w:rPr>
          <w:rFonts w:asciiTheme="majorHAnsi" w:hAnsiTheme="majorHAnsi" w:cstheme="majorHAnsi"/>
          <w:color w:val="767171" w:themeColor="background2" w:themeShade="80"/>
          <w:lang w:val="en-GB" w:eastAsia="hr-HR"/>
        </w:rPr>
        <w:t>Tehnical</w:t>
      </w:r>
      <w:proofErr w:type="spellEnd"/>
      <w:r w:rsidRPr="001812AD">
        <w:rPr>
          <w:rFonts w:asciiTheme="majorHAnsi" w:hAnsiTheme="majorHAnsi" w:cstheme="majorHAnsi"/>
          <w:color w:val="767171" w:themeColor="background2" w:themeShade="80"/>
          <w:lang w:val="en-GB" w:eastAsia="hr-HR"/>
        </w:rPr>
        <w:t xml:space="preserve"> Specifications in accordance with form which is Annex II to this Tender documents </w:t>
      </w:r>
    </w:p>
    <w:p w14:paraId="3FF199B2" w14:textId="0D07E8A4" w:rsidR="001812AD" w:rsidRPr="001812AD" w:rsidRDefault="001812AD" w:rsidP="001812AD">
      <w:pPr>
        <w:numPr>
          <w:ilvl w:val="0"/>
          <w:numId w:val="2"/>
        </w:numPr>
        <w:spacing w:after="0" w:line="240" w:lineRule="auto"/>
        <w:contextualSpacing/>
        <w:jc w:val="both"/>
        <w:rPr>
          <w:rFonts w:asciiTheme="majorHAnsi" w:hAnsiTheme="majorHAnsi" w:cstheme="majorHAnsi"/>
          <w:color w:val="767171" w:themeColor="background2" w:themeShade="80"/>
          <w:lang w:val="en-GB" w:eastAsia="hr-HR"/>
        </w:rPr>
      </w:pPr>
      <w:r w:rsidRPr="001812AD">
        <w:rPr>
          <w:rFonts w:asciiTheme="majorHAnsi" w:hAnsiTheme="majorHAnsi" w:cstheme="majorHAnsi"/>
          <w:color w:val="767171" w:themeColor="background2" w:themeShade="80"/>
          <w:lang w:val="en-GB" w:eastAsia="hr-HR"/>
        </w:rPr>
        <w:t xml:space="preserve">Completed Price of Schedule in accordance with form which is Annex III to this Tender documents </w:t>
      </w:r>
    </w:p>
    <w:p w14:paraId="32A20E8B" w14:textId="46E447C8" w:rsidR="001812AD" w:rsidRPr="001812AD" w:rsidRDefault="001812AD" w:rsidP="001812AD">
      <w:pPr>
        <w:numPr>
          <w:ilvl w:val="0"/>
          <w:numId w:val="2"/>
        </w:numPr>
        <w:spacing w:after="0" w:line="240" w:lineRule="auto"/>
        <w:contextualSpacing/>
        <w:jc w:val="both"/>
        <w:rPr>
          <w:rFonts w:asciiTheme="majorHAnsi" w:hAnsiTheme="majorHAnsi" w:cstheme="majorHAnsi"/>
          <w:color w:val="767171" w:themeColor="background2" w:themeShade="80"/>
          <w:lang w:val="en-GB" w:eastAsia="hr-HR"/>
        </w:rPr>
      </w:pPr>
      <w:r w:rsidRPr="001812AD">
        <w:rPr>
          <w:rFonts w:asciiTheme="majorHAnsi" w:hAnsiTheme="majorHAnsi" w:cstheme="majorHAnsi"/>
          <w:color w:val="767171" w:themeColor="background2" w:themeShade="80"/>
          <w:lang w:val="en-GB" w:eastAsia="hr-HR"/>
        </w:rPr>
        <w:t xml:space="preserve">Signed Statement proving there are no grounds for exclusion of the Tenderer under point 3.1. of Tender documents (Annex IV of Tender documents). </w:t>
      </w:r>
    </w:p>
    <w:p w14:paraId="7DAC1F2D" w14:textId="4F009122" w:rsidR="001812AD" w:rsidRPr="001812AD" w:rsidRDefault="001812AD" w:rsidP="001812AD">
      <w:pPr>
        <w:numPr>
          <w:ilvl w:val="0"/>
          <w:numId w:val="2"/>
        </w:numPr>
        <w:spacing w:after="0" w:line="240" w:lineRule="auto"/>
        <w:contextualSpacing/>
        <w:jc w:val="both"/>
        <w:rPr>
          <w:rFonts w:asciiTheme="majorHAnsi" w:hAnsiTheme="majorHAnsi" w:cstheme="majorHAnsi"/>
          <w:color w:val="767171" w:themeColor="background2" w:themeShade="80"/>
          <w:lang w:val="en-GB" w:eastAsia="hr-HR"/>
        </w:rPr>
      </w:pPr>
      <w:r w:rsidRPr="001812AD">
        <w:rPr>
          <w:rFonts w:asciiTheme="majorHAnsi" w:hAnsiTheme="majorHAnsi" w:cstheme="majorHAnsi"/>
          <w:color w:val="767171" w:themeColor="background2" w:themeShade="80"/>
          <w:lang w:val="en-GB" w:eastAsia="hr-HR"/>
        </w:rPr>
        <w:t xml:space="preserve">The tender can contain </w:t>
      </w:r>
      <w:proofErr w:type="spellStart"/>
      <w:r w:rsidRPr="001812AD">
        <w:rPr>
          <w:rFonts w:asciiTheme="majorHAnsi" w:hAnsiTheme="majorHAnsi" w:cstheme="majorHAnsi"/>
          <w:color w:val="767171" w:themeColor="background2" w:themeShade="80"/>
          <w:lang w:val="en-GB" w:eastAsia="hr-HR"/>
        </w:rPr>
        <w:t>catalogs</w:t>
      </w:r>
      <w:proofErr w:type="spellEnd"/>
      <w:r w:rsidRPr="001812AD">
        <w:rPr>
          <w:rFonts w:asciiTheme="majorHAnsi" w:hAnsiTheme="majorHAnsi" w:cstheme="majorHAnsi"/>
          <w:color w:val="767171" w:themeColor="background2" w:themeShade="80"/>
          <w:lang w:val="en-GB" w:eastAsia="hr-HR"/>
        </w:rPr>
        <w:t>, brochures, technical documentation, and similar documentation if tenderer considers such documents to be relevant</w:t>
      </w:r>
      <w:r>
        <w:rPr>
          <w:rFonts w:asciiTheme="majorHAnsi" w:hAnsiTheme="majorHAnsi" w:cstheme="majorHAnsi"/>
          <w:color w:val="767171" w:themeColor="background2" w:themeShade="80"/>
          <w:lang w:val="en-GB" w:eastAsia="hr-HR"/>
        </w:rPr>
        <w:t>.</w:t>
      </w:r>
    </w:p>
    <w:p w14:paraId="04C76EA9" w14:textId="77777777" w:rsidR="001812AD" w:rsidRPr="001812AD" w:rsidRDefault="001812AD" w:rsidP="001812AD">
      <w:pPr>
        <w:spacing w:after="0" w:line="276" w:lineRule="auto"/>
        <w:contextualSpacing/>
        <w:jc w:val="both"/>
        <w:rPr>
          <w:rFonts w:asciiTheme="majorHAnsi" w:hAnsiTheme="majorHAnsi" w:cstheme="majorHAnsi"/>
          <w:color w:val="000000" w:themeColor="text1"/>
          <w:lang w:val="en-GB" w:eastAsia="hr-HR"/>
        </w:rPr>
      </w:pPr>
    </w:p>
    <w:p w14:paraId="4905FBCD" w14:textId="14803628" w:rsidR="00B83557" w:rsidRPr="001812AD"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17" w:name="_Toc492379325"/>
      <w:r>
        <w:rPr>
          <w:rFonts w:asciiTheme="majorHAnsi" w:hAnsiTheme="majorHAnsi" w:cstheme="majorHAnsi"/>
          <w:i w:val="0"/>
          <w:color w:val="000000" w:themeColor="text1"/>
          <w:sz w:val="24"/>
          <w:szCs w:val="24"/>
          <w:lang w:val="en-GB"/>
        </w:rPr>
        <w:t>4</w:t>
      </w:r>
      <w:r w:rsidR="005A6902" w:rsidRPr="001812AD">
        <w:rPr>
          <w:rFonts w:asciiTheme="majorHAnsi" w:hAnsiTheme="majorHAnsi" w:cstheme="majorHAnsi"/>
          <w:i w:val="0"/>
          <w:color w:val="000000" w:themeColor="text1"/>
          <w:sz w:val="24"/>
          <w:szCs w:val="24"/>
          <w:lang w:val="en-GB"/>
        </w:rPr>
        <w:t xml:space="preserve">.2. </w:t>
      </w:r>
      <w:proofErr w:type="spellStart"/>
      <w:r w:rsidR="00B45200" w:rsidRPr="001812AD">
        <w:rPr>
          <w:rFonts w:asciiTheme="majorHAnsi" w:hAnsiTheme="majorHAnsi" w:cstheme="majorHAnsi"/>
          <w:i w:val="0"/>
          <w:color w:val="000000" w:themeColor="text1"/>
          <w:sz w:val="24"/>
          <w:szCs w:val="24"/>
          <w:lang w:val="en-GB"/>
        </w:rPr>
        <w:t>Izrada</w:t>
      </w:r>
      <w:proofErr w:type="spellEnd"/>
      <w:r w:rsidR="00B45200" w:rsidRPr="001812AD">
        <w:rPr>
          <w:rFonts w:asciiTheme="majorHAnsi" w:hAnsiTheme="majorHAnsi" w:cstheme="majorHAnsi"/>
          <w:i w:val="0"/>
          <w:color w:val="000000" w:themeColor="text1"/>
          <w:sz w:val="24"/>
          <w:szCs w:val="24"/>
          <w:lang w:val="en-GB"/>
        </w:rPr>
        <w:t xml:space="preserve"> </w:t>
      </w:r>
      <w:proofErr w:type="spellStart"/>
      <w:r w:rsidR="00B45200" w:rsidRPr="001812AD">
        <w:rPr>
          <w:rFonts w:asciiTheme="majorHAnsi" w:hAnsiTheme="majorHAnsi" w:cstheme="majorHAnsi"/>
          <w:i w:val="0"/>
          <w:color w:val="000000" w:themeColor="text1"/>
          <w:sz w:val="24"/>
          <w:szCs w:val="24"/>
          <w:lang w:val="en-GB"/>
        </w:rPr>
        <w:t>ponude</w:t>
      </w:r>
      <w:bookmarkEnd w:id="17"/>
      <w:proofErr w:type="spellEnd"/>
      <w:r w:rsidR="001812AD">
        <w:rPr>
          <w:rFonts w:asciiTheme="majorHAnsi" w:hAnsiTheme="majorHAnsi" w:cstheme="majorHAnsi"/>
          <w:i w:val="0"/>
          <w:color w:val="000000" w:themeColor="text1"/>
          <w:sz w:val="24"/>
          <w:szCs w:val="24"/>
          <w:lang w:val="en-GB"/>
        </w:rPr>
        <w:t xml:space="preserve"> / </w:t>
      </w:r>
      <w:r w:rsidR="001812AD" w:rsidRPr="001812AD">
        <w:rPr>
          <w:rFonts w:asciiTheme="majorHAnsi" w:hAnsiTheme="majorHAnsi" w:cstheme="majorHAnsi"/>
          <w:i w:val="0"/>
          <w:color w:val="767171" w:themeColor="background2" w:themeShade="80"/>
          <w:sz w:val="24"/>
          <w:szCs w:val="24"/>
          <w:lang w:val="en-GB"/>
        </w:rPr>
        <w:t>Preparation of tender</w:t>
      </w:r>
    </w:p>
    <w:p w14:paraId="0599CA28" w14:textId="77777777" w:rsidR="00B83557" w:rsidRPr="001812AD" w:rsidRDefault="00B83557" w:rsidP="004D1645">
      <w:pPr>
        <w:spacing w:after="0" w:line="276" w:lineRule="auto"/>
        <w:jc w:val="both"/>
        <w:rPr>
          <w:rFonts w:asciiTheme="majorHAnsi" w:hAnsiTheme="majorHAnsi" w:cstheme="majorHAnsi"/>
          <w:b/>
          <w:color w:val="000000" w:themeColor="text1"/>
          <w:lang w:val="en-GB"/>
        </w:rPr>
      </w:pPr>
    </w:p>
    <w:p w14:paraId="4161A729" w14:textId="291F5BEC" w:rsidR="00442390" w:rsidRPr="001812AD" w:rsidRDefault="00442390"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dostavlja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hrvatskom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engleskom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jeziku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latiničnom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pismu</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slučaju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podnošenja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traženih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dokumenata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drugom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jeziku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će</w:t>
      </w:r>
      <w:proofErr w:type="spellEnd"/>
      <w:r w:rsidR="00EB0B02" w:rsidRPr="001812AD">
        <w:rPr>
          <w:rFonts w:asciiTheme="majorHAnsi" w:hAnsiTheme="majorHAnsi" w:cstheme="majorHAnsi"/>
          <w:color w:val="000000" w:themeColor="text1"/>
          <w:lang w:val="en-GB"/>
        </w:rPr>
        <w:t xml:space="preserve"> </w:t>
      </w:r>
      <w:proofErr w:type="spellStart"/>
      <w:r w:rsidR="00EB0B02" w:rsidRPr="001812AD">
        <w:rPr>
          <w:rFonts w:asciiTheme="majorHAnsi" w:hAnsiTheme="majorHAnsi" w:cstheme="majorHAnsi"/>
          <w:color w:val="000000" w:themeColor="text1"/>
          <w:lang w:val="en-GB"/>
        </w:rPr>
        <w:t>uz</w:t>
      </w:r>
      <w:proofErr w:type="spellEnd"/>
      <w:r w:rsidR="00EB0B02" w:rsidRPr="001812AD">
        <w:rPr>
          <w:rFonts w:asciiTheme="majorHAnsi" w:hAnsiTheme="majorHAnsi" w:cstheme="majorHAnsi"/>
          <w:color w:val="000000" w:themeColor="text1"/>
          <w:lang w:val="en-GB"/>
        </w:rPr>
        <w:t xml:space="preserve"> </w:t>
      </w:r>
      <w:proofErr w:type="spellStart"/>
      <w:r w:rsidR="00EB0B02" w:rsidRPr="001812AD">
        <w:rPr>
          <w:rFonts w:asciiTheme="majorHAnsi" w:hAnsiTheme="majorHAnsi" w:cstheme="majorHAnsi"/>
          <w:color w:val="000000" w:themeColor="text1"/>
          <w:lang w:val="en-GB"/>
        </w:rPr>
        <w:t>dokument</w:t>
      </w:r>
      <w:proofErr w:type="spellEnd"/>
      <w:r w:rsidR="00EB0B02" w:rsidRPr="001812AD">
        <w:rPr>
          <w:rFonts w:asciiTheme="majorHAnsi" w:hAnsiTheme="majorHAnsi" w:cstheme="majorHAnsi"/>
          <w:color w:val="000000" w:themeColor="text1"/>
          <w:lang w:val="en-GB"/>
        </w:rPr>
        <w:t xml:space="preserve"> </w:t>
      </w:r>
      <w:proofErr w:type="spellStart"/>
      <w:r w:rsidR="00EB0B02" w:rsidRPr="001812AD">
        <w:rPr>
          <w:rFonts w:asciiTheme="majorHAnsi" w:hAnsiTheme="majorHAnsi" w:cstheme="majorHAnsi"/>
          <w:color w:val="000000" w:themeColor="text1"/>
          <w:lang w:val="en-GB"/>
        </w:rPr>
        <w:t>dostaviti</w:t>
      </w:r>
      <w:proofErr w:type="spellEnd"/>
      <w:r w:rsidR="00EB0B02"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prijevod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hrvatski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00EB0B02" w:rsidRPr="001812AD">
        <w:rPr>
          <w:rFonts w:asciiTheme="majorHAnsi" w:hAnsiTheme="majorHAnsi" w:cstheme="majorHAnsi"/>
          <w:color w:val="000000" w:themeColor="text1"/>
          <w:lang w:val="en-GB"/>
        </w:rPr>
        <w:t>engleski</w:t>
      </w:r>
      <w:proofErr w:type="spellEnd"/>
      <w:r w:rsidR="00EB0B02" w:rsidRPr="001812AD">
        <w:rPr>
          <w:rFonts w:asciiTheme="majorHAnsi" w:hAnsiTheme="majorHAnsi" w:cstheme="majorHAnsi"/>
          <w:color w:val="000000" w:themeColor="text1"/>
          <w:lang w:val="en-GB"/>
        </w:rPr>
        <w:t xml:space="preserve"> </w:t>
      </w:r>
      <w:proofErr w:type="spellStart"/>
      <w:r w:rsidR="00EB0B02" w:rsidRPr="001812AD">
        <w:rPr>
          <w:rFonts w:asciiTheme="majorHAnsi" w:hAnsiTheme="majorHAnsi" w:cstheme="majorHAnsi"/>
          <w:color w:val="000000" w:themeColor="text1"/>
          <w:lang w:val="en-GB"/>
        </w:rPr>
        <w:t>jezik</w:t>
      </w:r>
      <w:proofErr w:type="spellEnd"/>
      <w:r w:rsidRPr="001812AD">
        <w:rPr>
          <w:rFonts w:asciiTheme="majorHAnsi" w:hAnsiTheme="majorHAnsi" w:cstheme="majorHAnsi"/>
          <w:color w:val="000000" w:themeColor="text1"/>
          <w:lang w:val="en-GB"/>
        </w:rPr>
        <w:t>.</w:t>
      </w:r>
    </w:p>
    <w:p w14:paraId="6FA722C9" w14:textId="77777777" w:rsidR="00581127" w:rsidRPr="001812AD" w:rsidRDefault="00581127" w:rsidP="004D1645">
      <w:pPr>
        <w:spacing w:after="0" w:line="276" w:lineRule="auto"/>
        <w:jc w:val="both"/>
        <w:rPr>
          <w:rFonts w:asciiTheme="majorHAnsi" w:hAnsiTheme="majorHAnsi" w:cstheme="majorHAnsi"/>
          <w:color w:val="000000" w:themeColor="text1"/>
          <w:lang w:val="en-GB"/>
        </w:rPr>
      </w:pPr>
    </w:p>
    <w:p w14:paraId="6FC8766B" w14:textId="0F137D0B" w:rsidR="00B83557" w:rsidRPr="001812AD" w:rsidRDefault="00B83557" w:rsidP="004D1645">
      <w:pPr>
        <w:spacing w:after="0" w:line="276" w:lineRule="auto"/>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Od dana </w:t>
      </w:r>
      <w:proofErr w:type="spellStart"/>
      <w:r w:rsidRPr="001812AD">
        <w:rPr>
          <w:rFonts w:asciiTheme="majorHAnsi" w:hAnsiTheme="majorHAnsi" w:cstheme="majorHAnsi"/>
          <w:color w:val="000000" w:themeColor="text1"/>
          <w:lang w:val="en-GB"/>
        </w:rPr>
        <w:t>objave</w:t>
      </w:r>
      <w:proofErr w:type="spellEnd"/>
      <w:r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Poziva</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na</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dostavu</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pristup</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documentima</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će</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biti</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moguć</w:t>
      </w:r>
      <w:proofErr w:type="spellEnd"/>
      <w:r w:rsidR="0078350A"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internetsk</w:t>
      </w:r>
      <w:r w:rsidR="00C02AB5" w:rsidRPr="001812AD">
        <w:rPr>
          <w:rFonts w:asciiTheme="majorHAnsi" w:hAnsiTheme="majorHAnsi" w:cstheme="majorHAnsi"/>
          <w:color w:val="000000" w:themeColor="text1"/>
          <w:lang w:val="en-GB"/>
        </w:rPr>
        <w:t>oj</w:t>
      </w:r>
      <w:proofErr w:type="spellEnd"/>
      <w:r w:rsidR="00C02AB5"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stranic</w:t>
      </w:r>
      <w:r w:rsidR="00C02AB5" w:rsidRPr="001812AD">
        <w:rPr>
          <w:rFonts w:asciiTheme="majorHAnsi" w:hAnsiTheme="majorHAnsi" w:cstheme="majorHAnsi"/>
          <w:color w:val="000000" w:themeColor="text1"/>
          <w:lang w:val="en-GB"/>
        </w:rPr>
        <w:t>i</w:t>
      </w:r>
      <w:proofErr w:type="spellEnd"/>
      <w:r w:rsidR="00C02AB5" w:rsidRPr="001812AD">
        <w:rPr>
          <w:rFonts w:asciiTheme="majorHAnsi" w:hAnsiTheme="majorHAnsi" w:cstheme="majorHAnsi"/>
          <w:color w:val="000000" w:themeColor="text1"/>
          <w:lang w:val="en-GB"/>
        </w:rPr>
        <w:t xml:space="preserve">: </w:t>
      </w:r>
      <w:hyperlink r:id="rId10" w:history="1">
        <w:r w:rsidR="005A6902" w:rsidRPr="001812AD">
          <w:rPr>
            <w:rStyle w:val="Hyperlink"/>
            <w:rFonts w:asciiTheme="majorHAnsi" w:eastAsia="Calibri" w:hAnsiTheme="majorHAnsi" w:cstheme="majorHAnsi"/>
            <w:bCs/>
            <w:color w:val="000000" w:themeColor="text1"/>
            <w:sz w:val="22"/>
          </w:rPr>
          <w:t>https://www.dnt-stiro-grupa.hr/</w:t>
        </w:r>
      </w:hyperlink>
    </w:p>
    <w:p w14:paraId="79B0D31A" w14:textId="77777777" w:rsidR="005A6902" w:rsidRPr="001812AD" w:rsidRDefault="005A6902" w:rsidP="00842592">
      <w:pPr>
        <w:spacing w:after="0" w:line="240" w:lineRule="auto"/>
        <w:jc w:val="both"/>
        <w:rPr>
          <w:rFonts w:asciiTheme="majorHAnsi" w:hAnsiTheme="majorHAnsi" w:cstheme="majorHAnsi"/>
          <w:color w:val="000000" w:themeColor="text1"/>
          <w:lang w:val="en-GB"/>
        </w:rPr>
      </w:pPr>
    </w:p>
    <w:p w14:paraId="7873ECEA" w14:textId="03E44EFE" w:rsidR="006530F3" w:rsidRPr="001812AD" w:rsidRDefault="00B83557" w:rsidP="00842592">
      <w:pPr>
        <w:spacing w:after="0" w:line="240"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00141723" w:rsidRPr="001812AD">
        <w:rPr>
          <w:rFonts w:asciiTheme="majorHAnsi" w:hAnsiTheme="majorHAnsi" w:cstheme="majorHAnsi"/>
          <w:color w:val="000000" w:themeColor="text1"/>
          <w:lang w:val="en-GB"/>
        </w:rPr>
        <w:t>može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biti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izrađena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papirnatom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obliku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otisnuta</w:t>
      </w:r>
      <w:proofErr w:type="spellEnd"/>
      <w:r w:rsidR="00445D9B" w:rsidRPr="001812AD">
        <w:rPr>
          <w:rFonts w:asciiTheme="majorHAnsi" w:hAnsiTheme="majorHAnsi" w:cstheme="majorHAnsi"/>
          <w:color w:val="000000" w:themeColor="text1"/>
          <w:lang w:val="en-GB"/>
        </w:rPr>
        <w:t xml:space="preserve"> </w:t>
      </w:r>
      <w:proofErr w:type="spellStart"/>
      <w:r w:rsidR="00445D9B" w:rsidRPr="001812AD">
        <w:rPr>
          <w:rFonts w:asciiTheme="majorHAnsi" w:hAnsiTheme="majorHAnsi" w:cstheme="majorHAnsi"/>
          <w:color w:val="000000" w:themeColor="text1"/>
          <w:lang w:val="en-GB"/>
        </w:rPr>
        <w:t>ili</w:t>
      </w:r>
      <w:proofErr w:type="spellEnd"/>
      <w:r w:rsidR="00445D9B" w:rsidRPr="001812AD">
        <w:rPr>
          <w:rFonts w:asciiTheme="majorHAnsi" w:hAnsiTheme="majorHAnsi" w:cstheme="majorHAnsi"/>
          <w:color w:val="000000" w:themeColor="text1"/>
          <w:lang w:val="en-GB"/>
        </w:rPr>
        <w:t xml:space="preserve"> </w:t>
      </w:r>
      <w:proofErr w:type="spellStart"/>
      <w:r w:rsidR="00445D9B" w:rsidRPr="001812AD">
        <w:rPr>
          <w:rFonts w:asciiTheme="majorHAnsi" w:hAnsiTheme="majorHAnsi" w:cstheme="majorHAnsi"/>
          <w:color w:val="000000" w:themeColor="text1"/>
          <w:lang w:val="en-GB"/>
        </w:rPr>
        <w:t>pisana</w:t>
      </w:r>
      <w:proofErr w:type="spellEnd"/>
      <w:r w:rsidR="00445D9B" w:rsidRPr="001812AD">
        <w:rPr>
          <w:rFonts w:asciiTheme="majorHAnsi" w:hAnsiTheme="majorHAnsi" w:cstheme="majorHAnsi"/>
          <w:color w:val="000000" w:themeColor="text1"/>
          <w:lang w:val="en-GB"/>
        </w:rPr>
        <w:t xml:space="preserve"> </w:t>
      </w:r>
      <w:proofErr w:type="spellStart"/>
      <w:r w:rsidR="00445D9B" w:rsidRPr="001812AD">
        <w:rPr>
          <w:rFonts w:asciiTheme="majorHAnsi" w:hAnsiTheme="majorHAnsi" w:cstheme="majorHAnsi"/>
          <w:color w:val="000000" w:themeColor="text1"/>
          <w:lang w:val="en-GB"/>
        </w:rPr>
        <w:t>neizbrisivom</w:t>
      </w:r>
      <w:proofErr w:type="spellEnd"/>
      <w:r w:rsidR="00445D9B" w:rsidRPr="001812AD">
        <w:rPr>
          <w:rFonts w:asciiTheme="majorHAnsi" w:hAnsiTheme="majorHAnsi" w:cstheme="majorHAnsi"/>
          <w:color w:val="000000" w:themeColor="text1"/>
          <w:lang w:val="en-GB"/>
        </w:rPr>
        <w:t xml:space="preserve"> </w:t>
      </w:r>
      <w:proofErr w:type="spellStart"/>
      <w:r w:rsidR="00445D9B" w:rsidRPr="001812AD">
        <w:rPr>
          <w:rFonts w:asciiTheme="majorHAnsi" w:hAnsiTheme="majorHAnsi" w:cstheme="majorHAnsi"/>
          <w:color w:val="000000" w:themeColor="text1"/>
          <w:lang w:val="en-GB"/>
        </w:rPr>
        <w:t>tintom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papirnatom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obliku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može</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dostaviti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00AC29F0" w:rsidRPr="001812AD">
        <w:rPr>
          <w:rFonts w:asciiTheme="majorHAnsi" w:hAnsiTheme="majorHAnsi" w:cstheme="majorHAnsi"/>
          <w:color w:val="000000" w:themeColor="text1"/>
          <w:lang w:val="en-GB"/>
        </w:rPr>
        <w:t xml:space="preserve"> </w:t>
      </w:r>
      <w:proofErr w:type="spellStart"/>
      <w:r w:rsidR="00AC29F0" w:rsidRPr="001812AD">
        <w:rPr>
          <w:rFonts w:asciiTheme="majorHAnsi" w:hAnsiTheme="majorHAnsi" w:cstheme="majorHAnsi"/>
          <w:color w:val="000000" w:themeColor="text1"/>
          <w:lang w:val="en-GB"/>
        </w:rPr>
        <w:t>na</w:t>
      </w:r>
      <w:proofErr w:type="spellEnd"/>
      <w:r w:rsidR="00AC29F0" w:rsidRPr="001812AD">
        <w:rPr>
          <w:rFonts w:asciiTheme="majorHAnsi" w:hAnsiTheme="majorHAnsi" w:cstheme="majorHAnsi"/>
          <w:color w:val="000000" w:themeColor="text1"/>
          <w:lang w:val="en-GB"/>
        </w:rPr>
        <w:t xml:space="preserve"> CD</w:t>
      </w:r>
      <w:r w:rsidR="0082174B" w:rsidRPr="001812AD">
        <w:rPr>
          <w:rFonts w:asciiTheme="majorHAnsi" w:hAnsiTheme="majorHAnsi" w:cstheme="majorHAnsi"/>
          <w:color w:val="000000" w:themeColor="text1"/>
          <w:lang w:val="en-GB"/>
        </w:rPr>
        <w:t xml:space="preserve">/DVD R </w:t>
      </w:r>
      <w:proofErr w:type="spellStart"/>
      <w:r w:rsidR="0082174B" w:rsidRPr="001812AD">
        <w:rPr>
          <w:rFonts w:asciiTheme="majorHAnsi" w:hAnsiTheme="majorHAnsi" w:cstheme="majorHAnsi"/>
          <w:color w:val="000000" w:themeColor="text1"/>
          <w:lang w:val="en-GB"/>
        </w:rPr>
        <w:t>ili</w:t>
      </w:r>
      <w:proofErr w:type="spellEnd"/>
      <w:r w:rsidR="0082174B" w:rsidRPr="001812AD">
        <w:rPr>
          <w:rFonts w:asciiTheme="majorHAnsi" w:hAnsiTheme="majorHAnsi" w:cstheme="majorHAnsi"/>
          <w:color w:val="000000" w:themeColor="text1"/>
          <w:lang w:val="en-GB"/>
        </w:rPr>
        <w:t xml:space="preserve"> </w:t>
      </w:r>
      <w:proofErr w:type="spellStart"/>
      <w:r w:rsidR="0082174B" w:rsidRPr="001812AD">
        <w:rPr>
          <w:rFonts w:asciiTheme="majorHAnsi" w:hAnsiTheme="majorHAnsi" w:cstheme="majorHAnsi"/>
          <w:color w:val="000000" w:themeColor="text1"/>
          <w:lang w:val="en-GB"/>
        </w:rPr>
        <w:t>drugom</w:t>
      </w:r>
      <w:proofErr w:type="spellEnd"/>
      <w:r w:rsidR="0082174B" w:rsidRPr="001812AD">
        <w:rPr>
          <w:rFonts w:asciiTheme="majorHAnsi" w:hAnsiTheme="majorHAnsi" w:cstheme="majorHAnsi"/>
          <w:color w:val="000000" w:themeColor="text1"/>
          <w:lang w:val="en-GB"/>
        </w:rPr>
        <w:t xml:space="preserve"> </w:t>
      </w:r>
      <w:proofErr w:type="spellStart"/>
      <w:r w:rsidR="0082174B" w:rsidRPr="001812AD">
        <w:rPr>
          <w:rFonts w:asciiTheme="majorHAnsi" w:hAnsiTheme="majorHAnsi" w:cstheme="majorHAnsi"/>
          <w:color w:val="000000" w:themeColor="text1"/>
          <w:lang w:val="en-GB"/>
        </w:rPr>
        <w:t>mediju</w:t>
      </w:r>
      <w:proofErr w:type="spellEnd"/>
      <w:r w:rsidR="0082174B" w:rsidRPr="001812AD">
        <w:rPr>
          <w:rFonts w:asciiTheme="majorHAnsi" w:hAnsiTheme="majorHAnsi" w:cstheme="majorHAnsi"/>
          <w:color w:val="000000" w:themeColor="text1"/>
          <w:lang w:val="en-GB"/>
        </w:rPr>
        <w:t>;</w:t>
      </w:r>
      <w:r w:rsidR="00696571" w:rsidRPr="001812AD">
        <w:rPr>
          <w:rFonts w:asciiTheme="majorHAnsi" w:hAnsiTheme="majorHAnsi" w:cstheme="majorHAnsi"/>
          <w:color w:val="000000" w:themeColor="text1"/>
          <w:lang w:val="en-GB"/>
        </w:rPr>
        <w:t xml:space="preserve"> </w:t>
      </w:r>
      <w:r w:rsidRPr="001812AD">
        <w:rPr>
          <w:rFonts w:asciiTheme="majorHAnsi" w:hAnsiTheme="majorHAnsi" w:cstheme="majorHAnsi"/>
          <w:color w:val="000000" w:themeColor="text1"/>
          <w:lang w:val="en-GB"/>
        </w:rPr>
        <w:t xml:space="preserve">u </w:t>
      </w:r>
      <w:proofErr w:type="spellStart"/>
      <w:r w:rsidRPr="001812AD">
        <w:rPr>
          <w:rFonts w:asciiTheme="majorHAnsi" w:hAnsiTheme="majorHAnsi" w:cstheme="majorHAnsi"/>
          <w:color w:val="000000" w:themeColor="text1"/>
          <w:lang w:val="en-GB"/>
        </w:rPr>
        <w:t>slučaju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razlika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ponudama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relevantna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biti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w:t>
      </w:r>
      <w:r w:rsidR="006530F3" w:rsidRPr="001812AD">
        <w:rPr>
          <w:rFonts w:asciiTheme="majorHAnsi" w:hAnsiTheme="majorHAnsi" w:cstheme="majorHAnsi"/>
          <w:color w:val="000000" w:themeColor="text1"/>
          <w:lang w:val="en-GB"/>
        </w:rPr>
        <w:t>stavljena</w:t>
      </w:r>
      <w:proofErr w:type="spellEnd"/>
      <w:r w:rsidR="006530F3" w:rsidRPr="001812AD">
        <w:rPr>
          <w:rFonts w:asciiTheme="majorHAnsi" w:hAnsiTheme="majorHAnsi" w:cstheme="majorHAnsi"/>
          <w:color w:val="000000" w:themeColor="text1"/>
          <w:lang w:val="en-GB"/>
        </w:rPr>
        <w:t xml:space="preserve"> u </w:t>
      </w:r>
      <w:proofErr w:type="spellStart"/>
      <w:r w:rsidR="006530F3" w:rsidRPr="001812AD">
        <w:rPr>
          <w:rFonts w:asciiTheme="majorHAnsi" w:hAnsiTheme="majorHAnsi" w:cstheme="majorHAnsi"/>
          <w:color w:val="000000" w:themeColor="text1"/>
          <w:lang w:val="en-GB"/>
        </w:rPr>
        <w:t>papirnatom</w:t>
      </w:r>
      <w:proofErr w:type="spellEnd"/>
      <w:r w:rsidR="006530F3" w:rsidRPr="001812AD">
        <w:rPr>
          <w:rFonts w:asciiTheme="majorHAnsi" w:hAnsiTheme="majorHAnsi" w:cstheme="majorHAnsi"/>
          <w:color w:val="000000" w:themeColor="text1"/>
          <w:lang w:val="en-GB"/>
        </w:rPr>
        <w:t xml:space="preserve"> </w:t>
      </w:r>
      <w:proofErr w:type="spellStart"/>
      <w:r w:rsidR="006530F3" w:rsidRPr="001812AD">
        <w:rPr>
          <w:rFonts w:asciiTheme="majorHAnsi" w:hAnsiTheme="majorHAnsi" w:cstheme="majorHAnsi"/>
          <w:color w:val="000000" w:themeColor="text1"/>
          <w:lang w:val="en-GB"/>
        </w:rPr>
        <w:t>obliku</w:t>
      </w:r>
      <w:proofErr w:type="spellEnd"/>
      <w:r w:rsidR="006530F3" w:rsidRPr="001812AD">
        <w:rPr>
          <w:rFonts w:asciiTheme="majorHAnsi" w:hAnsiTheme="majorHAnsi" w:cstheme="majorHAnsi"/>
          <w:color w:val="000000" w:themeColor="text1"/>
          <w:lang w:val="en-GB"/>
        </w:rPr>
        <w:t>.</w:t>
      </w:r>
    </w:p>
    <w:p w14:paraId="047D8E86" w14:textId="77777777" w:rsidR="00627FC6" w:rsidRPr="001812AD" w:rsidRDefault="00627FC6" w:rsidP="00842592">
      <w:pPr>
        <w:spacing w:after="0" w:line="240" w:lineRule="auto"/>
        <w:jc w:val="both"/>
        <w:rPr>
          <w:rFonts w:asciiTheme="majorHAnsi" w:hAnsiTheme="majorHAnsi" w:cstheme="majorHAnsi"/>
          <w:color w:val="000000" w:themeColor="text1"/>
          <w:lang w:val="en-GB"/>
        </w:rPr>
      </w:pPr>
    </w:p>
    <w:p w14:paraId="5A122535" w14:textId="34320C94" w:rsidR="00050D31" w:rsidRPr="001812AD" w:rsidRDefault="00B83557" w:rsidP="00842592">
      <w:pPr>
        <w:spacing w:after="0" w:line="240"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Pri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izradi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w:t>
      </w:r>
      <w:proofErr w:type="spellEnd"/>
      <w:r w:rsidRPr="001812AD">
        <w:rPr>
          <w:rFonts w:asciiTheme="majorHAnsi" w:hAnsiTheme="majorHAnsi" w:cstheme="majorHAnsi"/>
          <w:color w:val="000000" w:themeColor="text1"/>
          <w:lang w:val="en-GB"/>
        </w:rPr>
        <w:t xml:space="preserve"> se mora </w:t>
      </w:r>
      <w:proofErr w:type="spellStart"/>
      <w:r w:rsidRPr="001812AD">
        <w:rPr>
          <w:rFonts w:asciiTheme="majorHAnsi" w:hAnsiTheme="majorHAnsi" w:cstheme="majorHAnsi"/>
          <w:color w:val="000000" w:themeColor="text1"/>
          <w:lang w:val="en-GB"/>
        </w:rPr>
        <w:t>pr</w:t>
      </w:r>
      <w:r w:rsidR="0082174B" w:rsidRPr="001812AD">
        <w:rPr>
          <w:rFonts w:asciiTheme="majorHAnsi" w:hAnsiTheme="majorHAnsi" w:cstheme="majorHAnsi"/>
          <w:color w:val="000000" w:themeColor="text1"/>
          <w:lang w:val="en-GB"/>
        </w:rPr>
        <w:t>idržavati</w:t>
      </w:r>
      <w:proofErr w:type="spellEnd"/>
      <w:r w:rsidR="0082174B" w:rsidRPr="001812AD">
        <w:rPr>
          <w:rFonts w:asciiTheme="majorHAnsi" w:hAnsiTheme="majorHAnsi" w:cstheme="majorHAnsi"/>
          <w:color w:val="000000" w:themeColor="text1"/>
          <w:lang w:val="en-GB"/>
        </w:rPr>
        <w:t xml:space="preserve"> </w:t>
      </w:r>
      <w:proofErr w:type="spellStart"/>
      <w:r w:rsidR="0082174B" w:rsidRPr="001812AD">
        <w:rPr>
          <w:rFonts w:asciiTheme="majorHAnsi" w:hAnsiTheme="majorHAnsi" w:cstheme="majorHAnsi"/>
          <w:color w:val="000000" w:themeColor="text1"/>
          <w:lang w:val="en-GB"/>
        </w:rPr>
        <w:t>zahtjeva</w:t>
      </w:r>
      <w:proofErr w:type="spellEnd"/>
      <w:r w:rsidR="0082174B" w:rsidRPr="001812AD">
        <w:rPr>
          <w:rFonts w:asciiTheme="majorHAnsi" w:hAnsiTheme="majorHAnsi" w:cstheme="majorHAnsi"/>
          <w:color w:val="000000" w:themeColor="text1"/>
          <w:lang w:val="en-GB"/>
        </w:rPr>
        <w:t xml:space="preserve"> </w:t>
      </w:r>
      <w:proofErr w:type="spellStart"/>
      <w:r w:rsidR="0082174B" w:rsidRPr="001812AD">
        <w:rPr>
          <w:rFonts w:asciiTheme="majorHAnsi" w:hAnsiTheme="majorHAnsi" w:cstheme="majorHAnsi"/>
          <w:color w:val="000000" w:themeColor="text1"/>
          <w:lang w:val="en-GB"/>
        </w:rPr>
        <w:t>i</w:t>
      </w:r>
      <w:proofErr w:type="spellEnd"/>
      <w:r w:rsidR="0082174B" w:rsidRPr="001812AD">
        <w:rPr>
          <w:rFonts w:asciiTheme="majorHAnsi" w:hAnsiTheme="majorHAnsi" w:cstheme="majorHAnsi"/>
          <w:color w:val="000000" w:themeColor="text1"/>
          <w:lang w:val="en-GB"/>
        </w:rPr>
        <w:t xml:space="preserve"> </w:t>
      </w:r>
      <w:proofErr w:type="spellStart"/>
      <w:r w:rsidR="0082174B" w:rsidRPr="001812AD">
        <w:rPr>
          <w:rFonts w:asciiTheme="majorHAnsi" w:hAnsiTheme="majorHAnsi" w:cstheme="majorHAnsi"/>
          <w:color w:val="000000" w:themeColor="text1"/>
          <w:lang w:val="en-GB"/>
        </w:rPr>
        <w:t>uvjeta</w:t>
      </w:r>
      <w:proofErr w:type="spellEnd"/>
      <w:r w:rsidR="0082174B" w:rsidRPr="001812AD">
        <w:rPr>
          <w:rFonts w:asciiTheme="majorHAnsi" w:hAnsiTheme="majorHAnsi" w:cstheme="majorHAnsi"/>
          <w:color w:val="000000" w:themeColor="text1"/>
          <w:lang w:val="en-GB"/>
        </w:rPr>
        <w:t xml:space="preserve"> </w:t>
      </w:r>
      <w:proofErr w:type="spellStart"/>
      <w:r w:rsidR="0082174B" w:rsidRPr="001812AD">
        <w:rPr>
          <w:rFonts w:asciiTheme="majorHAnsi" w:hAnsiTheme="majorHAnsi" w:cstheme="majorHAnsi"/>
          <w:color w:val="000000" w:themeColor="text1"/>
          <w:lang w:val="en-GB"/>
        </w:rPr>
        <w:t>iz</w:t>
      </w:r>
      <w:proofErr w:type="spellEnd"/>
      <w:r w:rsidR="0082174B"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Poziva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w:t>
      </w:r>
      <w:proofErr w:type="spellEnd"/>
      <w:r w:rsidRPr="001812AD">
        <w:rPr>
          <w:rFonts w:asciiTheme="majorHAnsi" w:hAnsiTheme="majorHAnsi" w:cstheme="majorHAnsi"/>
          <w:color w:val="000000" w:themeColor="text1"/>
          <w:lang w:val="en-GB"/>
        </w:rPr>
        <w:t xml:space="preserve"> ne</w:t>
      </w:r>
      <w:r w:rsidR="00B45200"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smije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mijenjati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nadopunjavati</w:t>
      </w:r>
      <w:proofErr w:type="spellEnd"/>
      <w:r w:rsidR="0082174B" w:rsidRPr="001812AD">
        <w:rPr>
          <w:rFonts w:asciiTheme="majorHAnsi" w:hAnsiTheme="majorHAnsi" w:cstheme="majorHAnsi"/>
          <w:color w:val="000000" w:themeColor="text1"/>
          <w:lang w:val="en-GB"/>
        </w:rPr>
        <w:t xml:space="preserve"> </w:t>
      </w:r>
      <w:proofErr w:type="spellStart"/>
      <w:r w:rsidR="0082174B" w:rsidRPr="001812AD">
        <w:rPr>
          <w:rFonts w:asciiTheme="majorHAnsi" w:hAnsiTheme="majorHAnsi" w:cstheme="majorHAnsi"/>
          <w:color w:val="000000" w:themeColor="text1"/>
          <w:lang w:val="en-GB"/>
        </w:rPr>
        <w:t>njezin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teks</w:t>
      </w:r>
      <w:r w:rsidR="00050D31" w:rsidRPr="001812AD">
        <w:rPr>
          <w:rFonts w:asciiTheme="majorHAnsi" w:hAnsiTheme="majorHAnsi" w:cstheme="majorHAnsi"/>
          <w:color w:val="000000" w:themeColor="text1"/>
          <w:lang w:val="en-GB"/>
        </w:rPr>
        <w:t>t</w:t>
      </w:r>
      <w:proofErr w:type="spellEnd"/>
      <w:r w:rsidR="00050D31" w:rsidRPr="001812AD">
        <w:rPr>
          <w:rFonts w:asciiTheme="majorHAnsi" w:hAnsiTheme="majorHAnsi" w:cstheme="majorHAnsi"/>
          <w:color w:val="000000" w:themeColor="text1"/>
          <w:lang w:val="en-GB"/>
        </w:rPr>
        <w:t>.</w:t>
      </w:r>
    </w:p>
    <w:p w14:paraId="052A508D" w14:textId="77777777" w:rsidR="0082109B" w:rsidRPr="001812AD" w:rsidRDefault="0082109B" w:rsidP="00842592">
      <w:pPr>
        <w:spacing w:after="0" w:line="240" w:lineRule="auto"/>
        <w:jc w:val="both"/>
        <w:rPr>
          <w:rFonts w:asciiTheme="majorHAnsi" w:hAnsiTheme="majorHAnsi" w:cstheme="majorHAnsi"/>
          <w:color w:val="000000" w:themeColor="text1"/>
          <w:lang w:val="en-GB"/>
        </w:rPr>
      </w:pPr>
    </w:p>
    <w:p w14:paraId="4360F316" w14:textId="55298E41" w:rsidR="0057041F" w:rsidRPr="001812AD" w:rsidRDefault="00B83557" w:rsidP="00842592">
      <w:pPr>
        <w:spacing w:after="0" w:line="240"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Sve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troškove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izrade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snose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nemaju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pravo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bilo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kakvu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r w:rsidR="0082174B" w:rsidRPr="001812AD">
        <w:rPr>
          <w:rFonts w:asciiTheme="majorHAnsi" w:hAnsiTheme="majorHAnsi" w:cstheme="majorHAnsi"/>
          <w:color w:val="000000" w:themeColor="text1"/>
          <w:lang w:val="en-GB"/>
        </w:rPr>
        <w:t>knadu</w:t>
      </w:r>
      <w:proofErr w:type="spellEnd"/>
      <w:r w:rsidR="0082174B"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troškova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izrade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w:t>
      </w:r>
    </w:p>
    <w:p w14:paraId="795A5FDE" w14:textId="77777777" w:rsidR="0082109B" w:rsidRPr="001812AD" w:rsidRDefault="0082109B" w:rsidP="00842592">
      <w:pPr>
        <w:spacing w:after="0" w:line="240" w:lineRule="auto"/>
        <w:jc w:val="both"/>
        <w:rPr>
          <w:rFonts w:asciiTheme="majorHAnsi" w:hAnsiTheme="majorHAnsi" w:cstheme="majorHAnsi"/>
          <w:color w:val="000000" w:themeColor="text1"/>
          <w:lang w:val="en-GB"/>
        </w:rPr>
      </w:pPr>
    </w:p>
    <w:p w14:paraId="1B1CAF6D" w14:textId="2B0ACF66" w:rsidR="00050D31" w:rsidRPr="001812AD" w:rsidRDefault="00B83557" w:rsidP="00842592">
      <w:pPr>
        <w:spacing w:after="0" w:line="240"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Dokumente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tražene</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o</w:t>
      </w:r>
      <w:r w:rsidR="006478D5" w:rsidRPr="001812AD">
        <w:rPr>
          <w:rFonts w:asciiTheme="majorHAnsi" w:hAnsiTheme="majorHAnsi" w:cstheme="majorHAnsi"/>
          <w:color w:val="000000" w:themeColor="text1"/>
          <w:lang w:val="en-GB"/>
        </w:rPr>
        <w:t>vo</w:t>
      </w:r>
      <w:r w:rsidR="00F97954" w:rsidRPr="001812AD">
        <w:rPr>
          <w:rFonts w:asciiTheme="majorHAnsi" w:hAnsiTheme="majorHAnsi" w:cstheme="majorHAnsi"/>
          <w:color w:val="000000" w:themeColor="text1"/>
          <w:lang w:val="en-GB"/>
        </w:rPr>
        <w:t>m</w:t>
      </w:r>
      <w:proofErr w:type="spellEnd"/>
      <w:r w:rsidR="00F97954" w:rsidRPr="001812AD">
        <w:rPr>
          <w:rFonts w:asciiTheme="majorHAnsi" w:hAnsiTheme="majorHAnsi" w:cstheme="majorHAnsi"/>
          <w:color w:val="000000" w:themeColor="text1"/>
          <w:lang w:val="en-GB"/>
        </w:rPr>
        <w:t xml:space="preserve"> </w:t>
      </w:r>
      <w:r w:rsidR="00F97954" w:rsidRPr="001812AD">
        <w:rPr>
          <w:rFonts w:asciiTheme="majorHAnsi" w:eastAsia="Calibri" w:hAnsiTheme="majorHAnsi" w:cstheme="majorHAnsi"/>
          <w:color w:val="000000" w:themeColor="text1"/>
        </w:rPr>
        <w:t xml:space="preserve">Pozivu na dostavu ponuda </w:t>
      </w:r>
      <w:proofErr w:type="spellStart"/>
      <w:r w:rsidRPr="001812AD">
        <w:rPr>
          <w:rFonts w:asciiTheme="majorHAnsi" w:hAnsiTheme="majorHAnsi" w:cstheme="majorHAnsi"/>
          <w:color w:val="000000" w:themeColor="text1"/>
          <w:lang w:val="en-GB"/>
        </w:rPr>
        <w:t>ponuditelj</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svojoj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može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dostaviti</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izvorniku</w:t>
      </w:r>
      <w:proofErr w:type="spellEnd"/>
      <w:r w:rsidR="008342B5" w:rsidRPr="001812AD">
        <w:rPr>
          <w:rFonts w:asciiTheme="majorHAnsi" w:hAnsiTheme="majorHAnsi" w:cstheme="majorHAnsi"/>
          <w:color w:val="000000" w:themeColor="text1"/>
          <w:lang w:val="en-GB"/>
        </w:rPr>
        <w:t xml:space="preserve">, </w:t>
      </w:r>
      <w:proofErr w:type="spellStart"/>
      <w:r w:rsidR="00050D31" w:rsidRPr="001812AD">
        <w:rPr>
          <w:rFonts w:asciiTheme="majorHAnsi" w:hAnsiTheme="majorHAnsi" w:cstheme="majorHAnsi"/>
          <w:color w:val="000000" w:themeColor="text1"/>
          <w:lang w:val="en-GB"/>
        </w:rPr>
        <w:t>ovjerenoj</w:t>
      </w:r>
      <w:proofErr w:type="spellEnd"/>
      <w:r w:rsidR="00050D31" w:rsidRPr="001812AD">
        <w:rPr>
          <w:rFonts w:asciiTheme="majorHAnsi" w:hAnsiTheme="majorHAnsi" w:cstheme="majorHAnsi"/>
          <w:color w:val="000000" w:themeColor="text1"/>
          <w:lang w:val="en-GB"/>
        </w:rPr>
        <w:t xml:space="preserve"> </w:t>
      </w:r>
      <w:proofErr w:type="spellStart"/>
      <w:r w:rsidR="00050D31" w:rsidRPr="001812AD">
        <w:rPr>
          <w:rFonts w:asciiTheme="majorHAnsi" w:hAnsiTheme="majorHAnsi" w:cstheme="majorHAnsi"/>
          <w:color w:val="000000" w:themeColor="text1"/>
          <w:lang w:val="en-GB"/>
        </w:rPr>
        <w:t>preslici</w:t>
      </w:r>
      <w:proofErr w:type="spellEnd"/>
      <w:r w:rsidR="008342B5" w:rsidRPr="001812AD">
        <w:rPr>
          <w:rFonts w:asciiTheme="majorHAnsi" w:hAnsiTheme="majorHAnsi" w:cstheme="majorHAnsi"/>
          <w:color w:val="000000" w:themeColor="text1"/>
          <w:lang w:val="en-GB"/>
        </w:rPr>
        <w:t xml:space="preserve"> </w:t>
      </w:r>
      <w:proofErr w:type="spellStart"/>
      <w:r w:rsidR="008342B5" w:rsidRPr="001812AD">
        <w:rPr>
          <w:rFonts w:asciiTheme="majorHAnsi" w:hAnsiTheme="majorHAnsi" w:cstheme="majorHAnsi"/>
          <w:color w:val="000000" w:themeColor="text1"/>
          <w:lang w:val="en-GB"/>
        </w:rPr>
        <w:t>ili</w:t>
      </w:r>
      <w:proofErr w:type="spellEnd"/>
      <w:r w:rsidR="008342B5" w:rsidRPr="001812AD">
        <w:rPr>
          <w:rFonts w:asciiTheme="majorHAnsi" w:hAnsiTheme="majorHAnsi" w:cstheme="majorHAnsi"/>
          <w:color w:val="000000" w:themeColor="text1"/>
          <w:lang w:val="en-GB"/>
        </w:rPr>
        <w:t xml:space="preserve"> </w:t>
      </w:r>
      <w:proofErr w:type="spellStart"/>
      <w:r w:rsidR="008342B5" w:rsidRPr="001812AD">
        <w:rPr>
          <w:rFonts w:asciiTheme="majorHAnsi" w:hAnsiTheme="majorHAnsi" w:cstheme="majorHAnsi"/>
          <w:color w:val="000000" w:themeColor="text1"/>
          <w:lang w:val="en-GB"/>
        </w:rPr>
        <w:t>neovjerenoj</w:t>
      </w:r>
      <w:proofErr w:type="spellEnd"/>
      <w:r w:rsidR="008342B5" w:rsidRPr="001812AD">
        <w:rPr>
          <w:rFonts w:asciiTheme="majorHAnsi" w:hAnsiTheme="majorHAnsi" w:cstheme="majorHAnsi"/>
          <w:color w:val="000000" w:themeColor="text1"/>
          <w:lang w:val="en-GB"/>
        </w:rPr>
        <w:t xml:space="preserve"> </w:t>
      </w:r>
      <w:proofErr w:type="spellStart"/>
      <w:r w:rsidR="008342B5" w:rsidRPr="001812AD">
        <w:rPr>
          <w:rFonts w:asciiTheme="majorHAnsi" w:hAnsiTheme="majorHAnsi" w:cstheme="majorHAnsi"/>
          <w:color w:val="000000" w:themeColor="text1"/>
          <w:lang w:val="en-GB"/>
        </w:rPr>
        <w:t>preslici</w:t>
      </w:r>
      <w:proofErr w:type="spellEnd"/>
      <w:r w:rsidR="00050D31" w:rsidRPr="001812AD">
        <w:rPr>
          <w:rFonts w:asciiTheme="majorHAnsi" w:hAnsiTheme="majorHAnsi" w:cstheme="majorHAnsi"/>
          <w:color w:val="000000" w:themeColor="text1"/>
          <w:lang w:val="en-GB"/>
        </w:rPr>
        <w:t>.</w:t>
      </w:r>
    </w:p>
    <w:p w14:paraId="3682B21A" w14:textId="5FDBA024" w:rsidR="00D47F58" w:rsidRPr="001812AD" w:rsidRDefault="00D47F58" w:rsidP="00842592">
      <w:pPr>
        <w:spacing w:after="0" w:line="240" w:lineRule="auto"/>
        <w:jc w:val="both"/>
        <w:rPr>
          <w:rFonts w:asciiTheme="majorHAnsi" w:hAnsiTheme="majorHAnsi" w:cstheme="majorHAnsi"/>
          <w:color w:val="000000" w:themeColor="text1"/>
          <w:lang w:val="en-GB"/>
        </w:rPr>
      </w:pPr>
    </w:p>
    <w:p w14:paraId="05A5BAA7" w14:textId="53569C2D" w:rsidR="00B83557" w:rsidRDefault="00B83557" w:rsidP="00842592">
      <w:pPr>
        <w:spacing w:after="0" w:line="240" w:lineRule="auto"/>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Od </w:t>
      </w:r>
      <w:proofErr w:type="spellStart"/>
      <w:r w:rsidRPr="001812AD">
        <w:rPr>
          <w:rFonts w:asciiTheme="majorHAnsi" w:hAnsiTheme="majorHAnsi" w:cstheme="majorHAnsi"/>
          <w:color w:val="000000" w:themeColor="text1"/>
          <w:lang w:val="en-GB"/>
        </w:rPr>
        <w:t>ponu</w:t>
      </w:r>
      <w:r w:rsidR="0082174B" w:rsidRPr="001812AD">
        <w:rPr>
          <w:rFonts w:asciiTheme="majorHAnsi" w:hAnsiTheme="majorHAnsi" w:cstheme="majorHAnsi"/>
          <w:color w:val="000000" w:themeColor="text1"/>
          <w:lang w:val="en-GB"/>
        </w:rPr>
        <w:t>ditelja</w:t>
      </w:r>
      <w:proofErr w:type="spellEnd"/>
      <w:r w:rsidR="0082174B" w:rsidRPr="001812AD">
        <w:rPr>
          <w:rFonts w:asciiTheme="majorHAnsi" w:hAnsiTheme="majorHAnsi" w:cstheme="majorHAnsi"/>
          <w:color w:val="000000" w:themeColor="text1"/>
          <w:lang w:val="en-GB"/>
        </w:rPr>
        <w:t xml:space="preserve"> se </w:t>
      </w:r>
      <w:proofErr w:type="spellStart"/>
      <w:r w:rsidR="0082174B" w:rsidRPr="001812AD">
        <w:rPr>
          <w:rFonts w:asciiTheme="majorHAnsi" w:hAnsiTheme="majorHAnsi" w:cstheme="majorHAnsi"/>
          <w:color w:val="000000" w:themeColor="text1"/>
          <w:lang w:val="en-GB"/>
        </w:rPr>
        <w:t>očekuje</w:t>
      </w:r>
      <w:proofErr w:type="spellEnd"/>
      <w:r w:rsidR="0082174B" w:rsidRPr="001812AD">
        <w:rPr>
          <w:rFonts w:asciiTheme="majorHAnsi" w:hAnsiTheme="majorHAnsi" w:cstheme="majorHAnsi"/>
          <w:color w:val="000000" w:themeColor="text1"/>
          <w:lang w:val="en-GB"/>
        </w:rPr>
        <w:t xml:space="preserve"> da </w:t>
      </w:r>
      <w:proofErr w:type="spellStart"/>
      <w:r w:rsidR="0082174B" w:rsidRPr="001812AD">
        <w:rPr>
          <w:rFonts w:asciiTheme="majorHAnsi" w:hAnsiTheme="majorHAnsi" w:cstheme="majorHAnsi"/>
          <w:color w:val="000000" w:themeColor="text1"/>
          <w:lang w:val="en-GB"/>
        </w:rPr>
        <w:t>pregleda</w:t>
      </w:r>
      <w:proofErr w:type="spellEnd"/>
      <w:r w:rsidR="0082174B"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Poziv</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na</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dostavu</w:t>
      </w:r>
      <w:proofErr w:type="spellEnd"/>
      <w:r w:rsidR="0078350A"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uključujući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upute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obrasce,uvjete</w:t>
      </w:r>
      <w:proofErr w:type="spellEnd"/>
      <w:r w:rsidRPr="001812AD">
        <w:rPr>
          <w:rFonts w:asciiTheme="majorHAnsi" w:hAnsiTheme="majorHAnsi" w:cstheme="majorHAnsi"/>
          <w:color w:val="000000" w:themeColor="text1"/>
          <w:lang w:val="en-GB"/>
        </w:rPr>
        <w:t xml:space="preserve"> i </w:t>
      </w:r>
      <w:proofErr w:type="spellStart"/>
      <w:r w:rsidRPr="001812AD">
        <w:rPr>
          <w:rFonts w:asciiTheme="majorHAnsi" w:hAnsiTheme="majorHAnsi" w:cstheme="majorHAnsi"/>
          <w:color w:val="000000" w:themeColor="text1"/>
          <w:lang w:val="en-GB"/>
        </w:rPr>
        <w:t>specifikacije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0082174B" w:rsidRPr="001812AD">
        <w:rPr>
          <w:rFonts w:asciiTheme="majorHAnsi" w:hAnsiTheme="majorHAnsi" w:cstheme="majorHAnsi"/>
          <w:color w:val="000000" w:themeColor="text1"/>
          <w:lang w:val="en-GB"/>
        </w:rPr>
        <w:t>koja</w:t>
      </w:r>
      <w:proofErr w:type="spellEnd"/>
      <w:r w:rsidR="0082174B" w:rsidRPr="001812AD">
        <w:rPr>
          <w:rFonts w:asciiTheme="majorHAnsi" w:hAnsiTheme="majorHAnsi" w:cstheme="majorHAnsi"/>
          <w:color w:val="000000" w:themeColor="text1"/>
          <w:lang w:val="en-GB"/>
        </w:rPr>
        <w:t xml:space="preserve"> je </w:t>
      </w:r>
      <w:proofErr w:type="spellStart"/>
      <w:r w:rsidR="0082174B" w:rsidRPr="001812AD">
        <w:rPr>
          <w:rFonts w:asciiTheme="majorHAnsi" w:hAnsiTheme="majorHAnsi" w:cstheme="majorHAnsi"/>
          <w:color w:val="000000" w:themeColor="text1"/>
          <w:lang w:val="en-GB"/>
        </w:rPr>
        <w:t>suprotna</w:t>
      </w:r>
      <w:proofErr w:type="spellEnd"/>
      <w:r w:rsidR="0082174B" w:rsidRPr="001812AD">
        <w:rPr>
          <w:rFonts w:asciiTheme="majorHAnsi" w:hAnsiTheme="majorHAnsi" w:cstheme="majorHAnsi"/>
          <w:color w:val="000000" w:themeColor="text1"/>
          <w:lang w:val="en-GB"/>
        </w:rPr>
        <w:t xml:space="preserve"> </w:t>
      </w:r>
      <w:proofErr w:type="spellStart"/>
      <w:r w:rsidR="0082174B" w:rsidRPr="001812AD">
        <w:rPr>
          <w:rFonts w:asciiTheme="majorHAnsi" w:hAnsiTheme="majorHAnsi" w:cstheme="majorHAnsi"/>
          <w:color w:val="000000" w:themeColor="text1"/>
          <w:lang w:val="en-GB"/>
        </w:rPr>
        <w:t>odredbama</w:t>
      </w:r>
      <w:proofErr w:type="spellEnd"/>
      <w:r w:rsidR="0082174B" w:rsidRPr="001812AD">
        <w:rPr>
          <w:rFonts w:asciiTheme="majorHAnsi" w:hAnsiTheme="majorHAnsi" w:cstheme="majorHAnsi"/>
          <w:color w:val="000000" w:themeColor="text1"/>
          <w:lang w:val="en-GB"/>
        </w:rPr>
        <w:t xml:space="preserve"> </w:t>
      </w:r>
      <w:proofErr w:type="spellStart"/>
      <w:r w:rsidR="0078350A" w:rsidRPr="001812AD">
        <w:rPr>
          <w:rFonts w:asciiTheme="majorHAnsi" w:hAnsiTheme="majorHAnsi" w:cstheme="majorHAnsi"/>
          <w:color w:val="000000" w:themeColor="text1"/>
          <w:lang w:val="en-GB"/>
        </w:rPr>
        <w:t>Poziva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koja</w:t>
      </w:r>
      <w:proofErr w:type="spellEnd"/>
      <w:r w:rsidR="004D072E"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sadrži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pogreške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nedostatke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odnosno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nejasnoće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pogreške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nedostaci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odnosno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nejasnoće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nisu</w:t>
      </w:r>
      <w:proofErr w:type="spellEnd"/>
      <w:r w:rsidR="004D072E"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uklonjive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kojoj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pojašnjenjem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upotpunjavanjem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uklonjena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pogreška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nedostatak</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004D072E"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nejasnoća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svakom</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pogledu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rizik</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može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rezultirati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odb</w:t>
      </w:r>
      <w:r w:rsidR="00DA6412" w:rsidRPr="001812AD">
        <w:rPr>
          <w:rFonts w:asciiTheme="majorHAnsi" w:hAnsiTheme="majorHAnsi" w:cstheme="majorHAnsi"/>
          <w:color w:val="000000" w:themeColor="text1"/>
          <w:lang w:val="en-GB"/>
        </w:rPr>
        <w:t>ijanjem</w:t>
      </w:r>
      <w:proofErr w:type="spellEnd"/>
      <w:r w:rsidR="00DA6412"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takve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00D47F58" w:rsidRPr="001812AD">
        <w:rPr>
          <w:rFonts w:asciiTheme="majorHAnsi" w:hAnsiTheme="majorHAnsi" w:cstheme="majorHAnsi"/>
          <w:color w:val="000000" w:themeColor="text1"/>
          <w:lang w:val="en-GB"/>
        </w:rPr>
        <w:t>.</w:t>
      </w:r>
    </w:p>
    <w:p w14:paraId="58590D8F" w14:textId="6B6A038F" w:rsidR="001812AD" w:rsidRDefault="001812AD" w:rsidP="00842592">
      <w:pPr>
        <w:spacing w:after="0" w:line="240" w:lineRule="auto"/>
        <w:jc w:val="both"/>
        <w:rPr>
          <w:rFonts w:asciiTheme="majorHAnsi" w:hAnsiTheme="majorHAnsi" w:cstheme="majorHAnsi"/>
          <w:color w:val="000000" w:themeColor="text1"/>
          <w:lang w:val="en-GB"/>
        </w:rPr>
      </w:pPr>
    </w:p>
    <w:p w14:paraId="5D177245" w14:textId="67A92C02" w:rsidR="001812AD" w:rsidRPr="001812AD" w:rsidRDefault="001812AD" w:rsidP="00842592">
      <w:pPr>
        <w:spacing w:after="0" w:line="240" w:lineRule="auto"/>
        <w:jc w:val="both"/>
        <w:rPr>
          <w:rFonts w:asciiTheme="majorHAnsi" w:hAnsiTheme="majorHAnsi" w:cstheme="majorHAnsi"/>
          <w:color w:val="767171" w:themeColor="background2" w:themeShade="80"/>
          <w:lang w:val="en-GB"/>
        </w:rPr>
      </w:pPr>
      <w:r>
        <w:rPr>
          <w:color w:val="767171" w:themeColor="background2" w:themeShade="80"/>
          <w:lang w:val="en-GB"/>
        </w:rPr>
        <w:t>/</w:t>
      </w:r>
      <w:r w:rsidRPr="001812AD">
        <w:rPr>
          <w:color w:val="767171" w:themeColor="background2" w:themeShade="80"/>
          <w:lang w:val="en-GB"/>
        </w:rPr>
        <w:t>T</w:t>
      </w:r>
      <w:r w:rsidRPr="001812AD">
        <w:rPr>
          <w:rFonts w:asciiTheme="majorHAnsi" w:hAnsiTheme="majorHAnsi" w:cstheme="majorHAnsi"/>
          <w:color w:val="767171" w:themeColor="background2" w:themeShade="80"/>
          <w:lang w:val="en-GB"/>
        </w:rPr>
        <w:t>ender shall be submitted in Croatian or English language and Latin script. In case of submitting required documents in other language, the tenderer will submit attached to the document translation to Croatian or English.</w:t>
      </w:r>
    </w:p>
    <w:p w14:paraId="1969B5AB" w14:textId="5933E9EE" w:rsidR="001812AD" w:rsidRDefault="001812AD" w:rsidP="00842592">
      <w:pPr>
        <w:spacing w:after="0" w:line="240" w:lineRule="auto"/>
        <w:jc w:val="both"/>
        <w:rPr>
          <w:rStyle w:val="Hyperlink"/>
          <w:rFonts w:asciiTheme="majorHAnsi" w:eastAsia="Calibri" w:hAnsiTheme="majorHAnsi" w:cstheme="majorHAnsi"/>
          <w:bCs/>
          <w:color w:val="767171" w:themeColor="background2" w:themeShade="80"/>
          <w:sz w:val="22"/>
        </w:rPr>
      </w:pPr>
      <w:r w:rsidRPr="001812AD">
        <w:rPr>
          <w:rFonts w:asciiTheme="majorHAnsi" w:hAnsiTheme="majorHAnsi" w:cstheme="majorHAnsi"/>
          <w:color w:val="767171" w:themeColor="background2" w:themeShade="80"/>
          <w:lang w:val="en-GB"/>
        </w:rPr>
        <w:t xml:space="preserve">From the date on which Invitation to Tender is published, the </w:t>
      </w:r>
      <w:proofErr w:type="spellStart"/>
      <w:r w:rsidRPr="001812AD">
        <w:rPr>
          <w:rFonts w:asciiTheme="majorHAnsi" w:hAnsiTheme="majorHAnsi" w:cstheme="majorHAnsi"/>
          <w:color w:val="767171" w:themeColor="background2" w:themeShade="80"/>
          <w:lang w:val="en-GB"/>
        </w:rPr>
        <w:t>accesss</w:t>
      </w:r>
      <w:proofErr w:type="spellEnd"/>
      <w:r w:rsidRPr="001812AD">
        <w:rPr>
          <w:rFonts w:asciiTheme="majorHAnsi" w:hAnsiTheme="majorHAnsi" w:cstheme="majorHAnsi"/>
          <w:color w:val="767171" w:themeColor="background2" w:themeShade="80"/>
          <w:lang w:val="en-GB"/>
        </w:rPr>
        <w:t xml:space="preserve"> to the documents is possible on website:  </w:t>
      </w:r>
      <w:hyperlink r:id="rId11" w:history="1">
        <w:r w:rsidRPr="001812AD">
          <w:rPr>
            <w:rStyle w:val="Hyperlink"/>
            <w:rFonts w:asciiTheme="majorHAnsi" w:eastAsia="Calibri" w:hAnsiTheme="majorHAnsi" w:cstheme="majorHAnsi"/>
            <w:bCs/>
            <w:color w:val="767171" w:themeColor="background2" w:themeShade="80"/>
            <w:sz w:val="22"/>
          </w:rPr>
          <w:t>https://www.dnt-stiro-grupa.hr/</w:t>
        </w:r>
      </w:hyperlink>
      <w:r w:rsidRPr="001812AD">
        <w:rPr>
          <w:rStyle w:val="Hyperlink"/>
          <w:rFonts w:asciiTheme="majorHAnsi" w:eastAsia="Calibri" w:hAnsiTheme="majorHAnsi" w:cstheme="majorHAnsi"/>
          <w:bCs/>
          <w:color w:val="767171" w:themeColor="background2" w:themeShade="80"/>
          <w:sz w:val="22"/>
        </w:rPr>
        <w:t>.</w:t>
      </w:r>
    </w:p>
    <w:p w14:paraId="37A247CC" w14:textId="77777777" w:rsidR="001812AD" w:rsidRPr="001812AD" w:rsidRDefault="001812AD" w:rsidP="00842592">
      <w:pPr>
        <w:spacing w:after="0" w:line="240" w:lineRule="auto"/>
        <w:jc w:val="both"/>
        <w:rPr>
          <w:rStyle w:val="Hyperlink"/>
          <w:rFonts w:asciiTheme="majorHAnsi" w:eastAsia="Calibri" w:hAnsiTheme="majorHAnsi" w:cstheme="majorHAnsi"/>
          <w:bCs/>
          <w:color w:val="767171" w:themeColor="background2" w:themeShade="80"/>
          <w:sz w:val="22"/>
        </w:rPr>
      </w:pPr>
    </w:p>
    <w:p w14:paraId="1B5E041A" w14:textId="77777777" w:rsidR="001812AD" w:rsidRPr="001812AD" w:rsidRDefault="001812AD" w:rsidP="00842592">
      <w:pPr>
        <w:spacing w:line="240" w:lineRule="auto"/>
        <w:jc w:val="both"/>
        <w:rPr>
          <w:rFonts w:asciiTheme="majorHAnsi" w:hAnsiTheme="majorHAnsi" w:cstheme="majorHAnsi"/>
          <w:color w:val="767171" w:themeColor="background2" w:themeShade="80"/>
          <w:lang w:val="en-GB"/>
        </w:rPr>
      </w:pPr>
      <w:r w:rsidRPr="001812AD">
        <w:rPr>
          <w:rFonts w:asciiTheme="majorHAnsi" w:hAnsiTheme="majorHAnsi" w:cstheme="majorHAnsi"/>
          <w:color w:val="767171" w:themeColor="background2" w:themeShade="80"/>
          <w:lang w:val="en-GB"/>
        </w:rPr>
        <w:t>The tender offer may be prepared on paper, printed, or written in indelible ink. With the tender in written form the tenderer can submit tender on CD/DVD R or on other media. In case of discrepancies in tenders, the tender submitted in written form is relevant.</w:t>
      </w:r>
    </w:p>
    <w:p w14:paraId="00D02A73" w14:textId="0166B4A2" w:rsidR="001812AD" w:rsidRPr="001812AD" w:rsidRDefault="001812AD" w:rsidP="00842592">
      <w:pPr>
        <w:spacing w:after="0" w:line="240" w:lineRule="auto"/>
        <w:jc w:val="both"/>
        <w:rPr>
          <w:color w:val="767171" w:themeColor="background2" w:themeShade="80"/>
          <w:lang w:val="en-GB"/>
        </w:rPr>
      </w:pPr>
      <w:r w:rsidRPr="001812AD">
        <w:rPr>
          <w:rFonts w:asciiTheme="majorHAnsi" w:hAnsiTheme="majorHAnsi" w:cstheme="majorHAnsi"/>
          <w:color w:val="767171" w:themeColor="background2" w:themeShade="80"/>
          <w:lang w:val="en-GB"/>
        </w:rPr>
        <w:t>While drafting the tender, Tenderer shall abide by the requirements and provisions of the Invitation and shall not change or supplement its text</w:t>
      </w:r>
      <w:r w:rsidRPr="001812AD">
        <w:rPr>
          <w:color w:val="767171" w:themeColor="background2" w:themeShade="80"/>
          <w:lang w:val="en-GB"/>
        </w:rPr>
        <w:t>.</w:t>
      </w:r>
    </w:p>
    <w:p w14:paraId="4CF923F4" w14:textId="2EBB1C37" w:rsidR="001812AD" w:rsidRPr="001812AD" w:rsidRDefault="001812AD" w:rsidP="00842592">
      <w:pPr>
        <w:tabs>
          <w:tab w:val="left" w:pos="5610"/>
        </w:tabs>
        <w:spacing w:line="240" w:lineRule="auto"/>
        <w:jc w:val="both"/>
        <w:rPr>
          <w:rFonts w:asciiTheme="majorHAnsi" w:hAnsiTheme="majorHAnsi" w:cstheme="majorHAnsi"/>
          <w:color w:val="767171" w:themeColor="background2" w:themeShade="80"/>
          <w:lang w:val="en-GB"/>
        </w:rPr>
      </w:pPr>
      <w:r w:rsidRPr="001812AD">
        <w:rPr>
          <w:rFonts w:asciiTheme="majorHAnsi" w:hAnsiTheme="majorHAnsi" w:cstheme="majorHAnsi"/>
          <w:color w:val="767171" w:themeColor="background2" w:themeShade="80"/>
          <w:lang w:val="en-GB"/>
        </w:rPr>
        <w:lastRenderedPageBreak/>
        <w:t>The Tenderer shall bear all costs related to drafting of tender. Tenderers are not entitled to claim any compensation for drafting of the tender.</w:t>
      </w:r>
    </w:p>
    <w:p w14:paraId="0CE5233F" w14:textId="600A2CD4" w:rsidR="001812AD" w:rsidRPr="001812AD" w:rsidRDefault="001812AD" w:rsidP="00842592">
      <w:pPr>
        <w:spacing w:line="240" w:lineRule="auto"/>
        <w:jc w:val="both"/>
        <w:rPr>
          <w:color w:val="767171" w:themeColor="background2" w:themeShade="80"/>
        </w:rPr>
      </w:pPr>
      <w:r w:rsidRPr="001812AD">
        <w:rPr>
          <w:rFonts w:asciiTheme="majorHAnsi" w:hAnsiTheme="majorHAnsi" w:cstheme="majorHAnsi"/>
          <w:color w:val="767171" w:themeColor="background2" w:themeShade="80"/>
          <w:lang w:val="en-GB"/>
        </w:rPr>
        <w:t xml:space="preserve">Documents requested in this Tender </w:t>
      </w:r>
      <w:proofErr w:type="spellStart"/>
      <w:r w:rsidRPr="001812AD">
        <w:rPr>
          <w:rFonts w:asciiTheme="majorHAnsi" w:hAnsiTheme="majorHAnsi" w:cstheme="majorHAnsi"/>
          <w:color w:val="767171" w:themeColor="background2" w:themeShade="80"/>
          <w:lang w:val="en-GB"/>
        </w:rPr>
        <w:t>documentats</w:t>
      </w:r>
      <w:proofErr w:type="spellEnd"/>
      <w:r w:rsidRPr="001812AD">
        <w:rPr>
          <w:rFonts w:asciiTheme="majorHAnsi" w:hAnsiTheme="majorHAnsi" w:cstheme="majorHAnsi"/>
          <w:color w:val="767171" w:themeColor="background2" w:themeShade="80"/>
          <w:lang w:val="en-GB"/>
        </w:rPr>
        <w:t xml:space="preserve"> can be submitted in original, certified or uncertified copy</w:t>
      </w:r>
      <w:r>
        <w:rPr>
          <w:rFonts w:asciiTheme="majorHAnsi" w:hAnsiTheme="majorHAnsi" w:cstheme="majorHAnsi"/>
          <w:color w:val="767171" w:themeColor="background2" w:themeShade="80"/>
          <w:lang w:val="en-GB"/>
        </w:rPr>
        <w:t>.</w:t>
      </w:r>
    </w:p>
    <w:p w14:paraId="4D85D5D1" w14:textId="77777777" w:rsidR="001812AD" w:rsidRPr="001812AD" w:rsidRDefault="001812AD" w:rsidP="00842592">
      <w:pPr>
        <w:spacing w:line="240" w:lineRule="auto"/>
        <w:jc w:val="both"/>
        <w:rPr>
          <w:color w:val="767171" w:themeColor="background2" w:themeShade="80"/>
        </w:rPr>
      </w:pPr>
      <w:r w:rsidRPr="001812AD">
        <w:rPr>
          <w:rFonts w:asciiTheme="majorHAnsi" w:hAnsiTheme="majorHAnsi" w:cstheme="majorHAnsi"/>
          <w:color w:val="767171" w:themeColor="background2" w:themeShade="80"/>
          <w:lang w:val="en-GB"/>
        </w:rPr>
        <w:t xml:space="preserve">The Tenderer is expected to review the Invitation </w:t>
      </w:r>
      <w:proofErr w:type="spellStart"/>
      <w:r w:rsidRPr="001812AD">
        <w:rPr>
          <w:rFonts w:asciiTheme="majorHAnsi" w:hAnsiTheme="majorHAnsi" w:cstheme="majorHAnsi"/>
          <w:color w:val="767171" w:themeColor="background2" w:themeShade="80"/>
          <w:lang w:val="en-GB"/>
        </w:rPr>
        <w:t>toTender</w:t>
      </w:r>
      <w:proofErr w:type="spellEnd"/>
      <w:r w:rsidRPr="001812AD">
        <w:rPr>
          <w:rFonts w:asciiTheme="majorHAnsi" w:hAnsiTheme="majorHAnsi" w:cstheme="majorHAnsi"/>
          <w:color w:val="767171" w:themeColor="background2" w:themeShade="80"/>
          <w:lang w:val="en-GB"/>
        </w:rPr>
        <w:t xml:space="preserve">, including all instructions, forms, terms and specifications. The tender which is contrary to the provisions of the Invitation, or which contains errors, omissions or ambiguities which are not removable or where clarification or completing of tender could not eliminate error, omission, or ambiguity, in every respect represents the risk of the Tenderer and can result with rejection of such tender. </w:t>
      </w:r>
    </w:p>
    <w:p w14:paraId="0092D0B9" w14:textId="77777777" w:rsidR="001812AD" w:rsidRPr="001812AD" w:rsidRDefault="001812AD" w:rsidP="004D1645">
      <w:pPr>
        <w:spacing w:after="0" w:line="276" w:lineRule="auto"/>
        <w:jc w:val="both"/>
        <w:rPr>
          <w:rFonts w:asciiTheme="majorHAnsi" w:hAnsiTheme="majorHAnsi" w:cstheme="majorHAnsi"/>
          <w:color w:val="000000" w:themeColor="text1"/>
          <w:lang w:val="en-GB"/>
        </w:rPr>
      </w:pPr>
    </w:p>
    <w:p w14:paraId="41F63B96" w14:textId="77777777" w:rsidR="00B83557" w:rsidRPr="001812AD" w:rsidRDefault="00B83557" w:rsidP="004D1645">
      <w:pPr>
        <w:spacing w:after="0" w:line="276" w:lineRule="auto"/>
        <w:jc w:val="both"/>
        <w:rPr>
          <w:rFonts w:asciiTheme="majorHAnsi" w:hAnsiTheme="majorHAnsi" w:cstheme="majorHAnsi"/>
          <w:color w:val="000000" w:themeColor="text1"/>
          <w:lang w:val="en-GB"/>
        </w:rPr>
      </w:pPr>
    </w:p>
    <w:p w14:paraId="1E58B5B2" w14:textId="44EE2A51" w:rsidR="00B83557" w:rsidRPr="001812AD"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18" w:name="_Toc316560496"/>
      <w:bookmarkStart w:id="19" w:name="_Toc474838729"/>
      <w:bookmarkStart w:id="20" w:name="_Toc492379326"/>
      <w:r>
        <w:rPr>
          <w:rFonts w:asciiTheme="majorHAnsi" w:hAnsiTheme="majorHAnsi" w:cstheme="majorHAnsi"/>
          <w:i w:val="0"/>
          <w:color w:val="000000" w:themeColor="text1"/>
          <w:sz w:val="24"/>
          <w:szCs w:val="24"/>
          <w:lang w:val="en-GB"/>
        </w:rPr>
        <w:t>4</w:t>
      </w:r>
      <w:r w:rsidR="005A6902" w:rsidRPr="001812AD">
        <w:rPr>
          <w:rFonts w:asciiTheme="majorHAnsi" w:hAnsiTheme="majorHAnsi" w:cstheme="majorHAnsi"/>
          <w:i w:val="0"/>
          <w:color w:val="000000" w:themeColor="text1"/>
          <w:sz w:val="24"/>
          <w:szCs w:val="24"/>
          <w:lang w:val="en-GB"/>
        </w:rPr>
        <w:t xml:space="preserve">.3. </w:t>
      </w:r>
      <w:proofErr w:type="spellStart"/>
      <w:r w:rsidR="00B83557" w:rsidRPr="001812AD">
        <w:rPr>
          <w:rFonts w:asciiTheme="majorHAnsi" w:hAnsiTheme="majorHAnsi" w:cstheme="majorHAnsi"/>
          <w:i w:val="0"/>
          <w:color w:val="000000" w:themeColor="text1"/>
          <w:sz w:val="24"/>
          <w:szCs w:val="24"/>
          <w:lang w:val="en-GB"/>
        </w:rPr>
        <w:t>Način</w:t>
      </w:r>
      <w:proofErr w:type="spellEnd"/>
      <w:r w:rsidR="00B83557" w:rsidRPr="001812AD">
        <w:rPr>
          <w:rFonts w:asciiTheme="majorHAnsi" w:hAnsiTheme="majorHAnsi" w:cstheme="majorHAnsi"/>
          <w:i w:val="0"/>
          <w:color w:val="000000" w:themeColor="text1"/>
          <w:sz w:val="24"/>
          <w:szCs w:val="24"/>
          <w:lang w:val="en-GB"/>
        </w:rPr>
        <w:t xml:space="preserve"> </w:t>
      </w:r>
      <w:proofErr w:type="spellStart"/>
      <w:r w:rsidR="00D73F41" w:rsidRPr="001812AD">
        <w:rPr>
          <w:rFonts w:asciiTheme="majorHAnsi" w:hAnsiTheme="majorHAnsi" w:cstheme="majorHAnsi"/>
          <w:i w:val="0"/>
          <w:color w:val="000000" w:themeColor="text1"/>
          <w:sz w:val="24"/>
          <w:szCs w:val="24"/>
          <w:lang w:val="en-GB"/>
        </w:rPr>
        <w:t>i</w:t>
      </w:r>
      <w:proofErr w:type="spellEnd"/>
      <w:r w:rsidR="00D73F41" w:rsidRPr="001812AD">
        <w:rPr>
          <w:rFonts w:asciiTheme="majorHAnsi" w:hAnsiTheme="majorHAnsi" w:cstheme="majorHAnsi"/>
          <w:i w:val="0"/>
          <w:color w:val="000000" w:themeColor="text1"/>
          <w:sz w:val="24"/>
          <w:szCs w:val="24"/>
          <w:lang w:val="en-GB"/>
        </w:rPr>
        <w:t xml:space="preserve"> </w:t>
      </w:r>
      <w:proofErr w:type="spellStart"/>
      <w:r w:rsidR="00D73F41" w:rsidRPr="001812AD">
        <w:rPr>
          <w:rFonts w:asciiTheme="majorHAnsi" w:hAnsiTheme="majorHAnsi" w:cstheme="majorHAnsi"/>
          <w:i w:val="0"/>
          <w:color w:val="000000" w:themeColor="text1"/>
          <w:sz w:val="24"/>
          <w:szCs w:val="24"/>
          <w:lang w:val="en-GB"/>
        </w:rPr>
        <w:t>rok</w:t>
      </w:r>
      <w:proofErr w:type="spellEnd"/>
      <w:r w:rsidR="00D73F41" w:rsidRPr="001812AD">
        <w:rPr>
          <w:rFonts w:asciiTheme="majorHAnsi" w:hAnsiTheme="majorHAnsi" w:cstheme="majorHAnsi"/>
          <w:i w:val="0"/>
          <w:color w:val="000000" w:themeColor="text1"/>
          <w:sz w:val="24"/>
          <w:szCs w:val="24"/>
          <w:lang w:val="en-GB"/>
        </w:rPr>
        <w:t xml:space="preserve"> </w:t>
      </w:r>
      <w:proofErr w:type="spellStart"/>
      <w:r w:rsidR="00B83557" w:rsidRPr="001812AD">
        <w:rPr>
          <w:rFonts w:asciiTheme="majorHAnsi" w:hAnsiTheme="majorHAnsi" w:cstheme="majorHAnsi"/>
          <w:i w:val="0"/>
          <w:color w:val="000000" w:themeColor="text1"/>
          <w:sz w:val="24"/>
          <w:szCs w:val="24"/>
          <w:lang w:val="en-GB"/>
        </w:rPr>
        <w:t>dostave</w:t>
      </w:r>
      <w:proofErr w:type="spellEnd"/>
      <w:r w:rsidR="00B83557" w:rsidRPr="001812AD">
        <w:rPr>
          <w:rFonts w:asciiTheme="majorHAnsi" w:hAnsiTheme="majorHAnsi" w:cstheme="majorHAnsi"/>
          <w:i w:val="0"/>
          <w:color w:val="000000" w:themeColor="text1"/>
          <w:sz w:val="24"/>
          <w:szCs w:val="24"/>
          <w:lang w:val="en-GB"/>
        </w:rPr>
        <w:t xml:space="preserve"> </w:t>
      </w:r>
      <w:proofErr w:type="spellStart"/>
      <w:r w:rsidR="00B83557" w:rsidRPr="001812AD">
        <w:rPr>
          <w:rFonts w:asciiTheme="majorHAnsi" w:hAnsiTheme="majorHAnsi" w:cstheme="majorHAnsi"/>
          <w:i w:val="0"/>
          <w:color w:val="000000" w:themeColor="text1"/>
          <w:sz w:val="24"/>
          <w:szCs w:val="24"/>
          <w:lang w:val="en-GB"/>
        </w:rPr>
        <w:t>ponude</w:t>
      </w:r>
      <w:bookmarkEnd w:id="18"/>
      <w:bookmarkEnd w:id="19"/>
      <w:bookmarkEnd w:id="20"/>
      <w:proofErr w:type="spellEnd"/>
      <w:r w:rsidR="001812AD" w:rsidRPr="001812AD">
        <w:rPr>
          <w:rFonts w:asciiTheme="majorHAnsi" w:hAnsiTheme="majorHAnsi" w:cstheme="majorHAnsi"/>
          <w:i w:val="0"/>
          <w:color w:val="000000" w:themeColor="text1"/>
          <w:sz w:val="24"/>
          <w:szCs w:val="24"/>
          <w:lang w:val="en-GB"/>
        </w:rPr>
        <w:t xml:space="preserve"> / </w:t>
      </w:r>
      <w:r w:rsidR="001812AD" w:rsidRPr="001812AD">
        <w:rPr>
          <w:rFonts w:asciiTheme="majorHAnsi" w:hAnsiTheme="majorHAnsi" w:cstheme="majorHAnsi"/>
          <w:i w:val="0"/>
          <w:color w:val="767171" w:themeColor="background2" w:themeShade="80"/>
          <w:sz w:val="24"/>
          <w:szCs w:val="24"/>
          <w:lang w:val="en-GB"/>
        </w:rPr>
        <w:t>Submission of tender</w:t>
      </w:r>
      <w:r w:rsidR="001812AD">
        <w:rPr>
          <w:rFonts w:asciiTheme="majorHAnsi" w:hAnsiTheme="majorHAnsi" w:cstheme="majorHAnsi"/>
          <w:i w:val="0"/>
          <w:color w:val="767171" w:themeColor="background2" w:themeShade="80"/>
          <w:sz w:val="24"/>
          <w:szCs w:val="24"/>
          <w:lang w:val="en-GB"/>
        </w:rPr>
        <w:t>:</w:t>
      </w:r>
    </w:p>
    <w:p w14:paraId="4C3F3D16" w14:textId="77777777" w:rsidR="004D752F" w:rsidRPr="001812AD" w:rsidRDefault="004D752F" w:rsidP="004D1645">
      <w:pPr>
        <w:spacing w:after="0" w:line="276" w:lineRule="auto"/>
        <w:rPr>
          <w:rFonts w:asciiTheme="majorHAnsi" w:hAnsiTheme="majorHAnsi" w:cstheme="majorHAnsi"/>
          <w:b/>
          <w:color w:val="000000" w:themeColor="text1"/>
          <w:lang w:val="en-GB"/>
        </w:rPr>
      </w:pPr>
    </w:p>
    <w:p w14:paraId="31176383" w14:textId="2AD3FDC8" w:rsidR="00050D31" w:rsidRPr="001812AD" w:rsidRDefault="004D3A5D" w:rsidP="004D1645">
      <w:pPr>
        <w:spacing w:after="0" w:line="276" w:lineRule="auto"/>
        <w:jc w:val="both"/>
        <w:rPr>
          <w:rFonts w:asciiTheme="majorHAnsi" w:hAnsiTheme="majorHAnsi" w:cstheme="majorHAnsi"/>
          <w:color w:val="000000" w:themeColor="text1"/>
          <w:lang w:val="en-GB" w:eastAsia="hr-HR"/>
        </w:rPr>
      </w:pPr>
      <w:bookmarkStart w:id="21" w:name="_Hlk492381348"/>
      <w:proofErr w:type="spellStart"/>
      <w:r w:rsidRPr="001812AD">
        <w:rPr>
          <w:rFonts w:asciiTheme="majorHAnsi" w:hAnsiTheme="majorHAnsi" w:cstheme="majorHAnsi"/>
          <w:color w:val="000000" w:themeColor="text1"/>
          <w:lang w:val="en-GB" w:eastAsia="hr-HR"/>
        </w:rPr>
        <w:t>Ponuda</w:t>
      </w:r>
      <w:proofErr w:type="spellEnd"/>
      <w:r w:rsidRPr="001812AD">
        <w:rPr>
          <w:rFonts w:asciiTheme="majorHAnsi" w:hAnsiTheme="majorHAnsi" w:cstheme="majorHAnsi"/>
          <w:color w:val="000000" w:themeColor="text1"/>
          <w:lang w:val="en-GB" w:eastAsia="hr-HR"/>
        </w:rPr>
        <w:t xml:space="preserve"> se </w:t>
      </w:r>
      <w:proofErr w:type="spellStart"/>
      <w:r w:rsidRPr="001812AD">
        <w:rPr>
          <w:rFonts w:asciiTheme="majorHAnsi" w:hAnsiTheme="majorHAnsi" w:cstheme="majorHAnsi"/>
          <w:color w:val="000000" w:themeColor="text1"/>
          <w:lang w:val="en-GB" w:eastAsia="hr-HR"/>
        </w:rPr>
        <w:t>može</w:t>
      </w:r>
      <w:proofErr w:type="spellEnd"/>
      <w:r w:rsidRPr="001812AD">
        <w:rPr>
          <w:rFonts w:asciiTheme="majorHAnsi" w:hAnsiTheme="majorHAnsi" w:cstheme="majorHAnsi"/>
          <w:color w:val="000000" w:themeColor="text1"/>
          <w:lang w:val="en-GB" w:eastAsia="hr-HR"/>
        </w:rPr>
        <w:t xml:space="preserve"> </w:t>
      </w:r>
      <w:proofErr w:type="spellStart"/>
      <w:r w:rsidRPr="001812AD">
        <w:rPr>
          <w:rFonts w:asciiTheme="majorHAnsi" w:hAnsiTheme="majorHAnsi" w:cstheme="majorHAnsi"/>
          <w:color w:val="000000" w:themeColor="text1"/>
          <w:lang w:val="en-GB" w:eastAsia="hr-HR"/>
        </w:rPr>
        <w:t>dostaviti</w:t>
      </w:r>
      <w:proofErr w:type="spellEnd"/>
      <w:r w:rsidR="00550BCA" w:rsidRPr="001812AD">
        <w:rPr>
          <w:rFonts w:asciiTheme="majorHAnsi" w:hAnsiTheme="majorHAnsi" w:cstheme="majorHAnsi"/>
          <w:color w:val="000000" w:themeColor="text1"/>
          <w:lang w:val="en-GB" w:eastAsia="hr-HR"/>
        </w:rPr>
        <w:t xml:space="preserve"> </w:t>
      </w:r>
      <w:r w:rsidR="00B83557" w:rsidRPr="001812AD">
        <w:rPr>
          <w:rFonts w:asciiTheme="majorHAnsi" w:hAnsiTheme="majorHAnsi" w:cstheme="majorHAnsi"/>
          <w:color w:val="000000" w:themeColor="text1"/>
          <w:lang w:val="en-GB" w:eastAsia="hr-HR"/>
        </w:rPr>
        <w:t xml:space="preserve">u </w:t>
      </w:r>
      <w:proofErr w:type="spellStart"/>
      <w:r w:rsidR="00B83557" w:rsidRPr="001812AD">
        <w:rPr>
          <w:rFonts w:asciiTheme="majorHAnsi" w:hAnsiTheme="majorHAnsi" w:cstheme="majorHAnsi"/>
          <w:color w:val="000000" w:themeColor="text1"/>
          <w:lang w:val="en-GB" w:eastAsia="hr-HR"/>
        </w:rPr>
        <w:t>zatvoreno</w:t>
      </w:r>
      <w:r w:rsidR="00275080" w:rsidRPr="001812AD">
        <w:rPr>
          <w:rFonts w:asciiTheme="majorHAnsi" w:hAnsiTheme="majorHAnsi" w:cstheme="majorHAnsi"/>
          <w:color w:val="000000" w:themeColor="text1"/>
          <w:lang w:val="en-GB" w:eastAsia="hr-HR"/>
        </w:rPr>
        <w:t>j</w:t>
      </w:r>
      <w:proofErr w:type="spellEnd"/>
      <w:r w:rsidR="00275080" w:rsidRPr="001812AD">
        <w:rPr>
          <w:rFonts w:asciiTheme="majorHAnsi" w:hAnsiTheme="majorHAnsi" w:cstheme="majorHAnsi"/>
          <w:color w:val="000000" w:themeColor="text1"/>
          <w:lang w:val="en-GB" w:eastAsia="hr-HR"/>
        </w:rPr>
        <w:t xml:space="preserve"> </w:t>
      </w:r>
      <w:proofErr w:type="spellStart"/>
      <w:r w:rsidR="00275080" w:rsidRPr="001812AD">
        <w:rPr>
          <w:rFonts w:asciiTheme="majorHAnsi" w:hAnsiTheme="majorHAnsi" w:cstheme="majorHAnsi"/>
          <w:color w:val="000000" w:themeColor="text1"/>
          <w:lang w:val="en-GB" w:eastAsia="hr-HR"/>
        </w:rPr>
        <w:t>omotnici</w:t>
      </w:r>
      <w:proofErr w:type="spellEnd"/>
      <w:r w:rsidR="00FD1612" w:rsidRPr="001812AD">
        <w:rPr>
          <w:rFonts w:asciiTheme="majorHAnsi" w:hAnsiTheme="majorHAnsi" w:cstheme="majorHAnsi"/>
          <w:color w:val="000000" w:themeColor="text1"/>
        </w:rPr>
        <w:t xml:space="preserve"> </w:t>
      </w:r>
      <w:proofErr w:type="spellStart"/>
      <w:r w:rsidR="00FD1612" w:rsidRPr="001812AD">
        <w:rPr>
          <w:rFonts w:asciiTheme="majorHAnsi" w:hAnsiTheme="majorHAnsi" w:cstheme="majorHAnsi"/>
          <w:color w:val="000000" w:themeColor="text1"/>
          <w:lang w:val="en-GB" w:eastAsia="hr-HR"/>
        </w:rPr>
        <w:t>osobno</w:t>
      </w:r>
      <w:proofErr w:type="spellEnd"/>
      <w:r w:rsidR="00FD1612" w:rsidRPr="001812AD">
        <w:rPr>
          <w:rFonts w:asciiTheme="majorHAnsi" w:hAnsiTheme="majorHAnsi" w:cstheme="majorHAnsi"/>
          <w:color w:val="000000" w:themeColor="text1"/>
          <w:lang w:val="en-GB" w:eastAsia="hr-HR"/>
        </w:rPr>
        <w:t xml:space="preserve">, </w:t>
      </w:r>
      <w:proofErr w:type="spellStart"/>
      <w:r w:rsidR="00FD1612" w:rsidRPr="001812AD">
        <w:rPr>
          <w:rFonts w:asciiTheme="majorHAnsi" w:hAnsiTheme="majorHAnsi" w:cstheme="majorHAnsi"/>
          <w:color w:val="000000" w:themeColor="text1"/>
          <w:lang w:val="en-GB" w:eastAsia="hr-HR"/>
        </w:rPr>
        <w:t>poštom</w:t>
      </w:r>
      <w:proofErr w:type="spellEnd"/>
      <w:r w:rsidR="00FD1612" w:rsidRPr="001812AD">
        <w:rPr>
          <w:rFonts w:asciiTheme="majorHAnsi" w:hAnsiTheme="majorHAnsi" w:cstheme="majorHAnsi"/>
          <w:color w:val="000000" w:themeColor="text1"/>
          <w:lang w:val="en-GB" w:eastAsia="hr-HR"/>
        </w:rPr>
        <w:t xml:space="preserve"> </w:t>
      </w:r>
      <w:proofErr w:type="spellStart"/>
      <w:r w:rsidR="00FD1612" w:rsidRPr="001812AD">
        <w:rPr>
          <w:rFonts w:asciiTheme="majorHAnsi" w:hAnsiTheme="majorHAnsi" w:cstheme="majorHAnsi"/>
          <w:color w:val="000000" w:themeColor="text1"/>
          <w:lang w:val="en-GB" w:eastAsia="hr-HR"/>
        </w:rPr>
        <w:t>ili</w:t>
      </w:r>
      <w:proofErr w:type="spellEnd"/>
      <w:r w:rsidR="00FD1612" w:rsidRPr="001812AD">
        <w:rPr>
          <w:rFonts w:asciiTheme="majorHAnsi" w:hAnsiTheme="majorHAnsi" w:cstheme="majorHAnsi"/>
          <w:color w:val="000000" w:themeColor="text1"/>
          <w:lang w:val="en-GB" w:eastAsia="hr-HR"/>
        </w:rPr>
        <w:t xml:space="preserve"> </w:t>
      </w:r>
      <w:proofErr w:type="spellStart"/>
      <w:r w:rsidR="004833FB" w:rsidRPr="001812AD">
        <w:rPr>
          <w:rFonts w:asciiTheme="majorHAnsi" w:hAnsiTheme="majorHAnsi" w:cstheme="majorHAnsi"/>
          <w:color w:val="000000" w:themeColor="text1"/>
          <w:lang w:val="en-GB" w:eastAsia="hr-HR"/>
        </w:rPr>
        <w:t>putem</w:t>
      </w:r>
      <w:proofErr w:type="spellEnd"/>
      <w:r w:rsidR="004833FB" w:rsidRPr="001812AD">
        <w:rPr>
          <w:rFonts w:asciiTheme="majorHAnsi" w:hAnsiTheme="majorHAnsi" w:cstheme="majorHAnsi"/>
          <w:color w:val="000000" w:themeColor="text1"/>
          <w:lang w:val="en-GB" w:eastAsia="hr-HR"/>
        </w:rPr>
        <w:t xml:space="preserve"> </w:t>
      </w:r>
      <w:proofErr w:type="spellStart"/>
      <w:r w:rsidR="004833FB" w:rsidRPr="00BA76E2">
        <w:rPr>
          <w:rFonts w:asciiTheme="majorHAnsi" w:hAnsiTheme="majorHAnsi" w:cstheme="majorHAnsi"/>
          <w:color w:val="000000" w:themeColor="text1"/>
          <w:lang w:val="en-GB" w:eastAsia="hr-HR"/>
        </w:rPr>
        <w:t>nositelja</w:t>
      </w:r>
      <w:proofErr w:type="spellEnd"/>
      <w:r w:rsidR="004833FB" w:rsidRPr="00BA76E2">
        <w:rPr>
          <w:rFonts w:asciiTheme="majorHAnsi" w:hAnsiTheme="majorHAnsi" w:cstheme="majorHAnsi"/>
          <w:color w:val="000000" w:themeColor="text1"/>
          <w:lang w:val="en-GB" w:eastAsia="hr-HR"/>
        </w:rPr>
        <w:t xml:space="preserve"> </w:t>
      </w:r>
      <w:proofErr w:type="spellStart"/>
      <w:r w:rsidR="004833FB" w:rsidRPr="00BA76E2">
        <w:rPr>
          <w:rFonts w:asciiTheme="majorHAnsi" w:hAnsiTheme="majorHAnsi" w:cstheme="majorHAnsi"/>
          <w:color w:val="000000" w:themeColor="text1"/>
          <w:lang w:val="en-GB" w:eastAsia="hr-HR"/>
        </w:rPr>
        <w:t>poštanskih</w:t>
      </w:r>
      <w:proofErr w:type="spellEnd"/>
      <w:r w:rsidR="004833FB" w:rsidRPr="00BA76E2">
        <w:rPr>
          <w:rFonts w:asciiTheme="majorHAnsi" w:hAnsiTheme="majorHAnsi" w:cstheme="majorHAnsi"/>
          <w:color w:val="000000" w:themeColor="text1"/>
          <w:lang w:val="en-GB" w:eastAsia="hr-HR"/>
        </w:rPr>
        <w:t xml:space="preserve"> </w:t>
      </w:r>
      <w:proofErr w:type="spellStart"/>
      <w:r w:rsidR="004833FB" w:rsidRPr="00BA76E2">
        <w:rPr>
          <w:rFonts w:asciiTheme="majorHAnsi" w:hAnsiTheme="majorHAnsi" w:cstheme="majorHAnsi"/>
          <w:color w:val="000000" w:themeColor="text1"/>
          <w:lang w:val="en-GB" w:eastAsia="hr-HR"/>
        </w:rPr>
        <w:t>usluga</w:t>
      </w:r>
      <w:proofErr w:type="spellEnd"/>
      <w:r w:rsidR="00FD1612" w:rsidRPr="00BA76E2">
        <w:rPr>
          <w:rFonts w:asciiTheme="majorHAnsi" w:hAnsiTheme="majorHAnsi" w:cstheme="majorHAnsi"/>
          <w:color w:val="000000" w:themeColor="text1"/>
          <w:lang w:val="en-GB" w:eastAsia="hr-HR"/>
        </w:rPr>
        <w:t>,</w:t>
      </w:r>
      <w:r w:rsidR="0040758B" w:rsidRPr="00BA76E2">
        <w:rPr>
          <w:rFonts w:asciiTheme="majorHAnsi" w:hAnsiTheme="majorHAnsi" w:cstheme="majorHAnsi"/>
          <w:color w:val="000000" w:themeColor="text1"/>
          <w:lang w:val="en-GB" w:eastAsia="hr-HR"/>
        </w:rPr>
        <w:t xml:space="preserve"> </w:t>
      </w:r>
      <w:r w:rsidR="00EB1CF9" w:rsidRPr="00BA76E2">
        <w:rPr>
          <w:rFonts w:asciiTheme="majorHAnsi" w:hAnsiTheme="majorHAnsi" w:cstheme="majorHAnsi"/>
          <w:color w:val="000000" w:themeColor="text1"/>
          <w:lang w:val="en-GB" w:eastAsia="hr-HR"/>
        </w:rPr>
        <w:t xml:space="preserve">a </w:t>
      </w:r>
      <w:proofErr w:type="spellStart"/>
      <w:r w:rsidR="00EB1CF9" w:rsidRPr="00BA76E2">
        <w:rPr>
          <w:rFonts w:asciiTheme="majorHAnsi" w:hAnsiTheme="majorHAnsi" w:cstheme="majorHAnsi"/>
          <w:color w:val="000000" w:themeColor="text1"/>
          <w:lang w:val="en-GB" w:eastAsia="hr-HR"/>
        </w:rPr>
        <w:t>ista</w:t>
      </w:r>
      <w:proofErr w:type="spellEnd"/>
      <w:r w:rsidR="00797023" w:rsidRPr="00BA76E2">
        <w:rPr>
          <w:rFonts w:asciiTheme="majorHAnsi" w:hAnsiTheme="majorHAnsi" w:cstheme="majorHAnsi"/>
          <w:color w:val="000000" w:themeColor="text1"/>
          <w:lang w:val="en-GB" w:eastAsia="hr-HR"/>
        </w:rPr>
        <w:t xml:space="preserve"> </w:t>
      </w:r>
      <w:r w:rsidRPr="00BA76E2">
        <w:rPr>
          <w:rFonts w:asciiTheme="majorHAnsi" w:hAnsiTheme="majorHAnsi" w:cstheme="majorHAnsi"/>
          <w:color w:val="000000" w:themeColor="text1"/>
          <w:lang w:val="en-GB" w:eastAsia="hr-HR"/>
        </w:rPr>
        <w:t xml:space="preserve">u tom </w:t>
      </w:r>
      <w:proofErr w:type="spellStart"/>
      <w:r w:rsidRPr="00BA76E2">
        <w:rPr>
          <w:rFonts w:asciiTheme="majorHAnsi" w:hAnsiTheme="majorHAnsi" w:cstheme="majorHAnsi"/>
          <w:color w:val="000000" w:themeColor="text1"/>
          <w:lang w:val="en-GB" w:eastAsia="hr-HR"/>
        </w:rPr>
        <w:t>slučaju</w:t>
      </w:r>
      <w:proofErr w:type="spellEnd"/>
      <w:r w:rsidRPr="00BA76E2">
        <w:rPr>
          <w:rFonts w:asciiTheme="majorHAnsi" w:hAnsiTheme="majorHAnsi" w:cstheme="majorHAnsi"/>
          <w:color w:val="000000" w:themeColor="text1"/>
          <w:lang w:val="en-GB" w:eastAsia="hr-HR"/>
        </w:rPr>
        <w:t xml:space="preserve"> </w:t>
      </w:r>
      <w:r w:rsidR="00797023" w:rsidRPr="00BA76E2">
        <w:rPr>
          <w:rFonts w:asciiTheme="majorHAnsi" w:hAnsiTheme="majorHAnsi" w:cstheme="majorHAnsi"/>
          <w:color w:val="000000" w:themeColor="text1"/>
          <w:lang w:val="en-GB" w:eastAsia="hr-HR"/>
        </w:rPr>
        <w:t xml:space="preserve">mora </w:t>
      </w:r>
      <w:proofErr w:type="spellStart"/>
      <w:r w:rsidR="00797023" w:rsidRPr="00BA76E2">
        <w:rPr>
          <w:rFonts w:asciiTheme="majorHAnsi" w:hAnsiTheme="majorHAnsi" w:cstheme="majorHAnsi"/>
          <w:color w:val="000000" w:themeColor="text1"/>
          <w:lang w:val="en-GB" w:eastAsia="hr-HR"/>
        </w:rPr>
        <w:t>biti</w:t>
      </w:r>
      <w:proofErr w:type="spellEnd"/>
      <w:r w:rsidR="00797023" w:rsidRPr="00BA76E2">
        <w:rPr>
          <w:rFonts w:asciiTheme="majorHAnsi" w:hAnsiTheme="majorHAnsi" w:cstheme="majorHAnsi"/>
          <w:color w:val="000000" w:themeColor="text1"/>
          <w:lang w:val="en-GB" w:eastAsia="hr-HR"/>
        </w:rPr>
        <w:t xml:space="preserve"> </w:t>
      </w:r>
      <w:proofErr w:type="spellStart"/>
      <w:r w:rsidR="00797023" w:rsidRPr="00BA76E2">
        <w:rPr>
          <w:rFonts w:asciiTheme="majorHAnsi" w:hAnsiTheme="majorHAnsi" w:cstheme="majorHAnsi"/>
          <w:color w:val="000000" w:themeColor="text1"/>
          <w:lang w:val="en-GB" w:eastAsia="hr-HR"/>
        </w:rPr>
        <w:t>zaprimljena</w:t>
      </w:r>
      <w:proofErr w:type="spellEnd"/>
      <w:r w:rsidR="00797023" w:rsidRPr="00BA76E2">
        <w:rPr>
          <w:rFonts w:asciiTheme="majorHAnsi" w:hAnsiTheme="majorHAnsi" w:cstheme="majorHAnsi"/>
          <w:color w:val="000000" w:themeColor="text1"/>
          <w:lang w:val="en-GB" w:eastAsia="hr-HR"/>
        </w:rPr>
        <w:t xml:space="preserve"> </w:t>
      </w:r>
      <w:proofErr w:type="spellStart"/>
      <w:r w:rsidR="00797023" w:rsidRPr="00BA76E2">
        <w:rPr>
          <w:rFonts w:asciiTheme="majorHAnsi" w:hAnsiTheme="majorHAnsi" w:cstheme="majorHAnsi"/>
          <w:color w:val="000000" w:themeColor="text1"/>
          <w:lang w:val="en-GB" w:eastAsia="hr-HR"/>
        </w:rPr>
        <w:t>na</w:t>
      </w:r>
      <w:proofErr w:type="spellEnd"/>
      <w:r w:rsidR="00797023" w:rsidRPr="00BA76E2">
        <w:rPr>
          <w:rFonts w:asciiTheme="majorHAnsi" w:hAnsiTheme="majorHAnsi" w:cstheme="majorHAnsi"/>
          <w:color w:val="000000" w:themeColor="text1"/>
          <w:lang w:val="en-GB" w:eastAsia="hr-HR"/>
        </w:rPr>
        <w:t xml:space="preserve"> </w:t>
      </w:r>
      <w:proofErr w:type="spellStart"/>
      <w:r w:rsidR="00797023" w:rsidRPr="00BA76E2">
        <w:rPr>
          <w:rFonts w:asciiTheme="majorHAnsi" w:hAnsiTheme="majorHAnsi" w:cstheme="majorHAnsi"/>
          <w:color w:val="000000" w:themeColor="text1"/>
          <w:lang w:val="en-GB" w:eastAsia="hr-HR"/>
        </w:rPr>
        <w:t>adresi</w:t>
      </w:r>
      <w:proofErr w:type="spellEnd"/>
      <w:r w:rsidR="00EB1CF9" w:rsidRPr="00BA76E2">
        <w:rPr>
          <w:rFonts w:asciiTheme="majorHAnsi" w:hAnsiTheme="majorHAnsi" w:cstheme="majorHAnsi"/>
          <w:color w:val="000000" w:themeColor="text1"/>
          <w:lang w:val="en-GB" w:eastAsia="hr-HR"/>
        </w:rPr>
        <w:t xml:space="preserve"> </w:t>
      </w:r>
      <w:proofErr w:type="spellStart"/>
      <w:r w:rsidR="00EB1CF9" w:rsidRPr="00BA76E2">
        <w:rPr>
          <w:rFonts w:asciiTheme="majorHAnsi" w:hAnsiTheme="majorHAnsi" w:cstheme="majorHAnsi"/>
          <w:color w:val="000000" w:themeColor="text1"/>
          <w:lang w:val="en-GB" w:eastAsia="hr-HR"/>
        </w:rPr>
        <w:t>Naručitelja</w:t>
      </w:r>
      <w:proofErr w:type="spellEnd"/>
      <w:r w:rsidR="00EB1CF9" w:rsidRPr="00BA76E2">
        <w:rPr>
          <w:rFonts w:asciiTheme="majorHAnsi" w:hAnsiTheme="majorHAnsi" w:cstheme="majorHAnsi"/>
          <w:color w:val="000000" w:themeColor="text1"/>
          <w:lang w:val="en-GB" w:eastAsia="hr-HR"/>
        </w:rPr>
        <w:t xml:space="preserve"> </w:t>
      </w:r>
      <w:proofErr w:type="spellStart"/>
      <w:r w:rsidR="00EB1CF9" w:rsidRPr="00BA76E2">
        <w:rPr>
          <w:rFonts w:asciiTheme="majorHAnsi" w:hAnsiTheme="majorHAnsi" w:cstheme="majorHAnsi"/>
          <w:color w:val="000000" w:themeColor="text1"/>
          <w:lang w:val="en-GB" w:eastAsia="hr-HR"/>
        </w:rPr>
        <w:t>najkasnije</w:t>
      </w:r>
      <w:proofErr w:type="spellEnd"/>
      <w:r w:rsidR="00EB1CF9" w:rsidRPr="00BA76E2">
        <w:rPr>
          <w:rFonts w:asciiTheme="majorHAnsi" w:hAnsiTheme="majorHAnsi" w:cstheme="majorHAnsi"/>
          <w:color w:val="000000" w:themeColor="text1"/>
          <w:lang w:val="en-GB" w:eastAsia="hr-HR"/>
        </w:rPr>
        <w:t xml:space="preserve"> </w:t>
      </w:r>
      <w:r w:rsidR="00050D31" w:rsidRPr="00BA76E2">
        <w:rPr>
          <w:rFonts w:asciiTheme="majorHAnsi" w:hAnsiTheme="majorHAnsi" w:cstheme="majorHAnsi"/>
          <w:color w:val="000000" w:themeColor="text1"/>
          <w:lang w:val="en-GB" w:eastAsia="hr-HR"/>
        </w:rPr>
        <w:t xml:space="preserve">do </w:t>
      </w:r>
      <w:r w:rsidR="00842592" w:rsidRPr="00BA76E2">
        <w:rPr>
          <w:rFonts w:asciiTheme="majorHAnsi" w:hAnsiTheme="majorHAnsi" w:cstheme="majorHAnsi"/>
          <w:b/>
          <w:color w:val="000000" w:themeColor="text1"/>
          <w:lang w:val="en-GB" w:eastAsia="hr-HR"/>
        </w:rPr>
        <w:t>11</w:t>
      </w:r>
      <w:r w:rsidR="0088661C" w:rsidRPr="00BA76E2">
        <w:rPr>
          <w:rFonts w:asciiTheme="majorHAnsi" w:hAnsiTheme="majorHAnsi" w:cstheme="majorHAnsi"/>
          <w:b/>
          <w:color w:val="000000" w:themeColor="text1"/>
          <w:lang w:val="en-GB" w:eastAsia="hr-HR"/>
        </w:rPr>
        <w:t xml:space="preserve">. </w:t>
      </w:r>
      <w:r w:rsidR="007A3B33" w:rsidRPr="00BA76E2">
        <w:rPr>
          <w:rFonts w:asciiTheme="majorHAnsi" w:hAnsiTheme="majorHAnsi" w:cstheme="majorHAnsi"/>
          <w:b/>
          <w:color w:val="000000" w:themeColor="text1"/>
          <w:lang w:val="en-GB" w:eastAsia="hr-HR"/>
        </w:rPr>
        <w:t>01</w:t>
      </w:r>
      <w:r w:rsidR="00421D47" w:rsidRPr="00BA76E2">
        <w:rPr>
          <w:rFonts w:asciiTheme="majorHAnsi" w:hAnsiTheme="majorHAnsi" w:cstheme="majorHAnsi"/>
          <w:b/>
          <w:color w:val="000000" w:themeColor="text1"/>
          <w:lang w:val="en-GB" w:eastAsia="hr-HR"/>
        </w:rPr>
        <w:t>. 20</w:t>
      </w:r>
      <w:r w:rsidR="0078350A" w:rsidRPr="00BA76E2">
        <w:rPr>
          <w:rFonts w:asciiTheme="majorHAnsi" w:hAnsiTheme="majorHAnsi" w:cstheme="majorHAnsi"/>
          <w:b/>
          <w:color w:val="000000" w:themeColor="text1"/>
          <w:lang w:val="en-GB" w:eastAsia="hr-HR"/>
        </w:rPr>
        <w:t>2</w:t>
      </w:r>
      <w:r w:rsidR="00842592" w:rsidRPr="00BA76E2">
        <w:rPr>
          <w:rFonts w:asciiTheme="majorHAnsi" w:hAnsiTheme="majorHAnsi" w:cstheme="majorHAnsi"/>
          <w:b/>
          <w:color w:val="000000" w:themeColor="text1"/>
          <w:lang w:val="en-GB" w:eastAsia="hr-HR"/>
        </w:rPr>
        <w:t>3</w:t>
      </w:r>
      <w:r w:rsidR="00421D47" w:rsidRPr="00BA76E2">
        <w:rPr>
          <w:rFonts w:asciiTheme="majorHAnsi" w:hAnsiTheme="majorHAnsi" w:cstheme="majorHAnsi"/>
          <w:b/>
          <w:color w:val="000000" w:themeColor="text1"/>
          <w:lang w:val="en-GB" w:eastAsia="hr-HR"/>
        </w:rPr>
        <w:t xml:space="preserve">. 12:00 </w:t>
      </w:r>
      <w:r w:rsidR="00B83557" w:rsidRPr="00BA76E2">
        <w:rPr>
          <w:rFonts w:asciiTheme="majorHAnsi" w:hAnsiTheme="majorHAnsi" w:cstheme="majorHAnsi"/>
          <w:b/>
          <w:color w:val="000000" w:themeColor="text1"/>
          <w:lang w:val="en-GB" w:eastAsia="hr-HR"/>
        </w:rPr>
        <w:t>sati</w:t>
      </w:r>
      <w:r w:rsidR="00162442" w:rsidRPr="00BA76E2">
        <w:rPr>
          <w:rFonts w:asciiTheme="majorHAnsi" w:hAnsiTheme="majorHAnsi" w:cstheme="majorHAnsi"/>
          <w:color w:val="000000" w:themeColor="text1"/>
          <w:lang w:val="en-GB" w:eastAsia="hr-HR"/>
        </w:rPr>
        <w:t xml:space="preserve">. </w:t>
      </w:r>
      <w:r w:rsidR="00162442" w:rsidRPr="00BA76E2">
        <w:rPr>
          <w:rFonts w:asciiTheme="majorHAnsi" w:eastAsia="Calibri" w:hAnsiTheme="majorHAnsi" w:cstheme="majorHAnsi"/>
          <w:color w:val="000000" w:themeColor="text1"/>
          <w:lang w:val="en-GB" w:eastAsia="hr-HR"/>
        </w:rPr>
        <w:t xml:space="preserve">Na </w:t>
      </w:r>
      <w:proofErr w:type="spellStart"/>
      <w:r w:rsidR="00162442" w:rsidRPr="00BA76E2">
        <w:rPr>
          <w:rFonts w:asciiTheme="majorHAnsi" w:eastAsia="Calibri" w:hAnsiTheme="majorHAnsi" w:cstheme="majorHAnsi"/>
          <w:color w:val="000000" w:themeColor="text1"/>
          <w:lang w:val="en-GB" w:eastAsia="hr-HR"/>
        </w:rPr>
        <w:t>omotnici</w:t>
      </w:r>
      <w:proofErr w:type="spellEnd"/>
      <w:r w:rsidR="00162442" w:rsidRPr="00BA76E2">
        <w:rPr>
          <w:rFonts w:asciiTheme="majorHAnsi" w:eastAsia="Calibri" w:hAnsiTheme="majorHAnsi" w:cstheme="majorHAnsi"/>
          <w:color w:val="000000" w:themeColor="text1"/>
          <w:lang w:val="en-GB" w:eastAsia="hr-HR"/>
        </w:rPr>
        <w:t xml:space="preserve"> s </w:t>
      </w:r>
      <w:proofErr w:type="spellStart"/>
      <w:r w:rsidR="00162442" w:rsidRPr="00BA76E2">
        <w:rPr>
          <w:rFonts w:asciiTheme="majorHAnsi" w:eastAsia="Calibri" w:hAnsiTheme="majorHAnsi" w:cstheme="majorHAnsi"/>
          <w:color w:val="000000" w:themeColor="text1"/>
          <w:lang w:val="en-GB" w:eastAsia="hr-HR"/>
        </w:rPr>
        <w:t>ponudom</w:t>
      </w:r>
      <w:proofErr w:type="spellEnd"/>
      <w:r w:rsidR="00162442" w:rsidRPr="00BA76E2">
        <w:rPr>
          <w:rFonts w:asciiTheme="majorHAnsi" w:eastAsia="Calibri" w:hAnsiTheme="majorHAnsi" w:cstheme="majorHAnsi"/>
          <w:color w:val="000000" w:themeColor="text1"/>
          <w:lang w:val="en-GB" w:eastAsia="hr-HR"/>
        </w:rPr>
        <w:t xml:space="preserve"> </w:t>
      </w:r>
      <w:proofErr w:type="spellStart"/>
      <w:r w:rsidR="00162442" w:rsidRPr="00BA76E2">
        <w:rPr>
          <w:rFonts w:asciiTheme="majorHAnsi" w:eastAsia="Calibri" w:hAnsiTheme="majorHAnsi" w:cstheme="majorHAnsi"/>
          <w:color w:val="000000" w:themeColor="text1"/>
          <w:lang w:val="en-GB" w:eastAsia="hr-HR"/>
        </w:rPr>
        <w:t>treba</w:t>
      </w:r>
      <w:proofErr w:type="spellEnd"/>
      <w:r w:rsidR="00162442" w:rsidRPr="00BA76E2">
        <w:rPr>
          <w:rFonts w:asciiTheme="majorHAnsi" w:eastAsia="Calibri" w:hAnsiTheme="majorHAnsi" w:cstheme="majorHAnsi"/>
          <w:color w:val="000000" w:themeColor="text1"/>
          <w:lang w:val="en-GB" w:eastAsia="hr-HR"/>
        </w:rPr>
        <w:t xml:space="preserve"> </w:t>
      </w:r>
      <w:proofErr w:type="spellStart"/>
      <w:r w:rsidR="00162442" w:rsidRPr="00BA76E2">
        <w:rPr>
          <w:rFonts w:asciiTheme="majorHAnsi" w:eastAsia="Calibri" w:hAnsiTheme="majorHAnsi" w:cstheme="majorHAnsi"/>
          <w:color w:val="000000" w:themeColor="text1"/>
          <w:lang w:val="en-GB" w:eastAsia="hr-HR"/>
        </w:rPr>
        <w:t>biti</w:t>
      </w:r>
      <w:proofErr w:type="spellEnd"/>
      <w:r w:rsidR="00162442" w:rsidRPr="00BA76E2">
        <w:rPr>
          <w:rFonts w:asciiTheme="majorHAnsi" w:eastAsia="Calibri" w:hAnsiTheme="majorHAnsi" w:cstheme="majorHAnsi"/>
          <w:color w:val="000000" w:themeColor="text1"/>
          <w:lang w:val="en-GB" w:eastAsia="hr-HR"/>
        </w:rPr>
        <w:t xml:space="preserve"> </w:t>
      </w:r>
      <w:proofErr w:type="spellStart"/>
      <w:r w:rsidR="00162442" w:rsidRPr="00BA76E2">
        <w:rPr>
          <w:rFonts w:asciiTheme="majorHAnsi" w:eastAsia="Calibri" w:hAnsiTheme="majorHAnsi" w:cstheme="majorHAnsi"/>
          <w:color w:val="000000" w:themeColor="text1"/>
          <w:lang w:val="en-GB" w:eastAsia="hr-HR"/>
        </w:rPr>
        <w:t>jasno</w:t>
      </w:r>
      <w:proofErr w:type="spellEnd"/>
      <w:r w:rsidR="00162442" w:rsidRPr="00BA76E2">
        <w:rPr>
          <w:rFonts w:asciiTheme="majorHAnsi" w:eastAsia="Calibri" w:hAnsiTheme="majorHAnsi" w:cstheme="majorHAnsi"/>
          <w:color w:val="000000" w:themeColor="text1"/>
          <w:lang w:val="en-GB" w:eastAsia="hr-HR"/>
        </w:rPr>
        <w:t xml:space="preserve"> </w:t>
      </w:r>
      <w:proofErr w:type="spellStart"/>
      <w:r w:rsidR="00162442" w:rsidRPr="00BA76E2">
        <w:rPr>
          <w:rFonts w:asciiTheme="majorHAnsi" w:eastAsia="Calibri" w:hAnsiTheme="majorHAnsi" w:cstheme="majorHAnsi"/>
          <w:color w:val="000000" w:themeColor="text1"/>
          <w:lang w:val="en-GB" w:eastAsia="hr-HR"/>
        </w:rPr>
        <w:t>naznačeno</w:t>
      </w:r>
      <w:proofErr w:type="spellEnd"/>
      <w:r w:rsidR="00162442" w:rsidRPr="00BA76E2">
        <w:rPr>
          <w:rFonts w:asciiTheme="majorHAnsi" w:eastAsia="Calibri" w:hAnsiTheme="majorHAnsi" w:cstheme="majorHAnsi"/>
          <w:color w:val="000000" w:themeColor="text1"/>
          <w:lang w:val="en-GB" w:eastAsia="hr-HR"/>
        </w:rPr>
        <w:t xml:space="preserve"> </w:t>
      </w:r>
      <w:proofErr w:type="spellStart"/>
      <w:r w:rsidR="00162442" w:rsidRPr="00BA76E2">
        <w:rPr>
          <w:rFonts w:asciiTheme="majorHAnsi" w:eastAsia="Calibri" w:hAnsiTheme="majorHAnsi" w:cstheme="majorHAnsi"/>
          <w:color w:val="000000" w:themeColor="text1"/>
          <w:lang w:val="en-GB" w:eastAsia="hr-HR"/>
        </w:rPr>
        <w:t>sljedeće</w:t>
      </w:r>
      <w:proofErr w:type="spellEnd"/>
      <w:r w:rsidR="00162442" w:rsidRPr="00BA76E2">
        <w:rPr>
          <w:rFonts w:asciiTheme="majorHAnsi" w:eastAsia="Calibri" w:hAnsiTheme="majorHAnsi" w:cstheme="majorHAnsi"/>
          <w:color w:val="000000" w:themeColor="text1"/>
          <w:lang w:val="en-GB" w:eastAsia="hr-HR"/>
        </w:rPr>
        <w:t>:</w:t>
      </w:r>
    </w:p>
    <w:bookmarkEnd w:id="21"/>
    <w:p w14:paraId="69516F5B" w14:textId="77777777" w:rsidR="00EA2903" w:rsidRPr="001812AD" w:rsidRDefault="00EA2903" w:rsidP="004D1645">
      <w:pPr>
        <w:spacing w:after="0" w:line="276" w:lineRule="auto"/>
        <w:ind w:left="426"/>
        <w:jc w:val="center"/>
        <w:rPr>
          <w:rFonts w:asciiTheme="majorHAnsi" w:hAnsiTheme="majorHAnsi" w:cstheme="majorHAnsi"/>
          <w:b/>
          <w:color w:val="000000" w:themeColor="text1"/>
          <w:lang w:val="en-GB"/>
        </w:rPr>
      </w:pPr>
    </w:p>
    <w:p w14:paraId="68A63079" w14:textId="77777777" w:rsidR="005A6902" w:rsidRPr="001812AD" w:rsidRDefault="005A6902" w:rsidP="004D164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Theme="majorHAnsi" w:hAnsiTheme="majorHAnsi" w:cstheme="majorHAnsi"/>
          <w:color w:val="000000" w:themeColor="text1"/>
        </w:rPr>
      </w:pPr>
      <w:bookmarkStart w:id="22" w:name="_Hlk122590058"/>
      <w:r w:rsidRPr="001812AD">
        <w:rPr>
          <w:rFonts w:asciiTheme="majorHAnsi" w:hAnsiTheme="majorHAnsi" w:cstheme="majorHAnsi"/>
          <w:color w:val="000000" w:themeColor="text1"/>
        </w:rPr>
        <w:t>D.N.T. STIRO-GRUPA d.o.o.</w:t>
      </w:r>
    </w:p>
    <w:p w14:paraId="17DACEB6" w14:textId="304FF2A1" w:rsidR="005A6902" w:rsidRPr="001812AD" w:rsidRDefault="00391586" w:rsidP="004D164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Pavlenski put 5G</w:t>
      </w:r>
      <w:r w:rsidR="005A6902" w:rsidRPr="001812AD">
        <w:rPr>
          <w:rFonts w:asciiTheme="majorHAnsi" w:hAnsiTheme="majorHAnsi" w:cstheme="majorHAnsi"/>
          <w:color w:val="000000" w:themeColor="text1"/>
        </w:rPr>
        <w:t>, 10000 Zagreb</w:t>
      </w:r>
    </w:p>
    <w:bookmarkEnd w:id="22"/>
    <w:p w14:paraId="25DA7E60" w14:textId="61DABE64" w:rsidR="003573DF" w:rsidRPr="001812AD" w:rsidRDefault="000D7AF7" w:rsidP="004D164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Theme="majorHAnsi" w:eastAsia="Calibri" w:hAnsiTheme="majorHAnsi" w:cstheme="majorHAnsi"/>
          <w:b/>
          <w:bCs/>
          <w:color w:val="000000" w:themeColor="text1"/>
          <w:lang w:val="en-GB" w:eastAsia="hr-HR"/>
        </w:rPr>
      </w:pPr>
      <w:r w:rsidRPr="001812AD">
        <w:rPr>
          <w:rFonts w:asciiTheme="majorHAnsi" w:eastAsia="Calibri" w:hAnsiTheme="majorHAnsi" w:cstheme="majorHAnsi"/>
          <w:b/>
          <w:bCs/>
          <w:color w:val="000000" w:themeColor="text1"/>
          <w:lang w:val="en-GB" w:eastAsia="hr-HR"/>
        </w:rPr>
        <w:t>Hrvatska</w:t>
      </w:r>
    </w:p>
    <w:p w14:paraId="4BF8A45D" w14:textId="7386FDAF" w:rsidR="003573DF" w:rsidRPr="001812AD" w:rsidRDefault="005A6902" w:rsidP="004D164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Theme="majorHAnsi" w:hAnsiTheme="majorHAnsi" w:cstheme="majorHAnsi"/>
          <w:b/>
          <w:color w:val="000000" w:themeColor="text1"/>
          <w:lang w:val="en-GB"/>
        </w:rPr>
      </w:pPr>
      <w:r w:rsidRPr="001812AD">
        <w:rPr>
          <w:rFonts w:asciiTheme="majorHAnsi" w:eastAsia="Calibri" w:hAnsiTheme="majorHAnsi" w:cstheme="majorHAnsi"/>
          <w:b/>
          <w:bCs/>
          <w:color w:val="000000" w:themeColor="text1"/>
        </w:rPr>
        <w:t>Nabava strojeva i opreme</w:t>
      </w:r>
      <w:r w:rsidR="00FD1612" w:rsidRPr="001812AD">
        <w:rPr>
          <w:rFonts w:asciiTheme="majorHAnsi" w:hAnsiTheme="majorHAnsi" w:cstheme="majorHAnsi"/>
          <w:b/>
          <w:color w:val="000000" w:themeColor="text1"/>
          <w:lang w:val="en-GB"/>
        </w:rPr>
        <w:t>, NAB 0</w:t>
      </w:r>
      <w:r w:rsidRPr="001812AD">
        <w:rPr>
          <w:rFonts w:asciiTheme="majorHAnsi" w:hAnsiTheme="majorHAnsi" w:cstheme="majorHAnsi"/>
          <w:b/>
          <w:color w:val="000000" w:themeColor="text1"/>
          <w:lang w:val="en-GB"/>
        </w:rPr>
        <w:t>1</w:t>
      </w:r>
    </w:p>
    <w:p w14:paraId="40440AE8" w14:textId="35040B9A" w:rsidR="005A6902" w:rsidRPr="001812AD" w:rsidRDefault="005A6902" w:rsidP="004D164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Theme="majorHAnsi" w:hAnsiTheme="majorHAnsi" w:cstheme="majorHAnsi"/>
          <w:b/>
          <w:color w:val="000000" w:themeColor="text1"/>
          <w:lang w:val="en-GB"/>
        </w:rPr>
      </w:pPr>
      <w:r w:rsidRPr="001812AD">
        <w:rPr>
          <w:rFonts w:asciiTheme="majorHAnsi" w:hAnsiTheme="majorHAnsi" w:cstheme="majorHAnsi"/>
          <w:b/>
          <w:color w:val="000000" w:themeColor="text1"/>
          <w:lang w:val="en-GB"/>
        </w:rPr>
        <w:t>BROJ I NAZIV GRUPE (</w:t>
      </w:r>
      <w:proofErr w:type="spellStart"/>
      <w:r w:rsidRPr="001812AD">
        <w:rPr>
          <w:rFonts w:asciiTheme="majorHAnsi" w:hAnsiTheme="majorHAnsi" w:cstheme="majorHAnsi"/>
          <w:b/>
          <w:color w:val="000000" w:themeColor="text1"/>
          <w:lang w:val="en-GB"/>
        </w:rPr>
        <w:t>npr</w:t>
      </w:r>
      <w:proofErr w:type="spellEnd"/>
      <w:r w:rsidRPr="001812AD">
        <w:rPr>
          <w:rFonts w:asciiTheme="majorHAnsi" w:hAnsiTheme="majorHAnsi" w:cstheme="majorHAnsi"/>
          <w:b/>
          <w:color w:val="000000" w:themeColor="text1"/>
          <w:lang w:val="en-GB"/>
        </w:rPr>
        <w:t>. GRUPA 1:xx)</w:t>
      </w:r>
    </w:p>
    <w:p w14:paraId="339FB6EF" w14:textId="77777777" w:rsidR="005A6902" w:rsidRPr="001812AD" w:rsidRDefault="005A6902" w:rsidP="004D164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Theme="majorHAnsi" w:eastAsia="Calibri" w:hAnsiTheme="majorHAnsi" w:cstheme="majorHAnsi"/>
          <w:b/>
          <w:bCs/>
          <w:i/>
          <w:iCs/>
          <w:color w:val="000000" w:themeColor="text1"/>
          <w:lang w:val="en-GB" w:eastAsia="hr-HR"/>
        </w:rPr>
      </w:pPr>
    </w:p>
    <w:p w14:paraId="1CC65E4D" w14:textId="327F2330" w:rsidR="003573DF" w:rsidRPr="001812AD" w:rsidRDefault="003573DF" w:rsidP="004D164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Theme="majorHAnsi" w:eastAsia="Calibri" w:hAnsiTheme="majorHAnsi" w:cstheme="majorHAnsi"/>
          <w:b/>
          <w:bCs/>
          <w:color w:val="000000" w:themeColor="text1"/>
          <w:lang w:val="en-GB" w:eastAsia="hr-HR"/>
        </w:rPr>
      </w:pPr>
      <w:r w:rsidRPr="001812AD">
        <w:rPr>
          <w:rFonts w:asciiTheme="majorHAnsi" w:eastAsia="Calibri" w:hAnsiTheme="majorHAnsi" w:cstheme="majorHAnsi"/>
          <w:b/>
          <w:bCs/>
          <w:color w:val="000000" w:themeColor="text1"/>
          <w:lang w:val="en-GB" w:eastAsia="hr-HR"/>
        </w:rPr>
        <w:t>„NE OTVARAJ</w:t>
      </w:r>
      <w:r w:rsidR="00EB0ECC" w:rsidRPr="001812AD">
        <w:rPr>
          <w:rFonts w:asciiTheme="majorHAnsi" w:hAnsiTheme="majorHAnsi" w:cstheme="majorHAnsi"/>
          <w:color w:val="000000" w:themeColor="text1"/>
          <w:lang w:val="en-GB"/>
        </w:rPr>
        <w:t xml:space="preserve"> - </w:t>
      </w:r>
      <w:r w:rsidR="00EB0ECC" w:rsidRPr="001812AD">
        <w:rPr>
          <w:rFonts w:asciiTheme="majorHAnsi" w:eastAsia="Calibri" w:hAnsiTheme="majorHAnsi" w:cstheme="majorHAnsi"/>
          <w:b/>
          <w:bCs/>
          <w:color w:val="000000" w:themeColor="text1"/>
          <w:lang w:val="en-GB" w:eastAsia="hr-HR"/>
        </w:rPr>
        <w:t xml:space="preserve">NE OTVARATI PRIJE SASTANKA ODBORA ZA </w:t>
      </w:r>
      <w:r w:rsidR="006468F4" w:rsidRPr="001812AD">
        <w:rPr>
          <w:rFonts w:asciiTheme="majorHAnsi" w:eastAsia="Calibri" w:hAnsiTheme="majorHAnsi" w:cstheme="majorHAnsi"/>
          <w:b/>
          <w:bCs/>
          <w:color w:val="000000" w:themeColor="text1"/>
          <w:lang w:val="en-GB" w:eastAsia="hr-HR"/>
        </w:rPr>
        <w:t>OCJENJIVANJE “</w:t>
      </w:r>
    </w:p>
    <w:p w14:paraId="011C73A3" w14:textId="77777777" w:rsidR="00EA2903" w:rsidRPr="001812AD" w:rsidRDefault="00EA2903" w:rsidP="004D1645">
      <w:pPr>
        <w:spacing w:after="0" w:line="276" w:lineRule="auto"/>
        <w:ind w:left="426"/>
        <w:jc w:val="center"/>
        <w:rPr>
          <w:rFonts w:asciiTheme="majorHAnsi" w:hAnsiTheme="majorHAnsi" w:cstheme="majorHAnsi"/>
          <w:b/>
          <w:color w:val="000000" w:themeColor="text1"/>
          <w:lang w:val="en-GB"/>
        </w:rPr>
      </w:pPr>
    </w:p>
    <w:p w14:paraId="3B8CE884" w14:textId="1D57D17D" w:rsidR="00162442" w:rsidRDefault="00162442" w:rsidP="004D1645">
      <w:pPr>
        <w:autoSpaceDE w:val="0"/>
        <w:autoSpaceDN w:val="0"/>
        <w:adjustRightInd w:val="0"/>
        <w:spacing w:after="0" w:line="276" w:lineRule="auto"/>
        <w:rPr>
          <w:rFonts w:asciiTheme="majorHAnsi" w:eastAsia="Calibri" w:hAnsiTheme="majorHAnsi" w:cstheme="majorHAnsi"/>
          <w:bCs/>
          <w:color w:val="000000" w:themeColor="text1"/>
          <w:lang w:val="en-GB" w:eastAsia="hr-HR"/>
        </w:rPr>
      </w:pPr>
      <w:r w:rsidRPr="001812AD">
        <w:rPr>
          <w:rFonts w:asciiTheme="majorHAnsi" w:eastAsia="Calibri" w:hAnsiTheme="majorHAnsi" w:cstheme="majorHAnsi"/>
          <w:bCs/>
          <w:color w:val="000000" w:themeColor="text1"/>
          <w:lang w:val="en-GB" w:eastAsia="hr-HR"/>
        </w:rPr>
        <w:t xml:space="preserve">Na </w:t>
      </w:r>
      <w:proofErr w:type="spellStart"/>
      <w:r w:rsidRPr="001812AD">
        <w:rPr>
          <w:rFonts w:asciiTheme="majorHAnsi" w:eastAsia="Calibri" w:hAnsiTheme="majorHAnsi" w:cstheme="majorHAnsi"/>
          <w:bCs/>
          <w:color w:val="000000" w:themeColor="text1"/>
          <w:lang w:val="en-GB" w:eastAsia="hr-HR"/>
        </w:rPr>
        <w:t>poleđini</w:t>
      </w:r>
      <w:proofErr w:type="spellEnd"/>
      <w:r w:rsidRPr="001812AD">
        <w:rPr>
          <w:rFonts w:asciiTheme="majorHAnsi" w:eastAsia="Calibri" w:hAnsiTheme="majorHAnsi" w:cstheme="majorHAnsi"/>
          <w:bCs/>
          <w:color w:val="000000" w:themeColor="text1"/>
          <w:lang w:val="en-GB" w:eastAsia="hr-HR"/>
        </w:rPr>
        <w:t xml:space="preserve"> </w:t>
      </w:r>
      <w:proofErr w:type="spellStart"/>
      <w:r w:rsidRPr="001812AD">
        <w:rPr>
          <w:rFonts w:asciiTheme="majorHAnsi" w:eastAsia="Calibri" w:hAnsiTheme="majorHAnsi" w:cstheme="majorHAnsi"/>
          <w:bCs/>
          <w:color w:val="000000" w:themeColor="text1"/>
          <w:lang w:val="en-GB" w:eastAsia="hr-HR"/>
        </w:rPr>
        <w:t>omotnice</w:t>
      </w:r>
      <w:proofErr w:type="spellEnd"/>
      <w:r w:rsidRPr="001812AD">
        <w:rPr>
          <w:rFonts w:asciiTheme="majorHAnsi" w:eastAsia="Calibri" w:hAnsiTheme="majorHAnsi" w:cstheme="majorHAnsi"/>
          <w:bCs/>
          <w:color w:val="000000" w:themeColor="text1"/>
          <w:lang w:val="en-GB" w:eastAsia="hr-HR"/>
        </w:rPr>
        <w:t xml:space="preserve"> </w:t>
      </w:r>
      <w:proofErr w:type="spellStart"/>
      <w:r w:rsidRPr="001812AD">
        <w:rPr>
          <w:rFonts w:asciiTheme="majorHAnsi" w:eastAsia="Calibri" w:hAnsiTheme="majorHAnsi" w:cstheme="majorHAnsi"/>
          <w:bCs/>
          <w:color w:val="000000" w:themeColor="text1"/>
          <w:lang w:val="en-GB" w:eastAsia="hr-HR"/>
        </w:rPr>
        <w:t>navodi</w:t>
      </w:r>
      <w:proofErr w:type="spellEnd"/>
      <w:r w:rsidRPr="001812AD">
        <w:rPr>
          <w:rFonts w:asciiTheme="majorHAnsi" w:eastAsia="Calibri" w:hAnsiTheme="majorHAnsi" w:cstheme="majorHAnsi"/>
          <w:bCs/>
          <w:color w:val="000000" w:themeColor="text1"/>
          <w:lang w:val="en-GB" w:eastAsia="hr-HR"/>
        </w:rPr>
        <w:t xml:space="preserve"> se </w:t>
      </w:r>
      <w:proofErr w:type="spellStart"/>
      <w:r w:rsidRPr="001812AD">
        <w:rPr>
          <w:rFonts w:asciiTheme="majorHAnsi" w:eastAsia="Calibri" w:hAnsiTheme="majorHAnsi" w:cstheme="majorHAnsi"/>
          <w:bCs/>
          <w:color w:val="000000" w:themeColor="text1"/>
          <w:lang w:val="en-GB" w:eastAsia="hr-HR"/>
        </w:rPr>
        <w:t>naziv</w:t>
      </w:r>
      <w:proofErr w:type="spellEnd"/>
      <w:r w:rsidRPr="001812AD">
        <w:rPr>
          <w:rFonts w:asciiTheme="majorHAnsi" w:eastAsia="Calibri" w:hAnsiTheme="majorHAnsi" w:cstheme="majorHAnsi"/>
          <w:bCs/>
          <w:color w:val="000000" w:themeColor="text1"/>
          <w:lang w:val="en-GB" w:eastAsia="hr-HR"/>
        </w:rPr>
        <w:t xml:space="preserve"> </w:t>
      </w:r>
      <w:proofErr w:type="spellStart"/>
      <w:r w:rsidRPr="001812AD">
        <w:rPr>
          <w:rFonts w:asciiTheme="majorHAnsi" w:eastAsia="Calibri" w:hAnsiTheme="majorHAnsi" w:cstheme="majorHAnsi"/>
          <w:bCs/>
          <w:color w:val="000000" w:themeColor="text1"/>
          <w:lang w:val="en-GB" w:eastAsia="hr-HR"/>
        </w:rPr>
        <w:t>i</w:t>
      </w:r>
      <w:proofErr w:type="spellEnd"/>
      <w:r w:rsidRPr="001812AD">
        <w:rPr>
          <w:rFonts w:asciiTheme="majorHAnsi" w:eastAsia="Calibri" w:hAnsiTheme="majorHAnsi" w:cstheme="majorHAnsi"/>
          <w:bCs/>
          <w:color w:val="000000" w:themeColor="text1"/>
          <w:lang w:val="en-GB" w:eastAsia="hr-HR"/>
        </w:rPr>
        <w:t xml:space="preserve"> </w:t>
      </w:r>
      <w:proofErr w:type="spellStart"/>
      <w:r w:rsidRPr="001812AD">
        <w:rPr>
          <w:rFonts w:asciiTheme="majorHAnsi" w:eastAsia="Calibri" w:hAnsiTheme="majorHAnsi" w:cstheme="majorHAnsi"/>
          <w:bCs/>
          <w:color w:val="000000" w:themeColor="text1"/>
          <w:lang w:val="en-GB" w:eastAsia="hr-HR"/>
        </w:rPr>
        <w:t>adresa</w:t>
      </w:r>
      <w:proofErr w:type="spellEnd"/>
      <w:r w:rsidRPr="001812AD">
        <w:rPr>
          <w:rFonts w:asciiTheme="majorHAnsi" w:eastAsia="Calibri" w:hAnsiTheme="majorHAnsi" w:cstheme="majorHAnsi"/>
          <w:bCs/>
          <w:color w:val="000000" w:themeColor="text1"/>
          <w:lang w:val="en-GB" w:eastAsia="hr-HR"/>
        </w:rPr>
        <w:t xml:space="preserve"> </w:t>
      </w:r>
      <w:proofErr w:type="spellStart"/>
      <w:r w:rsidRPr="001812AD">
        <w:rPr>
          <w:rFonts w:asciiTheme="majorHAnsi" w:eastAsia="Calibri" w:hAnsiTheme="majorHAnsi" w:cstheme="majorHAnsi"/>
          <w:bCs/>
          <w:color w:val="000000" w:themeColor="text1"/>
          <w:lang w:val="en-GB" w:eastAsia="hr-HR"/>
        </w:rPr>
        <w:t>ponuditelja</w:t>
      </w:r>
      <w:proofErr w:type="spellEnd"/>
      <w:r w:rsidRPr="001812AD">
        <w:rPr>
          <w:rFonts w:asciiTheme="majorHAnsi" w:eastAsia="Calibri" w:hAnsiTheme="majorHAnsi" w:cstheme="majorHAnsi"/>
          <w:bCs/>
          <w:color w:val="000000" w:themeColor="text1"/>
          <w:lang w:val="en-GB" w:eastAsia="hr-HR"/>
        </w:rPr>
        <w:t>.</w:t>
      </w:r>
    </w:p>
    <w:p w14:paraId="4D0C6421" w14:textId="6F6A16E9" w:rsidR="00842592" w:rsidRDefault="00842592" w:rsidP="004D1645">
      <w:pPr>
        <w:autoSpaceDE w:val="0"/>
        <w:autoSpaceDN w:val="0"/>
        <w:adjustRightInd w:val="0"/>
        <w:spacing w:after="0" w:line="276" w:lineRule="auto"/>
        <w:rPr>
          <w:rFonts w:asciiTheme="majorHAnsi" w:eastAsia="Calibri" w:hAnsiTheme="majorHAnsi" w:cstheme="majorHAnsi"/>
          <w:bCs/>
          <w:color w:val="000000" w:themeColor="text1"/>
          <w:lang w:val="en-GB" w:eastAsia="hr-HR"/>
        </w:rPr>
      </w:pPr>
    </w:p>
    <w:p w14:paraId="53FDC914" w14:textId="13E6B141" w:rsidR="00842592" w:rsidRDefault="00842592" w:rsidP="004D1645">
      <w:pPr>
        <w:autoSpaceDE w:val="0"/>
        <w:autoSpaceDN w:val="0"/>
        <w:adjustRightInd w:val="0"/>
        <w:spacing w:after="0" w:line="276" w:lineRule="auto"/>
        <w:rPr>
          <w:rFonts w:asciiTheme="majorHAnsi" w:eastAsia="Calibri" w:hAnsiTheme="majorHAnsi" w:cstheme="majorHAnsi"/>
          <w:bCs/>
          <w:color w:val="000000" w:themeColor="text1"/>
          <w:lang w:val="en-GB" w:eastAsia="hr-HR"/>
        </w:rPr>
      </w:pPr>
    </w:p>
    <w:bookmarkStart w:id="23" w:name="_Hlk489364967"/>
    <w:p w14:paraId="2FB05CDD" w14:textId="3F4A0D48" w:rsidR="00842592" w:rsidRDefault="00842592" w:rsidP="00842592">
      <w:pPr>
        <w:tabs>
          <w:tab w:val="left" w:pos="5610"/>
        </w:tabs>
        <w:spacing w:after="0" w:line="240" w:lineRule="auto"/>
        <w:jc w:val="both"/>
        <w:rPr>
          <w:color w:val="767171" w:themeColor="background2" w:themeShade="80"/>
          <w:lang w:val="en-GB"/>
        </w:rPr>
      </w:pPr>
      <w:r w:rsidRPr="00842592">
        <w:rPr>
          <w:noProof/>
          <w:color w:val="767171" w:themeColor="background2" w:themeShade="80"/>
          <w:lang w:eastAsia="hr-HR"/>
        </w:rPr>
        <mc:AlternateContent>
          <mc:Choice Requires="wps">
            <w:drawing>
              <wp:anchor distT="0" distB="0" distL="114300" distR="114300" simplePos="0" relativeHeight="251659264" behindDoc="0" locked="0" layoutInCell="1" allowOverlap="1" wp14:anchorId="1BE75D62" wp14:editId="10505F07">
                <wp:simplePos x="0" y="0"/>
                <wp:positionH relativeFrom="margin">
                  <wp:align>left</wp:align>
                </wp:positionH>
                <wp:positionV relativeFrom="paragraph">
                  <wp:posOffset>618490</wp:posOffset>
                </wp:positionV>
                <wp:extent cx="5975985" cy="1450340"/>
                <wp:effectExtent l="0" t="0" r="2476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50340"/>
                        </a:xfrm>
                        <a:prstGeom prst="rect">
                          <a:avLst/>
                        </a:prstGeom>
                        <a:solidFill>
                          <a:srgbClr val="FFFFFF"/>
                        </a:solidFill>
                        <a:ln w="9525">
                          <a:solidFill>
                            <a:srgbClr val="000000"/>
                          </a:solidFill>
                          <a:miter lim="800000"/>
                          <a:headEnd/>
                          <a:tailEnd/>
                        </a:ln>
                      </wps:spPr>
                      <wps:txbx>
                        <w:txbxContent>
                          <w:p w14:paraId="7250F0B7" w14:textId="77777777" w:rsidR="00842592" w:rsidRPr="00842592" w:rsidRDefault="00842592" w:rsidP="00842592">
                            <w:pPr>
                              <w:spacing w:after="0" w:line="240" w:lineRule="auto"/>
                              <w:jc w:val="center"/>
                              <w:rPr>
                                <w:rFonts w:asciiTheme="majorHAnsi" w:hAnsiTheme="majorHAnsi" w:cstheme="majorHAnsi"/>
                                <w:b/>
                                <w:color w:val="767171" w:themeColor="background2" w:themeShade="80"/>
                              </w:rPr>
                            </w:pPr>
                            <w:r w:rsidRPr="00842592">
                              <w:rPr>
                                <w:rFonts w:asciiTheme="majorHAnsi" w:hAnsiTheme="majorHAnsi" w:cstheme="majorHAnsi"/>
                                <w:b/>
                                <w:color w:val="767171" w:themeColor="background2" w:themeShade="80"/>
                              </w:rPr>
                              <w:t>D.N.T. STIRO-GRUPA d.o.o.</w:t>
                            </w:r>
                          </w:p>
                          <w:p w14:paraId="03A6BA1B" w14:textId="69AF10FF" w:rsidR="00842592" w:rsidRPr="00842592" w:rsidRDefault="00391586" w:rsidP="00842592">
                            <w:pPr>
                              <w:spacing w:after="0" w:line="240" w:lineRule="auto"/>
                              <w:jc w:val="center"/>
                              <w:rPr>
                                <w:rFonts w:asciiTheme="majorHAnsi" w:hAnsiTheme="majorHAnsi" w:cstheme="majorHAnsi"/>
                                <w:b/>
                                <w:color w:val="767171" w:themeColor="background2" w:themeShade="80"/>
                              </w:rPr>
                            </w:pPr>
                            <w:r>
                              <w:rPr>
                                <w:rFonts w:asciiTheme="majorHAnsi" w:hAnsiTheme="majorHAnsi" w:cstheme="majorHAnsi"/>
                                <w:b/>
                                <w:color w:val="767171" w:themeColor="background2" w:themeShade="80"/>
                              </w:rPr>
                              <w:t>Pavlenski put 5G</w:t>
                            </w:r>
                            <w:r w:rsidR="00842592" w:rsidRPr="00842592">
                              <w:rPr>
                                <w:rFonts w:asciiTheme="majorHAnsi" w:hAnsiTheme="majorHAnsi" w:cstheme="majorHAnsi"/>
                                <w:b/>
                                <w:color w:val="767171" w:themeColor="background2" w:themeShade="80"/>
                              </w:rPr>
                              <w:t>, 10000 Zagreb</w:t>
                            </w:r>
                          </w:p>
                          <w:p w14:paraId="2E3E5B7A" w14:textId="77777777" w:rsidR="00842592" w:rsidRPr="00842592" w:rsidRDefault="00842592" w:rsidP="00842592">
                            <w:pPr>
                              <w:spacing w:after="0" w:line="240" w:lineRule="auto"/>
                              <w:jc w:val="center"/>
                              <w:rPr>
                                <w:rFonts w:asciiTheme="majorHAnsi" w:hAnsiTheme="majorHAnsi" w:cstheme="majorHAnsi"/>
                                <w:b/>
                                <w:color w:val="767171" w:themeColor="background2" w:themeShade="80"/>
                              </w:rPr>
                            </w:pPr>
                            <w:r w:rsidRPr="00842592">
                              <w:rPr>
                                <w:rFonts w:asciiTheme="majorHAnsi" w:hAnsiTheme="majorHAnsi" w:cstheme="majorHAnsi"/>
                                <w:b/>
                                <w:color w:val="767171" w:themeColor="background2" w:themeShade="80"/>
                              </w:rPr>
                              <w:t>Croatia</w:t>
                            </w:r>
                          </w:p>
                          <w:p w14:paraId="446D969A" w14:textId="77777777" w:rsidR="00842592" w:rsidRPr="00842592" w:rsidRDefault="00842592" w:rsidP="00842592">
                            <w:pPr>
                              <w:spacing w:after="0" w:line="240" w:lineRule="auto"/>
                              <w:jc w:val="center"/>
                              <w:rPr>
                                <w:rFonts w:asciiTheme="majorHAnsi" w:hAnsiTheme="majorHAnsi" w:cstheme="majorHAnsi"/>
                                <w:b/>
                                <w:bCs/>
                                <w:color w:val="767171" w:themeColor="background2" w:themeShade="80"/>
                              </w:rPr>
                            </w:pPr>
                          </w:p>
                          <w:p w14:paraId="2864D1DD" w14:textId="5E6C32C7" w:rsidR="00842592" w:rsidRPr="00842592" w:rsidRDefault="00842592" w:rsidP="00842592">
                            <w:pPr>
                              <w:spacing w:after="0" w:line="240" w:lineRule="auto"/>
                              <w:jc w:val="center"/>
                              <w:rPr>
                                <w:rFonts w:asciiTheme="majorHAnsi" w:hAnsiTheme="majorHAnsi" w:cstheme="majorHAnsi"/>
                                <w:b/>
                                <w:bCs/>
                                <w:color w:val="767171" w:themeColor="background2" w:themeShade="80"/>
                              </w:rPr>
                            </w:pPr>
                            <w:r w:rsidRPr="00842592">
                              <w:rPr>
                                <w:rFonts w:asciiTheme="majorHAnsi" w:hAnsiTheme="majorHAnsi" w:cstheme="majorHAnsi"/>
                                <w:b/>
                                <w:bCs/>
                                <w:color w:val="767171" w:themeColor="background2" w:themeShade="80"/>
                              </w:rPr>
                              <w:t>Procurement of machines and equipment, NAB 01</w:t>
                            </w:r>
                          </w:p>
                          <w:p w14:paraId="58514E23" w14:textId="3ED3CE92" w:rsidR="00842592" w:rsidRPr="00842592" w:rsidRDefault="00842592" w:rsidP="00842592">
                            <w:pPr>
                              <w:spacing w:after="0" w:line="240" w:lineRule="auto"/>
                              <w:jc w:val="center"/>
                              <w:rPr>
                                <w:rFonts w:asciiTheme="majorHAnsi" w:hAnsiTheme="majorHAnsi" w:cstheme="majorHAnsi"/>
                                <w:b/>
                                <w:bCs/>
                                <w:color w:val="767171" w:themeColor="background2" w:themeShade="80"/>
                              </w:rPr>
                            </w:pPr>
                            <w:r w:rsidRPr="00842592">
                              <w:rPr>
                                <w:rFonts w:asciiTheme="majorHAnsi" w:hAnsiTheme="majorHAnsi" w:cstheme="majorHAnsi"/>
                                <w:b/>
                                <w:bCs/>
                                <w:color w:val="767171" w:themeColor="background2" w:themeShade="80"/>
                              </w:rPr>
                              <w:t>GROUP NUMBER AND NAME (eg GROUP 1:xx)</w:t>
                            </w:r>
                          </w:p>
                          <w:p w14:paraId="189B759B" w14:textId="6E8BEA46" w:rsidR="00842592" w:rsidRPr="00842592" w:rsidRDefault="00842592" w:rsidP="00842592">
                            <w:pPr>
                              <w:tabs>
                                <w:tab w:val="left" w:pos="5610"/>
                              </w:tabs>
                              <w:spacing w:after="0" w:line="240" w:lineRule="auto"/>
                              <w:jc w:val="center"/>
                              <w:rPr>
                                <w:rFonts w:asciiTheme="majorHAnsi" w:hAnsiTheme="majorHAnsi" w:cstheme="majorHAnsi"/>
                                <w:b/>
                                <w:bCs/>
                                <w:color w:val="767171" w:themeColor="background2" w:themeShade="80"/>
                              </w:rPr>
                            </w:pPr>
                            <w:r w:rsidRPr="00842592">
                              <w:rPr>
                                <w:rFonts w:asciiTheme="majorHAnsi" w:hAnsiTheme="majorHAnsi" w:cstheme="majorHAnsi"/>
                                <w:b/>
                                <w:bCs/>
                                <w:color w:val="767171" w:themeColor="background2" w:themeShade="80"/>
                              </w:rPr>
                              <w:t>„DO NOT OPEN - NOT TO BE OPENED BEFORE EVALUATION COMMITTEE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75D62" id="_x0000_t202" coordsize="21600,21600" o:spt="202" path="m,l,21600r21600,l21600,xe">
                <v:stroke joinstyle="miter"/>
                <v:path gradientshapeok="t" o:connecttype="rect"/>
              </v:shapetype>
              <v:shape id="Text Box 2" o:spid="_x0000_s1026" type="#_x0000_t202" style="position:absolute;left:0;text-align:left;margin-left:0;margin-top:48.7pt;width:470.55pt;height:114.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">
                <v:textbox>
                  <w:txbxContent>
                    <w:p w14:paraId="7250F0B7" w14:textId="77777777" w:rsidR="00842592" w:rsidRPr="00842592" w:rsidRDefault="00842592" w:rsidP="00842592">
                      <w:pPr>
                        <w:spacing w:after="0" w:line="240" w:lineRule="auto"/>
                        <w:jc w:val="center"/>
                        <w:rPr>
                          <w:rFonts w:asciiTheme="majorHAnsi" w:hAnsiTheme="majorHAnsi" w:cstheme="majorHAnsi"/>
                          <w:b/>
                          <w:color w:val="767171" w:themeColor="background2" w:themeShade="80"/>
                        </w:rPr>
                      </w:pPr>
                      <w:r w:rsidRPr="00842592">
                        <w:rPr>
                          <w:rFonts w:asciiTheme="majorHAnsi" w:hAnsiTheme="majorHAnsi" w:cstheme="majorHAnsi"/>
                          <w:b/>
                          <w:color w:val="767171" w:themeColor="background2" w:themeShade="80"/>
                        </w:rPr>
                        <w:t>D.N.T. STIRO-GRUPA d.o.o.</w:t>
                      </w:r>
                    </w:p>
                    <w:p w14:paraId="03A6BA1B" w14:textId="69AF10FF" w:rsidR="00842592" w:rsidRPr="00842592" w:rsidRDefault="00391586" w:rsidP="00842592">
                      <w:pPr>
                        <w:spacing w:after="0" w:line="240" w:lineRule="auto"/>
                        <w:jc w:val="center"/>
                        <w:rPr>
                          <w:rFonts w:asciiTheme="majorHAnsi" w:hAnsiTheme="majorHAnsi" w:cstheme="majorHAnsi"/>
                          <w:b/>
                          <w:color w:val="767171" w:themeColor="background2" w:themeShade="80"/>
                        </w:rPr>
                      </w:pPr>
                      <w:r>
                        <w:rPr>
                          <w:rFonts w:asciiTheme="majorHAnsi" w:hAnsiTheme="majorHAnsi" w:cstheme="majorHAnsi"/>
                          <w:b/>
                          <w:color w:val="767171" w:themeColor="background2" w:themeShade="80"/>
                        </w:rPr>
                        <w:t>Pavlenski put 5G</w:t>
                      </w:r>
                      <w:r w:rsidR="00842592" w:rsidRPr="00842592">
                        <w:rPr>
                          <w:rFonts w:asciiTheme="majorHAnsi" w:hAnsiTheme="majorHAnsi" w:cstheme="majorHAnsi"/>
                          <w:b/>
                          <w:color w:val="767171" w:themeColor="background2" w:themeShade="80"/>
                        </w:rPr>
                        <w:t>, 10000 Zagreb</w:t>
                      </w:r>
                    </w:p>
                    <w:p w14:paraId="2E3E5B7A" w14:textId="77777777" w:rsidR="00842592" w:rsidRPr="00842592" w:rsidRDefault="00842592" w:rsidP="00842592">
                      <w:pPr>
                        <w:spacing w:after="0" w:line="240" w:lineRule="auto"/>
                        <w:jc w:val="center"/>
                        <w:rPr>
                          <w:rFonts w:asciiTheme="majorHAnsi" w:hAnsiTheme="majorHAnsi" w:cstheme="majorHAnsi"/>
                          <w:b/>
                          <w:color w:val="767171" w:themeColor="background2" w:themeShade="80"/>
                        </w:rPr>
                      </w:pPr>
                      <w:r w:rsidRPr="00842592">
                        <w:rPr>
                          <w:rFonts w:asciiTheme="majorHAnsi" w:hAnsiTheme="majorHAnsi" w:cstheme="majorHAnsi"/>
                          <w:b/>
                          <w:color w:val="767171" w:themeColor="background2" w:themeShade="80"/>
                        </w:rPr>
                        <w:t>Croatia</w:t>
                      </w:r>
                    </w:p>
                    <w:p w14:paraId="446D969A" w14:textId="77777777" w:rsidR="00842592" w:rsidRPr="00842592" w:rsidRDefault="00842592" w:rsidP="00842592">
                      <w:pPr>
                        <w:spacing w:after="0" w:line="240" w:lineRule="auto"/>
                        <w:jc w:val="center"/>
                        <w:rPr>
                          <w:rFonts w:asciiTheme="majorHAnsi" w:hAnsiTheme="majorHAnsi" w:cstheme="majorHAnsi"/>
                          <w:b/>
                          <w:bCs/>
                          <w:color w:val="767171" w:themeColor="background2" w:themeShade="80"/>
                        </w:rPr>
                      </w:pPr>
                    </w:p>
                    <w:p w14:paraId="2864D1DD" w14:textId="5E6C32C7" w:rsidR="00842592" w:rsidRPr="00842592" w:rsidRDefault="00842592" w:rsidP="00842592">
                      <w:pPr>
                        <w:spacing w:after="0" w:line="240" w:lineRule="auto"/>
                        <w:jc w:val="center"/>
                        <w:rPr>
                          <w:rFonts w:asciiTheme="majorHAnsi" w:hAnsiTheme="majorHAnsi" w:cstheme="majorHAnsi"/>
                          <w:b/>
                          <w:bCs/>
                          <w:color w:val="767171" w:themeColor="background2" w:themeShade="80"/>
                        </w:rPr>
                      </w:pPr>
                      <w:r w:rsidRPr="00842592">
                        <w:rPr>
                          <w:rFonts w:asciiTheme="majorHAnsi" w:hAnsiTheme="majorHAnsi" w:cstheme="majorHAnsi"/>
                          <w:b/>
                          <w:bCs/>
                          <w:color w:val="767171" w:themeColor="background2" w:themeShade="80"/>
                        </w:rPr>
                        <w:t>Procurement of machines and equipment, NAB 01</w:t>
                      </w:r>
                    </w:p>
                    <w:p w14:paraId="58514E23" w14:textId="3ED3CE92" w:rsidR="00842592" w:rsidRPr="00842592" w:rsidRDefault="00842592" w:rsidP="00842592">
                      <w:pPr>
                        <w:spacing w:after="0" w:line="240" w:lineRule="auto"/>
                        <w:jc w:val="center"/>
                        <w:rPr>
                          <w:rFonts w:asciiTheme="majorHAnsi" w:hAnsiTheme="majorHAnsi" w:cstheme="majorHAnsi"/>
                          <w:b/>
                          <w:bCs/>
                          <w:color w:val="767171" w:themeColor="background2" w:themeShade="80"/>
                        </w:rPr>
                      </w:pPr>
                      <w:r w:rsidRPr="00842592">
                        <w:rPr>
                          <w:rFonts w:asciiTheme="majorHAnsi" w:hAnsiTheme="majorHAnsi" w:cstheme="majorHAnsi"/>
                          <w:b/>
                          <w:bCs/>
                          <w:color w:val="767171" w:themeColor="background2" w:themeShade="80"/>
                        </w:rPr>
                        <w:t>GROUP NUMBER AND NAME (eg GROUP 1:xx)</w:t>
                      </w:r>
                    </w:p>
                    <w:p w14:paraId="189B759B" w14:textId="6E8BEA46" w:rsidR="00842592" w:rsidRPr="00842592" w:rsidRDefault="00842592" w:rsidP="00842592">
                      <w:pPr>
                        <w:tabs>
                          <w:tab w:val="left" w:pos="5610"/>
                        </w:tabs>
                        <w:spacing w:after="0" w:line="240" w:lineRule="auto"/>
                        <w:jc w:val="center"/>
                        <w:rPr>
                          <w:rFonts w:asciiTheme="majorHAnsi" w:hAnsiTheme="majorHAnsi" w:cstheme="majorHAnsi"/>
                          <w:b/>
                          <w:bCs/>
                          <w:color w:val="767171" w:themeColor="background2" w:themeShade="80"/>
                        </w:rPr>
                      </w:pPr>
                      <w:r w:rsidRPr="00842592">
                        <w:rPr>
                          <w:rFonts w:asciiTheme="majorHAnsi" w:hAnsiTheme="majorHAnsi" w:cstheme="majorHAnsi"/>
                          <w:b/>
                          <w:bCs/>
                          <w:color w:val="767171" w:themeColor="background2" w:themeShade="80"/>
                        </w:rPr>
                        <w:t>„DO NOT OPEN - NOT TO BE OPENED BEFORE EVALUATION COMMITTEE MEETING”</w:t>
                      </w:r>
                    </w:p>
                  </w:txbxContent>
                </v:textbox>
                <w10:wrap type="square" anchorx="margin"/>
              </v:shape>
            </w:pict>
          </mc:Fallback>
        </mc:AlternateContent>
      </w:r>
      <w:r w:rsidRPr="00842592">
        <w:rPr>
          <w:noProof/>
          <w:color w:val="767171" w:themeColor="background2" w:themeShade="80"/>
          <w:lang w:eastAsia="hr-HR"/>
        </w:rPr>
        <w:t xml:space="preserve">The tender offer may be delivered, personally, by post or postal service mail carriers, in a sealed envelope and in that case it must be received at the Contracting Authority's address </w:t>
      </w:r>
      <w:r w:rsidRPr="00842592">
        <w:rPr>
          <w:color w:val="767171" w:themeColor="background2" w:themeShade="80"/>
          <w:lang w:val="en-GB"/>
        </w:rPr>
        <w:t xml:space="preserve">by 11. 01. 2023., </w:t>
      </w:r>
      <w:r w:rsidRPr="00842592">
        <w:rPr>
          <w:bCs/>
          <w:color w:val="767171" w:themeColor="background2" w:themeShade="80"/>
          <w:lang w:val="en-GB"/>
        </w:rPr>
        <w:t>12:00 hours</w:t>
      </w:r>
      <w:r w:rsidRPr="00842592">
        <w:rPr>
          <w:color w:val="767171" w:themeColor="background2" w:themeShade="80"/>
          <w:lang w:val="en-GB"/>
        </w:rPr>
        <w:t xml:space="preserve">. The following should be marked clearly on the envelope containing the tender: </w:t>
      </w:r>
    </w:p>
    <w:p w14:paraId="16EC52BC" w14:textId="77777777" w:rsidR="00842592" w:rsidRPr="00842592" w:rsidRDefault="00842592" w:rsidP="00842592">
      <w:pPr>
        <w:tabs>
          <w:tab w:val="left" w:pos="5610"/>
        </w:tabs>
        <w:spacing w:after="0" w:line="240" w:lineRule="auto"/>
        <w:jc w:val="both"/>
        <w:rPr>
          <w:color w:val="767171" w:themeColor="background2" w:themeShade="80"/>
          <w:lang w:val="en-GB"/>
        </w:rPr>
      </w:pPr>
    </w:p>
    <w:bookmarkEnd w:id="23"/>
    <w:p w14:paraId="1E9C77E7" w14:textId="0AFBCD41" w:rsidR="00842592" w:rsidRPr="00842592" w:rsidRDefault="00842592" w:rsidP="004D1645">
      <w:pPr>
        <w:autoSpaceDE w:val="0"/>
        <w:autoSpaceDN w:val="0"/>
        <w:adjustRightInd w:val="0"/>
        <w:spacing w:after="0" w:line="276" w:lineRule="auto"/>
        <w:rPr>
          <w:rFonts w:asciiTheme="majorHAnsi" w:eastAsia="Calibri" w:hAnsiTheme="majorHAnsi" w:cstheme="majorHAnsi"/>
          <w:bCs/>
          <w:color w:val="767171" w:themeColor="background2" w:themeShade="80"/>
          <w:lang w:val="en-GB" w:eastAsia="hr-HR"/>
        </w:rPr>
      </w:pPr>
      <w:r w:rsidRPr="00842592">
        <w:rPr>
          <w:rFonts w:asciiTheme="majorHAnsi" w:eastAsia="Calibri" w:hAnsiTheme="majorHAnsi" w:cstheme="majorHAnsi"/>
          <w:bCs/>
          <w:color w:val="767171" w:themeColor="background2" w:themeShade="80"/>
          <w:lang w:val="en-GB" w:eastAsia="hr-HR"/>
        </w:rPr>
        <w:t>The name and the address of the Tenderer should be stated on the back of the envelope.</w:t>
      </w:r>
    </w:p>
    <w:p w14:paraId="1CE46A50" w14:textId="77777777" w:rsidR="00842592" w:rsidRPr="001812AD" w:rsidRDefault="00842592" w:rsidP="004D1645">
      <w:pPr>
        <w:autoSpaceDE w:val="0"/>
        <w:autoSpaceDN w:val="0"/>
        <w:adjustRightInd w:val="0"/>
        <w:spacing w:after="0" w:line="276" w:lineRule="auto"/>
        <w:rPr>
          <w:rFonts w:asciiTheme="majorHAnsi" w:eastAsia="Calibri" w:hAnsiTheme="majorHAnsi" w:cstheme="majorHAnsi"/>
          <w:bCs/>
          <w:color w:val="000000" w:themeColor="text1"/>
          <w:lang w:val="en-GB" w:eastAsia="hr-HR"/>
        </w:rPr>
      </w:pPr>
    </w:p>
    <w:p w14:paraId="07343789" w14:textId="72D3C435" w:rsidR="00B83557" w:rsidRPr="00842592"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24" w:name="_Toc316560497"/>
      <w:bookmarkStart w:id="25" w:name="_Toc492379327"/>
      <w:r>
        <w:rPr>
          <w:rFonts w:asciiTheme="majorHAnsi" w:hAnsiTheme="majorHAnsi" w:cstheme="majorHAnsi"/>
          <w:i w:val="0"/>
          <w:color w:val="000000" w:themeColor="text1"/>
          <w:sz w:val="24"/>
          <w:szCs w:val="24"/>
          <w:lang w:val="en-GB"/>
        </w:rPr>
        <w:lastRenderedPageBreak/>
        <w:t>4</w:t>
      </w:r>
      <w:r w:rsidR="00431715" w:rsidRPr="00842592">
        <w:rPr>
          <w:rFonts w:asciiTheme="majorHAnsi" w:hAnsiTheme="majorHAnsi" w:cstheme="majorHAnsi"/>
          <w:i w:val="0"/>
          <w:color w:val="000000" w:themeColor="text1"/>
          <w:sz w:val="24"/>
          <w:szCs w:val="24"/>
          <w:lang w:val="en-GB"/>
        </w:rPr>
        <w:t xml:space="preserve">.4. </w:t>
      </w:r>
      <w:proofErr w:type="spellStart"/>
      <w:r w:rsidR="003E4BEE" w:rsidRPr="00842592">
        <w:rPr>
          <w:rFonts w:asciiTheme="majorHAnsi" w:hAnsiTheme="majorHAnsi" w:cstheme="majorHAnsi"/>
          <w:i w:val="0"/>
          <w:color w:val="000000" w:themeColor="text1"/>
          <w:sz w:val="24"/>
          <w:szCs w:val="24"/>
          <w:lang w:val="en-GB"/>
        </w:rPr>
        <w:t>Alternativne</w:t>
      </w:r>
      <w:proofErr w:type="spellEnd"/>
      <w:r w:rsidR="003E4BEE" w:rsidRPr="00842592">
        <w:rPr>
          <w:rFonts w:asciiTheme="majorHAnsi" w:hAnsiTheme="majorHAnsi" w:cstheme="majorHAnsi"/>
          <w:i w:val="0"/>
          <w:color w:val="000000" w:themeColor="text1"/>
          <w:sz w:val="24"/>
          <w:szCs w:val="24"/>
          <w:lang w:val="en-GB"/>
        </w:rPr>
        <w:t xml:space="preserve"> </w:t>
      </w:r>
      <w:proofErr w:type="spellStart"/>
      <w:r w:rsidR="003E4BEE" w:rsidRPr="00842592">
        <w:rPr>
          <w:rFonts w:asciiTheme="majorHAnsi" w:hAnsiTheme="majorHAnsi" w:cstheme="majorHAnsi"/>
          <w:i w:val="0"/>
          <w:color w:val="000000" w:themeColor="text1"/>
          <w:sz w:val="24"/>
          <w:szCs w:val="24"/>
          <w:lang w:val="en-GB"/>
        </w:rPr>
        <w:t>ponude</w:t>
      </w:r>
      <w:bookmarkEnd w:id="24"/>
      <w:bookmarkEnd w:id="25"/>
      <w:proofErr w:type="spellEnd"/>
      <w:r w:rsidR="00842592">
        <w:rPr>
          <w:rFonts w:asciiTheme="majorHAnsi" w:hAnsiTheme="majorHAnsi" w:cstheme="majorHAnsi"/>
          <w:i w:val="0"/>
          <w:color w:val="000000" w:themeColor="text1"/>
          <w:sz w:val="24"/>
          <w:szCs w:val="24"/>
          <w:lang w:val="en-GB"/>
        </w:rPr>
        <w:t xml:space="preserve"> / </w:t>
      </w:r>
      <w:r w:rsidR="00842592" w:rsidRPr="00842592">
        <w:rPr>
          <w:rFonts w:asciiTheme="majorHAnsi" w:hAnsiTheme="majorHAnsi" w:cstheme="majorHAnsi"/>
          <w:i w:val="0"/>
          <w:color w:val="767171" w:themeColor="background2" w:themeShade="80"/>
          <w:sz w:val="24"/>
          <w:szCs w:val="24"/>
          <w:lang w:val="en-GB"/>
        </w:rPr>
        <w:t>Alternative tenders:</w:t>
      </w:r>
    </w:p>
    <w:p w14:paraId="79433EEF" w14:textId="77777777" w:rsidR="00E70E40" w:rsidRPr="001812AD" w:rsidRDefault="00E70E40" w:rsidP="004D1645">
      <w:pPr>
        <w:spacing w:after="0" w:line="276" w:lineRule="auto"/>
        <w:jc w:val="both"/>
        <w:rPr>
          <w:rFonts w:asciiTheme="majorHAnsi" w:hAnsiTheme="majorHAnsi" w:cstheme="majorHAnsi"/>
          <w:b/>
          <w:color w:val="000000" w:themeColor="text1"/>
          <w:lang w:val="en-GB"/>
        </w:rPr>
      </w:pPr>
    </w:p>
    <w:p w14:paraId="05AAC8BC" w14:textId="3A305ECD" w:rsidR="00842592" w:rsidRDefault="00B83557" w:rsidP="004D1645">
      <w:pPr>
        <w:autoSpaceDE w:val="0"/>
        <w:autoSpaceDN w:val="0"/>
        <w:adjustRightInd w:val="0"/>
        <w:spacing w:after="0" w:line="276" w:lineRule="auto"/>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Alternativne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nisu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dopuštene</w:t>
      </w:r>
      <w:proofErr w:type="spellEnd"/>
      <w:r w:rsidRPr="001812AD">
        <w:rPr>
          <w:rFonts w:asciiTheme="majorHAnsi" w:hAnsiTheme="majorHAnsi" w:cstheme="majorHAnsi"/>
          <w:color w:val="000000" w:themeColor="text1"/>
          <w:lang w:val="en-GB"/>
        </w:rPr>
        <w:t>.</w:t>
      </w:r>
      <w:bookmarkStart w:id="26" w:name="_Toc474838730"/>
      <w:bookmarkStart w:id="27" w:name="_Toc492379328"/>
    </w:p>
    <w:p w14:paraId="6CB1B443" w14:textId="77777777" w:rsidR="00842592" w:rsidRDefault="00842592" w:rsidP="004D1645">
      <w:pPr>
        <w:autoSpaceDE w:val="0"/>
        <w:autoSpaceDN w:val="0"/>
        <w:adjustRightInd w:val="0"/>
        <w:spacing w:after="0" w:line="276" w:lineRule="auto"/>
        <w:rPr>
          <w:rFonts w:asciiTheme="majorHAnsi" w:hAnsiTheme="majorHAnsi" w:cstheme="majorHAnsi"/>
          <w:color w:val="000000" w:themeColor="text1"/>
          <w:lang w:val="en-GB"/>
        </w:rPr>
      </w:pPr>
    </w:p>
    <w:p w14:paraId="483EC6BC" w14:textId="28E1F735" w:rsidR="00842592" w:rsidRPr="00842592" w:rsidRDefault="00842592" w:rsidP="004D1645">
      <w:pPr>
        <w:autoSpaceDE w:val="0"/>
        <w:autoSpaceDN w:val="0"/>
        <w:adjustRightInd w:val="0"/>
        <w:spacing w:after="0" w:line="276" w:lineRule="auto"/>
        <w:rPr>
          <w:rFonts w:asciiTheme="majorHAnsi" w:hAnsiTheme="majorHAnsi" w:cstheme="majorHAnsi"/>
          <w:color w:val="767171" w:themeColor="background2" w:themeShade="80"/>
          <w:lang w:val="en-GB"/>
        </w:rPr>
      </w:pPr>
      <w:r>
        <w:rPr>
          <w:rFonts w:asciiTheme="majorHAnsi" w:hAnsiTheme="majorHAnsi" w:cstheme="majorHAnsi"/>
          <w:color w:val="767171" w:themeColor="background2" w:themeShade="80"/>
          <w:lang w:val="en-GB"/>
        </w:rPr>
        <w:t>/</w:t>
      </w:r>
      <w:r w:rsidRPr="00842592">
        <w:rPr>
          <w:rFonts w:asciiTheme="majorHAnsi" w:hAnsiTheme="majorHAnsi" w:cstheme="majorHAnsi"/>
          <w:color w:val="767171" w:themeColor="background2" w:themeShade="80"/>
          <w:lang w:val="en-GB"/>
        </w:rPr>
        <w:t>Alternative tenders are not allowed.</w:t>
      </w:r>
    </w:p>
    <w:p w14:paraId="516155BA" w14:textId="77777777" w:rsidR="00431715" w:rsidRPr="001812AD" w:rsidRDefault="00431715" w:rsidP="004D1645">
      <w:pPr>
        <w:autoSpaceDE w:val="0"/>
        <w:autoSpaceDN w:val="0"/>
        <w:adjustRightInd w:val="0"/>
        <w:spacing w:after="0" w:line="276" w:lineRule="auto"/>
        <w:rPr>
          <w:rFonts w:asciiTheme="majorHAnsi" w:hAnsiTheme="majorHAnsi" w:cstheme="majorHAnsi"/>
          <w:color w:val="000000" w:themeColor="text1"/>
          <w:lang w:val="en-GB"/>
        </w:rPr>
      </w:pPr>
    </w:p>
    <w:p w14:paraId="5F659A17" w14:textId="499B49B3" w:rsidR="00B83557" w:rsidRPr="00842592" w:rsidRDefault="00BA76E2" w:rsidP="004D1645">
      <w:pPr>
        <w:autoSpaceDE w:val="0"/>
        <w:autoSpaceDN w:val="0"/>
        <w:adjustRightInd w:val="0"/>
        <w:spacing w:after="0" w:line="276" w:lineRule="auto"/>
        <w:rPr>
          <w:rFonts w:asciiTheme="majorHAnsi" w:hAnsiTheme="majorHAnsi" w:cstheme="majorHAnsi"/>
          <w:b/>
          <w:bCs/>
          <w:color w:val="000000" w:themeColor="text1"/>
          <w:sz w:val="24"/>
          <w:szCs w:val="24"/>
          <w:lang w:val="en-GB"/>
        </w:rPr>
      </w:pPr>
      <w:r>
        <w:rPr>
          <w:rFonts w:asciiTheme="majorHAnsi" w:hAnsiTheme="majorHAnsi" w:cstheme="majorHAnsi"/>
          <w:b/>
          <w:bCs/>
          <w:color w:val="000000" w:themeColor="text1"/>
          <w:sz w:val="24"/>
          <w:szCs w:val="24"/>
          <w:lang w:val="en-GB"/>
        </w:rPr>
        <w:t>4</w:t>
      </w:r>
      <w:r w:rsidR="00431715" w:rsidRPr="00842592">
        <w:rPr>
          <w:rFonts w:asciiTheme="majorHAnsi" w:hAnsiTheme="majorHAnsi" w:cstheme="majorHAnsi"/>
          <w:b/>
          <w:bCs/>
          <w:color w:val="000000" w:themeColor="text1"/>
          <w:sz w:val="24"/>
          <w:szCs w:val="24"/>
          <w:lang w:val="en-GB"/>
        </w:rPr>
        <w:t xml:space="preserve">.5. </w:t>
      </w:r>
      <w:proofErr w:type="spellStart"/>
      <w:r w:rsidR="00B83557" w:rsidRPr="00842592">
        <w:rPr>
          <w:rFonts w:asciiTheme="majorHAnsi" w:hAnsiTheme="majorHAnsi" w:cstheme="majorHAnsi"/>
          <w:b/>
          <w:bCs/>
          <w:color w:val="000000" w:themeColor="text1"/>
          <w:sz w:val="24"/>
          <w:szCs w:val="24"/>
          <w:lang w:val="en-GB"/>
        </w:rPr>
        <w:t>Izmjena</w:t>
      </w:r>
      <w:proofErr w:type="spellEnd"/>
      <w:r w:rsidR="00B83557" w:rsidRPr="00842592">
        <w:rPr>
          <w:rFonts w:asciiTheme="majorHAnsi" w:hAnsiTheme="majorHAnsi" w:cstheme="majorHAnsi"/>
          <w:b/>
          <w:bCs/>
          <w:color w:val="000000" w:themeColor="text1"/>
          <w:sz w:val="24"/>
          <w:szCs w:val="24"/>
          <w:lang w:val="en-GB"/>
        </w:rPr>
        <w:t xml:space="preserve"> </w:t>
      </w:r>
      <w:proofErr w:type="spellStart"/>
      <w:r w:rsidR="00B83557" w:rsidRPr="00842592">
        <w:rPr>
          <w:rFonts w:asciiTheme="majorHAnsi" w:hAnsiTheme="majorHAnsi" w:cstheme="majorHAnsi"/>
          <w:b/>
          <w:bCs/>
          <w:color w:val="000000" w:themeColor="text1"/>
          <w:sz w:val="24"/>
          <w:szCs w:val="24"/>
          <w:lang w:val="en-GB"/>
        </w:rPr>
        <w:t>i</w:t>
      </w:r>
      <w:proofErr w:type="spellEnd"/>
      <w:r w:rsidR="00B83557" w:rsidRPr="00842592">
        <w:rPr>
          <w:rFonts w:asciiTheme="majorHAnsi" w:hAnsiTheme="majorHAnsi" w:cstheme="majorHAnsi"/>
          <w:b/>
          <w:bCs/>
          <w:color w:val="000000" w:themeColor="text1"/>
          <w:sz w:val="24"/>
          <w:szCs w:val="24"/>
          <w:lang w:val="en-GB"/>
        </w:rPr>
        <w:t>/</w:t>
      </w:r>
      <w:proofErr w:type="spellStart"/>
      <w:r w:rsidR="00B83557" w:rsidRPr="00842592">
        <w:rPr>
          <w:rFonts w:asciiTheme="majorHAnsi" w:hAnsiTheme="majorHAnsi" w:cstheme="majorHAnsi"/>
          <w:b/>
          <w:bCs/>
          <w:color w:val="000000" w:themeColor="text1"/>
          <w:sz w:val="24"/>
          <w:szCs w:val="24"/>
          <w:lang w:val="en-GB"/>
        </w:rPr>
        <w:t>ili</w:t>
      </w:r>
      <w:proofErr w:type="spellEnd"/>
      <w:r w:rsidR="00B83557" w:rsidRPr="00842592">
        <w:rPr>
          <w:rFonts w:asciiTheme="majorHAnsi" w:hAnsiTheme="majorHAnsi" w:cstheme="majorHAnsi"/>
          <w:b/>
          <w:bCs/>
          <w:color w:val="000000" w:themeColor="text1"/>
          <w:sz w:val="24"/>
          <w:szCs w:val="24"/>
          <w:lang w:val="en-GB"/>
        </w:rPr>
        <w:t xml:space="preserve"> </w:t>
      </w:r>
      <w:proofErr w:type="spellStart"/>
      <w:r w:rsidR="00B83557" w:rsidRPr="00842592">
        <w:rPr>
          <w:rFonts w:asciiTheme="majorHAnsi" w:hAnsiTheme="majorHAnsi" w:cstheme="majorHAnsi"/>
          <w:b/>
          <w:bCs/>
          <w:color w:val="000000" w:themeColor="text1"/>
          <w:sz w:val="24"/>
          <w:szCs w:val="24"/>
          <w:lang w:val="en-GB"/>
        </w:rPr>
        <w:t>dopuna</w:t>
      </w:r>
      <w:proofErr w:type="spellEnd"/>
      <w:r w:rsidR="003E4BEE" w:rsidRPr="00842592">
        <w:rPr>
          <w:rFonts w:asciiTheme="majorHAnsi" w:hAnsiTheme="majorHAnsi" w:cstheme="majorHAnsi"/>
          <w:b/>
          <w:bCs/>
          <w:color w:val="000000" w:themeColor="text1"/>
          <w:sz w:val="24"/>
          <w:szCs w:val="24"/>
          <w:lang w:val="en-GB"/>
        </w:rPr>
        <w:t xml:space="preserve"> </w:t>
      </w:r>
      <w:proofErr w:type="spellStart"/>
      <w:r w:rsidR="003E4BEE" w:rsidRPr="00842592">
        <w:rPr>
          <w:rFonts w:asciiTheme="majorHAnsi" w:hAnsiTheme="majorHAnsi" w:cstheme="majorHAnsi"/>
          <w:b/>
          <w:bCs/>
          <w:color w:val="000000" w:themeColor="text1"/>
          <w:sz w:val="24"/>
          <w:szCs w:val="24"/>
          <w:lang w:val="en-GB"/>
        </w:rPr>
        <w:t>ponude</w:t>
      </w:r>
      <w:proofErr w:type="spellEnd"/>
      <w:r w:rsidR="003E4BEE" w:rsidRPr="00842592">
        <w:rPr>
          <w:rFonts w:asciiTheme="majorHAnsi" w:hAnsiTheme="majorHAnsi" w:cstheme="majorHAnsi"/>
          <w:b/>
          <w:bCs/>
          <w:color w:val="000000" w:themeColor="text1"/>
          <w:sz w:val="24"/>
          <w:szCs w:val="24"/>
          <w:lang w:val="en-GB"/>
        </w:rPr>
        <w:t xml:space="preserve"> </w:t>
      </w:r>
      <w:proofErr w:type="spellStart"/>
      <w:r w:rsidR="003E4BEE" w:rsidRPr="00842592">
        <w:rPr>
          <w:rFonts w:asciiTheme="majorHAnsi" w:hAnsiTheme="majorHAnsi" w:cstheme="majorHAnsi"/>
          <w:b/>
          <w:bCs/>
          <w:color w:val="000000" w:themeColor="text1"/>
          <w:sz w:val="24"/>
          <w:szCs w:val="24"/>
          <w:lang w:val="en-GB"/>
        </w:rPr>
        <w:t>i</w:t>
      </w:r>
      <w:proofErr w:type="spellEnd"/>
      <w:r w:rsidR="003E4BEE" w:rsidRPr="00842592">
        <w:rPr>
          <w:rFonts w:asciiTheme="majorHAnsi" w:hAnsiTheme="majorHAnsi" w:cstheme="majorHAnsi"/>
          <w:b/>
          <w:bCs/>
          <w:color w:val="000000" w:themeColor="text1"/>
          <w:sz w:val="24"/>
          <w:szCs w:val="24"/>
          <w:lang w:val="en-GB"/>
        </w:rPr>
        <w:t xml:space="preserve"> </w:t>
      </w:r>
      <w:proofErr w:type="spellStart"/>
      <w:r w:rsidR="003E4BEE" w:rsidRPr="00842592">
        <w:rPr>
          <w:rFonts w:asciiTheme="majorHAnsi" w:hAnsiTheme="majorHAnsi" w:cstheme="majorHAnsi"/>
          <w:b/>
          <w:bCs/>
          <w:color w:val="000000" w:themeColor="text1"/>
          <w:sz w:val="24"/>
          <w:szCs w:val="24"/>
          <w:lang w:val="en-GB"/>
        </w:rPr>
        <w:t>odustajanje</w:t>
      </w:r>
      <w:proofErr w:type="spellEnd"/>
      <w:r w:rsidR="003E4BEE" w:rsidRPr="00842592">
        <w:rPr>
          <w:rFonts w:asciiTheme="majorHAnsi" w:hAnsiTheme="majorHAnsi" w:cstheme="majorHAnsi"/>
          <w:b/>
          <w:bCs/>
          <w:color w:val="000000" w:themeColor="text1"/>
          <w:sz w:val="24"/>
          <w:szCs w:val="24"/>
          <w:lang w:val="en-GB"/>
        </w:rPr>
        <w:t xml:space="preserve"> </w:t>
      </w:r>
      <w:proofErr w:type="spellStart"/>
      <w:r w:rsidR="003E4BEE" w:rsidRPr="00842592">
        <w:rPr>
          <w:rFonts w:asciiTheme="majorHAnsi" w:hAnsiTheme="majorHAnsi" w:cstheme="majorHAnsi"/>
          <w:b/>
          <w:bCs/>
          <w:color w:val="000000" w:themeColor="text1"/>
          <w:sz w:val="24"/>
          <w:szCs w:val="24"/>
          <w:lang w:val="en-GB"/>
        </w:rPr>
        <w:t>od</w:t>
      </w:r>
      <w:proofErr w:type="spellEnd"/>
      <w:r w:rsidR="003E4BEE" w:rsidRPr="00842592">
        <w:rPr>
          <w:rFonts w:asciiTheme="majorHAnsi" w:hAnsiTheme="majorHAnsi" w:cstheme="majorHAnsi"/>
          <w:b/>
          <w:bCs/>
          <w:color w:val="000000" w:themeColor="text1"/>
          <w:sz w:val="24"/>
          <w:szCs w:val="24"/>
          <w:lang w:val="en-GB"/>
        </w:rPr>
        <w:t xml:space="preserve"> </w:t>
      </w:r>
      <w:proofErr w:type="spellStart"/>
      <w:r w:rsidR="003E4BEE" w:rsidRPr="00842592">
        <w:rPr>
          <w:rFonts w:asciiTheme="majorHAnsi" w:hAnsiTheme="majorHAnsi" w:cstheme="majorHAnsi"/>
          <w:b/>
          <w:bCs/>
          <w:color w:val="000000" w:themeColor="text1"/>
          <w:sz w:val="24"/>
          <w:szCs w:val="24"/>
          <w:lang w:val="en-GB"/>
        </w:rPr>
        <w:t>ponude</w:t>
      </w:r>
      <w:bookmarkEnd w:id="26"/>
      <w:bookmarkEnd w:id="27"/>
      <w:proofErr w:type="spellEnd"/>
      <w:r w:rsidR="00B83557" w:rsidRPr="00842592">
        <w:rPr>
          <w:rFonts w:asciiTheme="majorHAnsi" w:hAnsiTheme="majorHAnsi" w:cstheme="majorHAnsi"/>
          <w:b/>
          <w:bCs/>
          <w:color w:val="000000" w:themeColor="text1"/>
          <w:sz w:val="24"/>
          <w:szCs w:val="24"/>
          <w:lang w:val="en-GB"/>
        </w:rPr>
        <w:t xml:space="preserve"> </w:t>
      </w:r>
      <w:r w:rsidR="00842592">
        <w:rPr>
          <w:rFonts w:asciiTheme="majorHAnsi" w:hAnsiTheme="majorHAnsi" w:cstheme="majorHAnsi"/>
          <w:b/>
          <w:bCs/>
          <w:color w:val="000000" w:themeColor="text1"/>
          <w:sz w:val="24"/>
          <w:szCs w:val="24"/>
          <w:lang w:val="en-GB"/>
        </w:rPr>
        <w:t xml:space="preserve">/ </w:t>
      </w:r>
      <w:r w:rsidR="00842592" w:rsidRPr="00842592">
        <w:rPr>
          <w:rFonts w:asciiTheme="majorHAnsi" w:hAnsiTheme="majorHAnsi" w:cstheme="majorHAnsi"/>
          <w:b/>
          <w:bCs/>
          <w:color w:val="767171" w:themeColor="background2" w:themeShade="80"/>
          <w:sz w:val="24"/>
          <w:szCs w:val="24"/>
          <w:lang w:val="en-GB"/>
        </w:rPr>
        <w:t>Alternation and/or amendments of the Tenders and withdrawal of Tenders</w:t>
      </w:r>
    </w:p>
    <w:p w14:paraId="33EB185F" w14:textId="77777777" w:rsidR="00990D72" w:rsidRPr="001812AD" w:rsidRDefault="00990D72" w:rsidP="00842592">
      <w:pPr>
        <w:pStyle w:val="NaslovB"/>
        <w:rPr>
          <w:rFonts w:asciiTheme="majorHAnsi" w:hAnsiTheme="majorHAnsi" w:cstheme="majorHAnsi"/>
          <w:color w:val="000000" w:themeColor="text1"/>
          <w:sz w:val="22"/>
          <w:szCs w:val="22"/>
          <w:lang w:val="en-GB"/>
        </w:rPr>
      </w:pPr>
      <w:bookmarkStart w:id="28" w:name="_Toc474838731"/>
    </w:p>
    <w:p w14:paraId="2F2C62E2" w14:textId="3A8C5023" w:rsidR="00B83557" w:rsidRPr="001812AD" w:rsidRDefault="00B83557" w:rsidP="00842592">
      <w:pPr>
        <w:pStyle w:val="NaslovB"/>
        <w:rPr>
          <w:rFonts w:asciiTheme="majorHAnsi" w:hAnsiTheme="majorHAnsi" w:cstheme="majorHAnsi"/>
          <w:b w:val="0"/>
          <w:color w:val="000000" w:themeColor="text1"/>
          <w:sz w:val="22"/>
          <w:szCs w:val="22"/>
          <w:lang w:val="en-GB"/>
        </w:rPr>
      </w:pPr>
      <w:proofErr w:type="spellStart"/>
      <w:r w:rsidRPr="001812AD">
        <w:rPr>
          <w:rFonts w:asciiTheme="majorHAnsi" w:hAnsiTheme="majorHAnsi" w:cstheme="majorHAnsi"/>
          <w:b w:val="0"/>
          <w:color w:val="000000" w:themeColor="text1"/>
          <w:sz w:val="22"/>
          <w:szCs w:val="22"/>
          <w:lang w:val="en-GB"/>
        </w:rPr>
        <w:t>Ponuditelj</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može</w:t>
      </w:r>
      <w:proofErr w:type="spellEnd"/>
      <w:r w:rsidRPr="001812AD">
        <w:rPr>
          <w:rFonts w:asciiTheme="majorHAnsi" w:hAnsiTheme="majorHAnsi" w:cstheme="majorHAnsi"/>
          <w:b w:val="0"/>
          <w:color w:val="000000" w:themeColor="text1"/>
          <w:sz w:val="22"/>
          <w:szCs w:val="22"/>
          <w:lang w:val="en-GB"/>
        </w:rPr>
        <w:t xml:space="preserve"> do </w:t>
      </w:r>
      <w:proofErr w:type="spellStart"/>
      <w:r w:rsidRPr="001812AD">
        <w:rPr>
          <w:rFonts w:asciiTheme="majorHAnsi" w:hAnsiTheme="majorHAnsi" w:cstheme="majorHAnsi"/>
          <w:b w:val="0"/>
          <w:color w:val="000000" w:themeColor="text1"/>
          <w:sz w:val="22"/>
          <w:szCs w:val="22"/>
          <w:lang w:val="en-GB"/>
        </w:rPr>
        <w:t>isteka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roka</w:t>
      </w:r>
      <w:proofErr w:type="spellEnd"/>
      <w:r w:rsidRPr="001812AD">
        <w:rPr>
          <w:rFonts w:asciiTheme="majorHAnsi" w:hAnsiTheme="majorHAnsi" w:cstheme="majorHAnsi"/>
          <w:b w:val="0"/>
          <w:color w:val="000000" w:themeColor="text1"/>
          <w:sz w:val="22"/>
          <w:szCs w:val="22"/>
          <w:lang w:val="en-GB"/>
        </w:rPr>
        <w:t xml:space="preserve"> za </w:t>
      </w:r>
      <w:proofErr w:type="spellStart"/>
      <w:r w:rsidRPr="001812AD">
        <w:rPr>
          <w:rFonts w:asciiTheme="majorHAnsi" w:hAnsiTheme="majorHAnsi" w:cstheme="majorHAnsi"/>
          <w:b w:val="0"/>
          <w:color w:val="000000" w:themeColor="text1"/>
          <w:sz w:val="22"/>
          <w:szCs w:val="22"/>
          <w:lang w:val="en-GB"/>
        </w:rPr>
        <w:t>dostavu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dostaviti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izmjenu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w:t>
      </w:r>
      <w:proofErr w:type="spellStart"/>
      <w:r w:rsidRPr="001812AD">
        <w:rPr>
          <w:rFonts w:asciiTheme="majorHAnsi" w:hAnsiTheme="majorHAnsi" w:cstheme="majorHAnsi"/>
          <w:b w:val="0"/>
          <w:color w:val="000000" w:themeColor="text1"/>
          <w:sz w:val="22"/>
          <w:szCs w:val="22"/>
          <w:lang w:val="en-GB"/>
        </w:rPr>
        <w:t>ili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dopunu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Izmjena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w:t>
      </w:r>
      <w:proofErr w:type="spellStart"/>
      <w:r w:rsidRPr="001812AD">
        <w:rPr>
          <w:rFonts w:asciiTheme="majorHAnsi" w:hAnsiTheme="majorHAnsi" w:cstheme="majorHAnsi"/>
          <w:b w:val="0"/>
          <w:color w:val="000000" w:themeColor="text1"/>
          <w:sz w:val="22"/>
          <w:szCs w:val="22"/>
          <w:lang w:val="en-GB"/>
        </w:rPr>
        <w:t>ili</w:t>
      </w:r>
      <w:bookmarkEnd w:id="28"/>
      <w:proofErr w:type="spellEnd"/>
    </w:p>
    <w:p w14:paraId="54DA450D" w14:textId="1599BD98" w:rsidR="00050D31" w:rsidRPr="001812AD" w:rsidRDefault="00B83557" w:rsidP="00842592">
      <w:pPr>
        <w:pStyle w:val="NaslovB"/>
        <w:rPr>
          <w:rFonts w:asciiTheme="majorHAnsi" w:hAnsiTheme="majorHAnsi" w:cstheme="majorHAnsi"/>
          <w:b w:val="0"/>
          <w:color w:val="000000" w:themeColor="text1"/>
          <w:sz w:val="22"/>
          <w:szCs w:val="22"/>
          <w:lang w:val="en-GB"/>
        </w:rPr>
      </w:pPr>
      <w:bookmarkStart w:id="29" w:name="_Toc474838732"/>
      <w:proofErr w:type="spellStart"/>
      <w:r w:rsidRPr="001812AD">
        <w:rPr>
          <w:rFonts w:asciiTheme="majorHAnsi" w:hAnsiTheme="majorHAnsi" w:cstheme="majorHAnsi"/>
          <w:b w:val="0"/>
          <w:color w:val="000000" w:themeColor="text1"/>
          <w:sz w:val="22"/>
          <w:szCs w:val="22"/>
          <w:lang w:val="en-GB"/>
        </w:rPr>
        <w:t>dopuna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dostavlja</w:t>
      </w:r>
      <w:proofErr w:type="spellEnd"/>
      <w:r w:rsidRPr="001812AD">
        <w:rPr>
          <w:rFonts w:asciiTheme="majorHAnsi" w:hAnsiTheme="majorHAnsi" w:cstheme="majorHAnsi"/>
          <w:b w:val="0"/>
          <w:color w:val="000000" w:themeColor="text1"/>
          <w:sz w:val="22"/>
          <w:szCs w:val="22"/>
          <w:lang w:val="en-GB"/>
        </w:rPr>
        <w:t xml:space="preserve"> se </w:t>
      </w:r>
      <w:proofErr w:type="spellStart"/>
      <w:r w:rsidRPr="001812AD">
        <w:rPr>
          <w:rFonts w:asciiTheme="majorHAnsi" w:hAnsiTheme="majorHAnsi" w:cstheme="majorHAnsi"/>
          <w:b w:val="0"/>
          <w:color w:val="000000" w:themeColor="text1"/>
          <w:sz w:val="22"/>
          <w:szCs w:val="22"/>
          <w:lang w:val="en-GB"/>
        </w:rPr>
        <w:t>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isti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način</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kao</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osnovna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ponuda</w:t>
      </w:r>
      <w:proofErr w:type="spellEnd"/>
      <w:r w:rsidRPr="001812AD">
        <w:rPr>
          <w:rFonts w:asciiTheme="majorHAnsi" w:hAnsiTheme="majorHAnsi" w:cstheme="majorHAnsi"/>
          <w:b w:val="0"/>
          <w:color w:val="000000" w:themeColor="text1"/>
          <w:sz w:val="22"/>
          <w:szCs w:val="22"/>
          <w:lang w:val="en-GB"/>
        </w:rPr>
        <w:t xml:space="preserve"> s </w:t>
      </w:r>
      <w:proofErr w:type="spellStart"/>
      <w:r w:rsidRPr="001812AD">
        <w:rPr>
          <w:rFonts w:asciiTheme="majorHAnsi" w:hAnsiTheme="majorHAnsi" w:cstheme="majorHAnsi"/>
          <w:b w:val="0"/>
          <w:color w:val="000000" w:themeColor="text1"/>
          <w:sz w:val="22"/>
          <w:szCs w:val="22"/>
          <w:lang w:val="en-GB"/>
        </w:rPr>
        <w:t>naznakom</w:t>
      </w:r>
      <w:proofErr w:type="spellEnd"/>
      <w:r w:rsidRPr="001812AD">
        <w:rPr>
          <w:rFonts w:asciiTheme="majorHAnsi" w:hAnsiTheme="majorHAnsi" w:cstheme="majorHAnsi"/>
          <w:b w:val="0"/>
          <w:color w:val="000000" w:themeColor="text1"/>
          <w:sz w:val="22"/>
          <w:szCs w:val="22"/>
          <w:lang w:val="en-GB"/>
        </w:rPr>
        <w:t xml:space="preserve"> da se </w:t>
      </w:r>
      <w:proofErr w:type="spellStart"/>
      <w:r w:rsidRPr="001812AD">
        <w:rPr>
          <w:rFonts w:asciiTheme="majorHAnsi" w:hAnsiTheme="majorHAnsi" w:cstheme="majorHAnsi"/>
          <w:b w:val="0"/>
          <w:color w:val="000000" w:themeColor="text1"/>
          <w:sz w:val="22"/>
          <w:szCs w:val="22"/>
          <w:lang w:val="en-GB"/>
        </w:rPr>
        <w:t>radi</w:t>
      </w:r>
      <w:proofErr w:type="spellEnd"/>
      <w:r w:rsidRPr="001812AD">
        <w:rPr>
          <w:rFonts w:asciiTheme="majorHAnsi" w:hAnsiTheme="majorHAnsi" w:cstheme="majorHAnsi"/>
          <w:b w:val="0"/>
          <w:color w:val="000000" w:themeColor="text1"/>
          <w:sz w:val="22"/>
          <w:szCs w:val="22"/>
          <w:lang w:val="en-GB"/>
        </w:rPr>
        <w:t xml:space="preserve"> o</w:t>
      </w:r>
      <w:r w:rsidR="0042711C"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izmjeni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w:t>
      </w:r>
      <w:proofErr w:type="spellStart"/>
      <w:r w:rsidRPr="001812AD">
        <w:rPr>
          <w:rFonts w:asciiTheme="majorHAnsi" w:hAnsiTheme="majorHAnsi" w:cstheme="majorHAnsi"/>
          <w:b w:val="0"/>
          <w:color w:val="000000" w:themeColor="text1"/>
          <w:sz w:val="22"/>
          <w:szCs w:val="22"/>
          <w:lang w:val="en-GB"/>
        </w:rPr>
        <w:t>ili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dopuni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U tom se </w:t>
      </w:r>
      <w:proofErr w:type="spellStart"/>
      <w:r w:rsidRPr="001812AD">
        <w:rPr>
          <w:rFonts w:asciiTheme="majorHAnsi" w:hAnsiTheme="majorHAnsi" w:cstheme="majorHAnsi"/>
          <w:b w:val="0"/>
          <w:color w:val="000000" w:themeColor="text1"/>
          <w:sz w:val="22"/>
          <w:szCs w:val="22"/>
          <w:lang w:val="en-GB"/>
        </w:rPr>
        <w:t>slučaju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otvaraju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obrnutim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redoslijedom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zaprimanja</w:t>
      </w:r>
      <w:proofErr w:type="spellEnd"/>
      <w:r w:rsidR="001D6ED5" w:rsidRPr="001812AD">
        <w:rPr>
          <w:rFonts w:asciiTheme="majorHAnsi" w:hAnsiTheme="majorHAnsi" w:cstheme="majorHAnsi"/>
          <w:b w:val="0"/>
          <w:color w:val="000000" w:themeColor="text1"/>
          <w:sz w:val="22"/>
          <w:szCs w:val="22"/>
          <w:lang w:val="en-GB"/>
        </w:rPr>
        <w:t>,</w:t>
      </w:r>
      <w:r w:rsidRPr="001812AD">
        <w:rPr>
          <w:rFonts w:asciiTheme="majorHAnsi" w:hAnsiTheme="majorHAnsi" w:cstheme="majorHAnsi"/>
          <w:b w:val="0"/>
          <w:color w:val="000000" w:themeColor="text1"/>
          <w:sz w:val="22"/>
          <w:szCs w:val="22"/>
          <w:lang w:val="en-GB"/>
        </w:rPr>
        <w:t xml:space="preserve"> a</w:t>
      </w:r>
      <w:r w:rsidR="0042711C"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vremenom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zaprimanja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smatra</w:t>
      </w:r>
      <w:proofErr w:type="spellEnd"/>
      <w:r w:rsidRPr="001812AD">
        <w:rPr>
          <w:rFonts w:asciiTheme="majorHAnsi" w:hAnsiTheme="majorHAnsi" w:cstheme="majorHAnsi"/>
          <w:b w:val="0"/>
          <w:color w:val="000000" w:themeColor="text1"/>
          <w:sz w:val="22"/>
          <w:szCs w:val="22"/>
          <w:lang w:val="en-GB"/>
        </w:rPr>
        <w:t xml:space="preserve"> se </w:t>
      </w:r>
      <w:proofErr w:type="spellStart"/>
      <w:r w:rsidRPr="001812AD">
        <w:rPr>
          <w:rFonts w:asciiTheme="majorHAnsi" w:hAnsiTheme="majorHAnsi" w:cstheme="majorHAnsi"/>
          <w:b w:val="0"/>
          <w:color w:val="000000" w:themeColor="text1"/>
          <w:sz w:val="22"/>
          <w:szCs w:val="22"/>
          <w:lang w:val="en-GB"/>
        </w:rPr>
        <w:t>dostava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posl</w:t>
      </w:r>
      <w:r w:rsidR="003E4BEE" w:rsidRPr="001812AD">
        <w:rPr>
          <w:rFonts w:asciiTheme="majorHAnsi" w:hAnsiTheme="majorHAnsi" w:cstheme="majorHAnsi"/>
          <w:b w:val="0"/>
          <w:color w:val="000000" w:themeColor="text1"/>
          <w:sz w:val="22"/>
          <w:szCs w:val="22"/>
          <w:lang w:val="en-GB"/>
        </w:rPr>
        <w:t>jednje</w:t>
      </w:r>
      <w:proofErr w:type="spellEnd"/>
      <w:r w:rsidR="003E4BEE" w:rsidRPr="001812AD">
        <w:rPr>
          <w:rFonts w:asciiTheme="majorHAnsi" w:hAnsiTheme="majorHAnsi" w:cstheme="majorHAnsi"/>
          <w:b w:val="0"/>
          <w:color w:val="000000" w:themeColor="text1"/>
          <w:sz w:val="22"/>
          <w:szCs w:val="22"/>
          <w:lang w:val="en-GB"/>
        </w:rPr>
        <w:t xml:space="preserve"> </w:t>
      </w:r>
      <w:proofErr w:type="spellStart"/>
      <w:r w:rsidR="003E4BEE" w:rsidRPr="001812AD">
        <w:rPr>
          <w:rFonts w:asciiTheme="majorHAnsi" w:hAnsiTheme="majorHAnsi" w:cstheme="majorHAnsi"/>
          <w:b w:val="0"/>
          <w:color w:val="000000" w:themeColor="text1"/>
          <w:sz w:val="22"/>
          <w:szCs w:val="22"/>
          <w:lang w:val="en-GB"/>
        </w:rPr>
        <w:t>verzije</w:t>
      </w:r>
      <w:proofErr w:type="spellEnd"/>
      <w:r w:rsidR="003E4BEE" w:rsidRPr="001812AD">
        <w:rPr>
          <w:rFonts w:asciiTheme="majorHAnsi" w:hAnsiTheme="majorHAnsi" w:cstheme="majorHAnsi"/>
          <w:b w:val="0"/>
          <w:color w:val="000000" w:themeColor="text1"/>
          <w:sz w:val="22"/>
          <w:szCs w:val="22"/>
          <w:lang w:val="en-GB"/>
        </w:rPr>
        <w:t xml:space="preserve"> </w:t>
      </w:r>
      <w:proofErr w:type="spellStart"/>
      <w:r w:rsidR="003E4BEE" w:rsidRPr="001812AD">
        <w:rPr>
          <w:rFonts w:asciiTheme="majorHAnsi" w:hAnsiTheme="majorHAnsi" w:cstheme="majorHAnsi"/>
          <w:b w:val="0"/>
          <w:color w:val="000000" w:themeColor="text1"/>
          <w:sz w:val="22"/>
          <w:szCs w:val="22"/>
          <w:lang w:val="en-GB"/>
        </w:rPr>
        <w:t>izmjene</w:t>
      </w:r>
      <w:proofErr w:type="spellEnd"/>
      <w:r w:rsidR="003E4BEE" w:rsidRPr="001812AD">
        <w:rPr>
          <w:rFonts w:asciiTheme="majorHAnsi" w:hAnsiTheme="majorHAnsi" w:cstheme="majorHAnsi"/>
          <w:b w:val="0"/>
          <w:color w:val="000000" w:themeColor="text1"/>
          <w:sz w:val="22"/>
          <w:szCs w:val="22"/>
          <w:lang w:val="en-GB"/>
        </w:rPr>
        <w:t xml:space="preserve"> </w:t>
      </w:r>
      <w:proofErr w:type="spellStart"/>
      <w:r w:rsidR="003E4BEE" w:rsidRPr="001812AD">
        <w:rPr>
          <w:rFonts w:asciiTheme="majorHAnsi" w:hAnsiTheme="majorHAnsi" w:cstheme="majorHAnsi"/>
          <w:b w:val="0"/>
          <w:color w:val="000000" w:themeColor="text1"/>
          <w:sz w:val="22"/>
          <w:szCs w:val="22"/>
          <w:lang w:val="en-GB"/>
        </w:rPr>
        <w:t>ponude</w:t>
      </w:r>
      <w:proofErr w:type="spellEnd"/>
      <w:r w:rsidR="003E4BEE" w:rsidRPr="001812AD">
        <w:rPr>
          <w:rFonts w:asciiTheme="majorHAnsi" w:hAnsiTheme="majorHAnsi" w:cstheme="majorHAnsi"/>
          <w:b w:val="0"/>
          <w:color w:val="000000" w:themeColor="text1"/>
          <w:sz w:val="22"/>
          <w:szCs w:val="22"/>
          <w:lang w:val="en-GB"/>
        </w:rPr>
        <w:t>.</w:t>
      </w:r>
      <w:bookmarkEnd w:id="29"/>
    </w:p>
    <w:p w14:paraId="5497F277" w14:textId="77777777" w:rsidR="001D6ED5" w:rsidRPr="001812AD" w:rsidRDefault="001D6ED5" w:rsidP="00842592">
      <w:pPr>
        <w:pStyle w:val="NaslovB"/>
        <w:rPr>
          <w:rFonts w:asciiTheme="majorHAnsi" w:hAnsiTheme="majorHAnsi" w:cstheme="majorHAnsi"/>
          <w:b w:val="0"/>
          <w:color w:val="000000" w:themeColor="text1"/>
          <w:sz w:val="22"/>
          <w:szCs w:val="22"/>
          <w:lang w:val="en-GB"/>
        </w:rPr>
      </w:pPr>
    </w:p>
    <w:p w14:paraId="643DAAE7" w14:textId="7E5E6900" w:rsidR="00B83557" w:rsidRDefault="00B83557" w:rsidP="00842592">
      <w:pPr>
        <w:pStyle w:val="NaslovB"/>
        <w:rPr>
          <w:rFonts w:asciiTheme="majorHAnsi" w:hAnsiTheme="majorHAnsi" w:cstheme="majorHAnsi"/>
          <w:b w:val="0"/>
          <w:color w:val="000000" w:themeColor="text1"/>
          <w:sz w:val="22"/>
          <w:szCs w:val="22"/>
          <w:lang w:val="en-GB"/>
        </w:rPr>
      </w:pPr>
      <w:bookmarkStart w:id="30" w:name="_Toc474838733"/>
      <w:proofErr w:type="spellStart"/>
      <w:r w:rsidRPr="001812AD">
        <w:rPr>
          <w:rFonts w:asciiTheme="majorHAnsi" w:hAnsiTheme="majorHAnsi" w:cstheme="majorHAnsi"/>
          <w:b w:val="0"/>
          <w:color w:val="000000" w:themeColor="text1"/>
          <w:sz w:val="22"/>
          <w:szCs w:val="22"/>
          <w:lang w:val="en-GB"/>
        </w:rPr>
        <w:t>Ponuditelj</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može</w:t>
      </w:r>
      <w:proofErr w:type="spellEnd"/>
      <w:r w:rsidRPr="001812AD">
        <w:rPr>
          <w:rFonts w:asciiTheme="majorHAnsi" w:hAnsiTheme="majorHAnsi" w:cstheme="majorHAnsi"/>
          <w:b w:val="0"/>
          <w:color w:val="000000" w:themeColor="text1"/>
          <w:sz w:val="22"/>
          <w:szCs w:val="22"/>
          <w:lang w:val="en-GB"/>
        </w:rPr>
        <w:t xml:space="preserve"> do </w:t>
      </w:r>
      <w:proofErr w:type="spellStart"/>
      <w:r w:rsidRPr="001812AD">
        <w:rPr>
          <w:rFonts w:asciiTheme="majorHAnsi" w:hAnsiTheme="majorHAnsi" w:cstheme="majorHAnsi"/>
          <w:b w:val="0"/>
          <w:color w:val="000000" w:themeColor="text1"/>
          <w:sz w:val="22"/>
          <w:szCs w:val="22"/>
          <w:lang w:val="en-GB"/>
        </w:rPr>
        <w:t>isteka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roka</w:t>
      </w:r>
      <w:proofErr w:type="spellEnd"/>
      <w:r w:rsidRPr="001812AD">
        <w:rPr>
          <w:rFonts w:asciiTheme="majorHAnsi" w:hAnsiTheme="majorHAnsi" w:cstheme="majorHAnsi"/>
          <w:b w:val="0"/>
          <w:color w:val="000000" w:themeColor="text1"/>
          <w:sz w:val="22"/>
          <w:szCs w:val="22"/>
          <w:lang w:val="en-GB"/>
        </w:rPr>
        <w:t xml:space="preserve"> za </w:t>
      </w:r>
      <w:proofErr w:type="spellStart"/>
      <w:r w:rsidRPr="001812AD">
        <w:rPr>
          <w:rFonts w:asciiTheme="majorHAnsi" w:hAnsiTheme="majorHAnsi" w:cstheme="majorHAnsi"/>
          <w:b w:val="0"/>
          <w:color w:val="000000" w:themeColor="text1"/>
          <w:sz w:val="22"/>
          <w:szCs w:val="22"/>
          <w:lang w:val="en-GB"/>
        </w:rPr>
        <w:t>dostavu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pisanom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izjavom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odustati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od</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svoje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dostavljene</w:t>
      </w:r>
      <w:proofErr w:type="spellEnd"/>
      <w:r w:rsidR="0042711C"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prije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roka</w:t>
      </w:r>
      <w:proofErr w:type="spellEnd"/>
      <w:r w:rsidRPr="001812AD">
        <w:rPr>
          <w:rFonts w:asciiTheme="majorHAnsi" w:hAnsiTheme="majorHAnsi" w:cstheme="majorHAnsi"/>
          <w:b w:val="0"/>
          <w:color w:val="000000" w:themeColor="text1"/>
          <w:sz w:val="22"/>
          <w:szCs w:val="22"/>
          <w:lang w:val="en-GB"/>
        </w:rPr>
        <w:t xml:space="preserve"> za </w:t>
      </w:r>
      <w:proofErr w:type="spellStart"/>
      <w:r w:rsidRPr="001812AD">
        <w:rPr>
          <w:rFonts w:asciiTheme="majorHAnsi" w:hAnsiTheme="majorHAnsi" w:cstheme="majorHAnsi"/>
          <w:b w:val="0"/>
          <w:color w:val="000000" w:themeColor="text1"/>
          <w:sz w:val="22"/>
          <w:szCs w:val="22"/>
          <w:lang w:val="en-GB"/>
        </w:rPr>
        <w:t>dostavu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ponuda</w:t>
      </w:r>
      <w:proofErr w:type="spellEnd"/>
      <w:r w:rsidRPr="001812AD">
        <w:rPr>
          <w:rFonts w:asciiTheme="majorHAnsi" w:hAnsiTheme="majorHAnsi" w:cstheme="majorHAnsi"/>
          <w:b w:val="0"/>
          <w:color w:val="000000" w:themeColor="text1"/>
          <w:sz w:val="22"/>
          <w:szCs w:val="22"/>
          <w:lang w:val="en-GB"/>
        </w:rPr>
        <w:t>.</w:t>
      </w:r>
      <w:r w:rsidR="005758F0" w:rsidRPr="001812AD">
        <w:rPr>
          <w:rFonts w:asciiTheme="majorHAnsi" w:hAnsiTheme="majorHAnsi" w:cstheme="majorHAnsi"/>
          <w:color w:val="000000" w:themeColor="text1"/>
          <w:sz w:val="22"/>
          <w:szCs w:val="22"/>
        </w:rPr>
        <w:t xml:space="preserve"> </w:t>
      </w:r>
      <w:proofErr w:type="spellStart"/>
      <w:r w:rsidRPr="001812AD">
        <w:rPr>
          <w:rFonts w:asciiTheme="majorHAnsi" w:hAnsiTheme="majorHAnsi" w:cstheme="majorHAnsi"/>
          <w:b w:val="0"/>
          <w:color w:val="000000" w:themeColor="text1"/>
          <w:sz w:val="22"/>
          <w:szCs w:val="22"/>
          <w:lang w:val="en-GB"/>
        </w:rPr>
        <w:t>Pisana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izjava</w:t>
      </w:r>
      <w:proofErr w:type="spellEnd"/>
      <w:r w:rsidRPr="001812AD">
        <w:rPr>
          <w:rFonts w:asciiTheme="majorHAnsi" w:hAnsiTheme="majorHAnsi" w:cstheme="majorHAnsi"/>
          <w:b w:val="0"/>
          <w:color w:val="000000" w:themeColor="text1"/>
          <w:sz w:val="22"/>
          <w:szCs w:val="22"/>
          <w:lang w:val="en-GB"/>
        </w:rPr>
        <w:t xml:space="preserve"> se </w:t>
      </w:r>
      <w:proofErr w:type="spellStart"/>
      <w:r w:rsidRPr="001812AD">
        <w:rPr>
          <w:rFonts w:asciiTheme="majorHAnsi" w:hAnsiTheme="majorHAnsi" w:cstheme="majorHAnsi"/>
          <w:b w:val="0"/>
          <w:color w:val="000000" w:themeColor="text1"/>
          <w:sz w:val="22"/>
          <w:szCs w:val="22"/>
          <w:lang w:val="en-GB"/>
        </w:rPr>
        <w:t>dostavlja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isti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način</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kao</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ponuda</w:t>
      </w:r>
      <w:proofErr w:type="spellEnd"/>
      <w:r w:rsidRPr="001812AD">
        <w:rPr>
          <w:rFonts w:asciiTheme="majorHAnsi" w:hAnsiTheme="majorHAnsi" w:cstheme="majorHAnsi"/>
          <w:b w:val="0"/>
          <w:color w:val="000000" w:themeColor="text1"/>
          <w:sz w:val="22"/>
          <w:szCs w:val="22"/>
          <w:lang w:val="en-GB"/>
        </w:rPr>
        <w:t xml:space="preserve"> s </w:t>
      </w:r>
      <w:proofErr w:type="spellStart"/>
      <w:r w:rsidRPr="001812AD">
        <w:rPr>
          <w:rFonts w:asciiTheme="majorHAnsi" w:hAnsiTheme="majorHAnsi" w:cstheme="majorHAnsi"/>
          <w:b w:val="0"/>
          <w:color w:val="000000" w:themeColor="text1"/>
          <w:sz w:val="22"/>
          <w:szCs w:val="22"/>
          <w:lang w:val="en-GB"/>
        </w:rPr>
        <w:t>obveznom</w:t>
      </w:r>
      <w:proofErr w:type="spellEnd"/>
      <w:r w:rsidR="001D6ED5"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naznakom</w:t>
      </w:r>
      <w:proofErr w:type="spellEnd"/>
      <w:r w:rsidRPr="001812AD">
        <w:rPr>
          <w:rFonts w:asciiTheme="majorHAnsi" w:hAnsiTheme="majorHAnsi" w:cstheme="majorHAnsi"/>
          <w:b w:val="0"/>
          <w:color w:val="000000" w:themeColor="text1"/>
          <w:sz w:val="22"/>
          <w:szCs w:val="22"/>
          <w:lang w:val="en-GB"/>
        </w:rPr>
        <w:t xml:space="preserve"> da se </w:t>
      </w:r>
      <w:proofErr w:type="spellStart"/>
      <w:r w:rsidRPr="001812AD">
        <w:rPr>
          <w:rFonts w:asciiTheme="majorHAnsi" w:hAnsiTheme="majorHAnsi" w:cstheme="majorHAnsi"/>
          <w:b w:val="0"/>
          <w:color w:val="000000" w:themeColor="text1"/>
          <w:sz w:val="22"/>
          <w:szCs w:val="22"/>
          <w:lang w:val="en-GB"/>
        </w:rPr>
        <w:t>radi</w:t>
      </w:r>
      <w:proofErr w:type="spellEnd"/>
      <w:r w:rsidRPr="001812AD">
        <w:rPr>
          <w:rFonts w:asciiTheme="majorHAnsi" w:hAnsiTheme="majorHAnsi" w:cstheme="majorHAnsi"/>
          <w:b w:val="0"/>
          <w:color w:val="000000" w:themeColor="text1"/>
          <w:sz w:val="22"/>
          <w:szCs w:val="22"/>
          <w:lang w:val="en-GB"/>
        </w:rPr>
        <w:t xml:space="preserve"> o </w:t>
      </w:r>
      <w:proofErr w:type="spellStart"/>
      <w:r w:rsidRPr="001812AD">
        <w:rPr>
          <w:rFonts w:asciiTheme="majorHAnsi" w:hAnsiTheme="majorHAnsi" w:cstheme="majorHAnsi"/>
          <w:b w:val="0"/>
          <w:color w:val="000000" w:themeColor="text1"/>
          <w:sz w:val="22"/>
          <w:szCs w:val="22"/>
          <w:lang w:val="en-GB"/>
        </w:rPr>
        <w:t>odustajanju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od</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U tom </w:t>
      </w:r>
      <w:proofErr w:type="spellStart"/>
      <w:r w:rsidRPr="001812AD">
        <w:rPr>
          <w:rFonts w:asciiTheme="majorHAnsi" w:hAnsiTheme="majorHAnsi" w:cstheme="majorHAnsi"/>
          <w:b w:val="0"/>
          <w:color w:val="000000" w:themeColor="text1"/>
          <w:sz w:val="22"/>
          <w:szCs w:val="22"/>
          <w:lang w:val="en-GB"/>
        </w:rPr>
        <w:t>slučaju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neotvorena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ponuda</w:t>
      </w:r>
      <w:proofErr w:type="spellEnd"/>
      <w:r w:rsidRPr="001812AD">
        <w:rPr>
          <w:rFonts w:asciiTheme="majorHAnsi" w:hAnsiTheme="majorHAnsi" w:cstheme="majorHAnsi"/>
          <w:b w:val="0"/>
          <w:color w:val="000000" w:themeColor="text1"/>
          <w:sz w:val="22"/>
          <w:szCs w:val="22"/>
          <w:lang w:val="en-GB"/>
        </w:rPr>
        <w:t xml:space="preserve"> se </w:t>
      </w:r>
      <w:proofErr w:type="spellStart"/>
      <w:r w:rsidRPr="001812AD">
        <w:rPr>
          <w:rFonts w:asciiTheme="majorHAnsi" w:hAnsiTheme="majorHAnsi" w:cstheme="majorHAnsi"/>
          <w:b w:val="0"/>
          <w:color w:val="000000" w:themeColor="text1"/>
          <w:sz w:val="22"/>
          <w:szCs w:val="22"/>
          <w:lang w:val="en-GB"/>
        </w:rPr>
        <w:t>vraća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ponuditelju</w:t>
      </w:r>
      <w:proofErr w:type="spellEnd"/>
      <w:r w:rsidRPr="001812AD">
        <w:rPr>
          <w:rFonts w:asciiTheme="majorHAnsi" w:hAnsiTheme="majorHAnsi" w:cstheme="majorHAnsi"/>
          <w:b w:val="0"/>
          <w:color w:val="000000" w:themeColor="text1"/>
          <w:sz w:val="22"/>
          <w:szCs w:val="22"/>
          <w:lang w:val="en-GB"/>
        </w:rPr>
        <w:t>.</w:t>
      </w:r>
      <w:bookmarkEnd w:id="30"/>
    </w:p>
    <w:p w14:paraId="06EF1DA4" w14:textId="1E50C62A" w:rsidR="00842592" w:rsidRDefault="00842592" w:rsidP="00842592">
      <w:pPr>
        <w:pStyle w:val="NaslovB"/>
        <w:rPr>
          <w:rFonts w:asciiTheme="majorHAnsi" w:hAnsiTheme="majorHAnsi" w:cstheme="majorHAnsi"/>
          <w:b w:val="0"/>
          <w:color w:val="000000" w:themeColor="text1"/>
          <w:sz w:val="22"/>
          <w:szCs w:val="22"/>
          <w:lang w:val="en-GB"/>
        </w:rPr>
      </w:pPr>
    </w:p>
    <w:p w14:paraId="0E76A8D3" w14:textId="1939D7B7" w:rsidR="00842592" w:rsidRPr="00842592" w:rsidRDefault="00842592" w:rsidP="00842592">
      <w:pPr>
        <w:spacing w:line="240" w:lineRule="auto"/>
        <w:jc w:val="both"/>
        <w:rPr>
          <w:color w:val="767171" w:themeColor="background2" w:themeShade="80"/>
        </w:rPr>
      </w:pPr>
      <w:r>
        <w:rPr>
          <w:rFonts w:asciiTheme="majorHAnsi" w:hAnsiTheme="majorHAnsi" w:cstheme="majorHAnsi"/>
          <w:color w:val="767171" w:themeColor="background2" w:themeShade="80"/>
          <w:lang w:val="en-GB"/>
        </w:rPr>
        <w:t>/</w:t>
      </w:r>
      <w:r w:rsidRPr="00842592">
        <w:rPr>
          <w:rFonts w:asciiTheme="majorHAnsi" w:hAnsiTheme="majorHAnsi" w:cstheme="majorHAnsi"/>
          <w:color w:val="767171" w:themeColor="background2" w:themeShade="80"/>
          <w:lang w:val="en-GB"/>
        </w:rPr>
        <w:t>Tenderers may alter their tenders by written notification prior to the deadline for submission of tenders. No tender may be altered after this deadline. Any such notification of alteration must be prepared and submitted in the same way as the original tender and should be marked as ‘Alteration’. In that case tenders are opened in reverse order of receipt and time of receipt is considered to be the delivery of last version of amended tender</w:t>
      </w:r>
      <w:r>
        <w:rPr>
          <w:rFonts w:asciiTheme="majorHAnsi" w:hAnsiTheme="majorHAnsi" w:cstheme="majorHAnsi"/>
          <w:color w:val="767171" w:themeColor="background2" w:themeShade="80"/>
          <w:lang w:val="en-GB"/>
        </w:rPr>
        <w:t>.</w:t>
      </w:r>
    </w:p>
    <w:p w14:paraId="79375F85" w14:textId="0D15D284" w:rsidR="00842592" w:rsidRPr="00842592" w:rsidRDefault="00842592" w:rsidP="00842592">
      <w:pPr>
        <w:pStyle w:val="NaslovB"/>
        <w:rPr>
          <w:rFonts w:asciiTheme="majorHAnsi" w:hAnsiTheme="majorHAnsi" w:cstheme="majorHAnsi"/>
          <w:b w:val="0"/>
          <w:color w:val="767171" w:themeColor="background2" w:themeShade="80"/>
          <w:sz w:val="22"/>
          <w:szCs w:val="22"/>
          <w:lang w:val="en-GB"/>
        </w:rPr>
      </w:pPr>
      <w:r w:rsidRPr="00842592">
        <w:rPr>
          <w:rFonts w:asciiTheme="majorHAnsi" w:hAnsiTheme="majorHAnsi" w:cstheme="majorHAnsi"/>
          <w:b w:val="0"/>
          <w:color w:val="767171" w:themeColor="background2" w:themeShade="80"/>
          <w:sz w:val="22"/>
          <w:szCs w:val="22"/>
          <w:lang w:val="en-GB"/>
        </w:rPr>
        <w:t>Tenderers may also withdraw their tenders by written notification prior to the deadline for submission of tenders. Any such notification of withdrawal must be prepared and submitted in the same way as the original tender. The outer envelope must be marked ‘Withdraw’. In such case, unopened envelope shall be returned to the Tenderer.</w:t>
      </w:r>
    </w:p>
    <w:p w14:paraId="2CD23A6F" w14:textId="77777777" w:rsidR="00B83557" w:rsidRPr="001812AD" w:rsidRDefault="00B83557" w:rsidP="004D1645">
      <w:pPr>
        <w:pStyle w:val="NaslovB"/>
        <w:spacing w:line="276" w:lineRule="auto"/>
        <w:rPr>
          <w:rFonts w:asciiTheme="majorHAnsi" w:hAnsiTheme="majorHAnsi" w:cstheme="majorHAnsi"/>
          <w:color w:val="000000" w:themeColor="text1"/>
          <w:sz w:val="22"/>
          <w:szCs w:val="22"/>
          <w:lang w:val="en-GB"/>
        </w:rPr>
      </w:pPr>
      <w:bookmarkStart w:id="31" w:name="_Toc316560499"/>
    </w:p>
    <w:p w14:paraId="181877FD" w14:textId="42418B36" w:rsidR="00B83557" w:rsidRPr="00842592"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32" w:name="_Toc474838734"/>
      <w:bookmarkStart w:id="33" w:name="_Toc492379329"/>
      <w:r>
        <w:rPr>
          <w:rFonts w:asciiTheme="majorHAnsi" w:hAnsiTheme="majorHAnsi" w:cstheme="majorHAnsi"/>
          <w:i w:val="0"/>
          <w:color w:val="000000" w:themeColor="text1"/>
          <w:sz w:val="24"/>
          <w:szCs w:val="24"/>
          <w:lang w:val="en-GB"/>
        </w:rPr>
        <w:t>4</w:t>
      </w:r>
      <w:r w:rsidR="00431715" w:rsidRPr="00842592">
        <w:rPr>
          <w:rFonts w:asciiTheme="majorHAnsi" w:hAnsiTheme="majorHAnsi" w:cstheme="majorHAnsi"/>
          <w:i w:val="0"/>
          <w:color w:val="000000" w:themeColor="text1"/>
          <w:sz w:val="24"/>
          <w:szCs w:val="24"/>
          <w:lang w:val="en-GB"/>
        </w:rPr>
        <w:t xml:space="preserve">.6. </w:t>
      </w:r>
      <w:proofErr w:type="spellStart"/>
      <w:r w:rsidR="003E4BEE" w:rsidRPr="00842592">
        <w:rPr>
          <w:rFonts w:asciiTheme="majorHAnsi" w:hAnsiTheme="majorHAnsi" w:cstheme="majorHAnsi"/>
          <w:i w:val="0"/>
          <w:color w:val="000000" w:themeColor="text1"/>
          <w:sz w:val="24"/>
          <w:szCs w:val="24"/>
          <w:lang w:val="en-GB"/>
        </w:rPr>
        <w:t>Cijena</w:t>
      </w:r>
      <w:proofErr w:type="spellEnd"/>
      <w:r w:rsidR="003E4BEE" w:rsidRPr="00842592">
        <w:rPr>
          <w:rFonts w:asciiTheme="majorHAnsi" w:hAnsiTheme="majorHAnsi" w:cstheme="majorHAnsi"/>
          <w:i w:val="0"/>
          <w:color w:val="000000" w:themeColor="text1"/>
          <w:sz w:val="24"/>
          <w:szCs w:val="24"/>
          <w:lang w:val="en-GB"/>
        </w:rPr>
        <w:t xml:space="preserve"> </w:t>
      </w:r>
      <w:proofErr w:type="spellStart"/>
      <w:r w:rsidR="003E4BEE" w:rsidRPr="00842592">
        <w:rPr>
          <w:rFonts w:asciiTheme="majorHAnsi" w:hAnsiTheme="majorHAnsi" w:cstheme="majorHAnsi"/>
          <w:i w:val="0"/>
          <w:color w:val="000000" w:themeColor="text1"/>
          <w:sz w:val="24"/>
          <w:szCs w:val="24"/>
          <w:lang w:val="en-GB"/>
        </w:rPr>
        <w:t>ponude</w:t>
      </w:r>
      <w:bookmarkEnd w:id="32"/>
      <w:bookmarkEnd w:id="33"/>
      <w:proofErr w:type="spellEnd"/>
      <w:r w:rsidR="00B83557" w:rsidRPr="00842592">
        <w:rPr>
          <w:rFonts w:asciiTheme="majorHAnsi" w:hAnsiTheme="majorHAnsi" w:cstheme="majorHAnsi"/>
          <w:i w:val="0"/>
          <w:color w:val="000000" w:themeColor="text1"/>
          <w:sz w:val="24"/>
          <w:szCs w:val="24"/>
          <w:lang w:val="en-GB"/>
        </w:rPr>
        <w:t xml:space="preserve"> </w:t>
      </w:r>
      <w:r w:rsidR="00842592">
        <w:rPr>
          <w:rFonts w:asciiTheme="majorHAnsi" w:hAnsiTheme="majorHAnsi" w:cstheme="majorHAnsi"/>
          <w:i w:val="0"/>
          <w:color w:val="000000" w:themeColor="text1"/>
          <w:sz w:val="24"/>
          <w:szCs w:val="24"/>
          <w:lang w:val="en-GB"/>
        </w:rPr>
        <w:t xml:space="preserve">/ </w:t>
      </w:r>
      <w:r w:rsidR="00842592" w:rsidRPr="00842592">
        <w:rPr>
          <w:rFonts w:asciiTheme="majorHAnsi" w:hAnsiTheme="majorHAnsi" w:cstheme="majorHAnsi"/>
          <w:i w:val="0"/>
          <w:color w:val="767171" w:themeColor="background2" w:themeShade="80"/>
          <w:sz w:val="24"/>
          <w:szCs w:val="24"/>
          <w:lang w:val="en-GB"/>
        </w:rPr>
        <w:t>Price of Tender</w:t>
      </w:r>
    </w:p>
    <w:p w14:paraId="21F96409" w14:textId="77777777" w:rsidR="00E018BE" w:rsidRPr="001812AD" w:rsidRDefault="00E018BE" w:rsidP="004D1645">
      <w:pPr>
        <w:pStyle w:val="NaslovB"/>
        <w:spacing w:line="276" w:lineRule="auto"/>
        <w:rPr>
          <w:rFonts w:asciiTheme="majorHAnsi" w:hAnsiTheme="majorHAnsi" w:cstheme="majorHAnsi"/>
          <w:b w:val="0"/>
          <w:color w:val="000000" w:themeColor="text1"/>
          <w:sz w:val="22"/>
          <w:szCs w:val="22"/>
          <w:lang w:val="en-GB"/>
        </w:rPr>
      </w:pPr>
      <w:bookmarkStart w:id="34" w:name="_Toc474838735"/>
      <w:bookmarkEnd w:id="31"/>
    </w:p>
    <w:p w14:paraId="43FCBE37" w14:textId="577A6D2E" w:rsidR="00877709" w:rsidRPr="001812AD" w:rsidRDefault="00877709" w:rsidP="00842592">
      <w:pPr>
        <w:pStyle w:val="NaslovB"/>
        <w:rPr>
          <w:rFonts w:asciiTheme="majorHAnsi" w:hAnsiTheme="majorHAnsi" w:cstheme="majorHAnsi"/>
          <w:b w:val="0"/>
          <w:color w:val="000000" w:themeColor="text1"/>
          <w:sz w:val="22"/>
          <w:szCs w:val="22"/>
          <w:lang w:val="en-GB"/>
        </w:rPr>
      </w:pPr>
      <w:proofErr w:type="spellStart"/>
      <w:r w:rsidRPr="001812AD">
        <w:rPr>
          <w:rFonts w:asciiTheme="majorHAnsi" w:hAnsiTheme="majorHAnsi" w:cstheme="majorHAnsi"/>
          <w:b w:val="0"/>
          <w:color w:val="000000" w:themeColor="text1"/>
          <w:sz w:val="22"/>
          <w:szCs w:val="22"/>
          <w:lang w:val="en-GB"/>
        </w:rPr>
        <w:t>Cijena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izražava</w:t>
      </w:r>
      <w:proofErr w:type="spellEnd"/>
      <w:r w:rsidRPr="001812AD">
        <w:rPr>
          <w:rFonts w:asciiTheme="majorHAnsi" w:hAnsiTheme="majorHAnsi" w:cstheme="majorHAnsi"/>
          <w:b w:val="0"/>
          <w:color w:val="000000" w:themeColor="text1"/>
          <w:sz w:val="22"/>
          <w:szCs w:val="22"/>
          <w:lang w:val="en-GB"/>
        </w:rPr>
        <w:t xml:space="preserve"> se u </w:t>
      </w:r>
      <w:proofErr w:type="spellStart"/>
      <w:r w:rsidR="006737CC" w:rsidRPr="001812AD">
        <w:rPr>
          <w:rFonts w:asciiTheme="majorHAnsi" w:hAnsiTheme="majorHAnsi" w:cstheme="majorHAnsi"/>
          <w:b w:val="0"/>
          <w:color w:val="000000" w:themeColor="text1"/>
          <w:sz w:val="22"/>
          <w:szCs w:val="22"/>
          <w:lang w:val="en-GB"/>
        </w:rPr>
        <w:t>eurima</w:t>
      </w:r>
      <w:proofErr w:type="spellEnd"/>
      <w:r w:rsidR="006737CC" w:rsidRPr="001812AD">
        <w:rPr>
          <w:rFonts w:asciiTheme="majorHAnsi" w:hAnsiTheme="majorHAnsi" w:cstheme="majorHAnsi"/>
          <w:b w:val="0"/>
          <w:color w:val="000000" w:themeColor="text1"/>
          <w:sz w:val="22"/>
          <w:szCs w:val="22"/>
          <w:lang w:val="en-GB"/>
        </w:rPr>
        <w:t xml:space="preserve"> (EUR)</w:t>
      </w:r>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Cijena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sadrži</w:t>
      </w:r>
      <w:proofErr w:type="spellEnd"/>
      <w:r w:rsidRPr="001812AD">
        <w:rPr>
          <w:rFonts w:asciiTheme="majorHAnsi" w:hAnsiTheme="majorHAnsi" w:cstheme="majorHAnsi"/>
          <w:b w:val="0"/>
          <w:color w:val="000000" w:themeColor="text1"/>
          <w:sz w:val="22"/>
          <w:szCs w:val="22"/>
          <w:lang w:val="en-GB"/>
        </w:rPr>
        <w:t xml:space="preserve"> u </w:t>
      </w:r>
      <w:proofErr w:type="spellStart"/>
      <w:r w:rsidRPr="001812AD">
        <w:rPr>
          <w:rFonts w:asciiTheme="majorHAnsi" w:hAnsiTheme="majorHAnsi" w:cstheme="majorHAnsi"/>
          <w:b w:val="0"/>
          <w:color w:val="000000" w:themeColor="text1"/>
          <w:sz w:val="22"/>
          <w:szCs w:val="22"/>
          <w:lang w:val="en-GB"/>
        </w:rPr>
        <w:t>sebi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sve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troškove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popuste</w:t>
      </w:r>
      <w:proofErr w:type="spellEnd"/>
      <w:r w:rsidRPr="001812AD">
        <w:rPr>
          <w:rFonts w:asciiTheme="majorHAnsi" w:hAnsiTheme="majorHAnsi" w:cstheme="majorHAnsi"/>
          <w:b w:val="0"/>
          <w:color w:val="000000" w:themeColor="text1"/>
          <w:sz w:val="22"/>
          <w:szCs w:val="22"/>
          <w:lang w:val="en-GB"/>
        </w:rPr>
        <w:t>.</w:t>
      </w:r>
      <w:bookmarkEnd w:id="34"/>
    </w:p>
    <w:p w14:paraId="521A167A" w14:textId="33EACD47" w:rsidR="00877709" w:rsidRPr="001812AD" w:rsidRDefault="00877709" w:rsidP="00842592">
      <w:pPr>
        <w:pStyle w:val="NaslovB"/>
        <w:rPr>
          <w:rFonts w:asciiTheme="majorHAnsi" w:hAnsiTheme="majorHAnsi" w:cstheme="majorHAnsi"/>
          <w:b w:val="0"/>
          <w:color w:val="000000" w:themeColor="text1"/>
          <w:sz w:val="22"/>
          <w:szCs w:val="22"/>
          <w:lang w:val="en-GB"/>
        </w:rPr>
      </w:pPr>
    </w:p>
    <w:p w14:paraId="23AC4917" w14:textId="3BF1C1B7" w:rsidR="00E7781C" w:rsidRPr="001812AD" w:rsidRDefault="00877709" w:rsidP="00842592">
      <w:pPr>
        <w:pStyle w:val="NaslovB"/>
        <w:rPr>
          <w:rFonts w:asciiTheme="majorHAnsi" w:hAnsiTheme="majorHAnsi" w:cstheme="majorHAnsi"/>
          <w:b w:val="0"/>
          <w:color w:val="000000" w:themeColor="text1"/>
          <w:sz w:val="22"/>
          <w:szCs w:val="22"/>
          <w:lang w:val="en-GB"/>
        </w:rPr>
      </w:pPr>
      <w:bookmarkStart w:id="35" w:name="_Toc474838736"/>
      <w:proofErr w:type="spellStart"/>
      <w:r w:rsidRPr="001812AD">
        <w:rPr>
          <w:rFonts w:asciiTheme="majorHAnsi" w:hAnsiTheme="majorHAnsi" w:cstheme="majorHAnsi"/>
          <w:b w:val="0"/>
          <w:color w:val="000000" w:themeColor="text1"/>
          <w:sz w:val="22"/>
          <w:szCs w:val="22"/>
          <w:lang w:val="en-GB"/>
        </w:rPr>
        <w:t>Cijenu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ponuditelj</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iskazuje</w:t>
      </w:r>
      <w:proofErr w:type="spellEnd"/>
      <w:r w:rsidRPr="001812AD">
        <w:rPr>
          <w:rFonts w:asciiTheme="majorHAnsi" w:hAnsiTheme="majorHAnsi" w:cstheme="majorHAnsi"/>
          <w:b w:val="0"/>
          <w:color w:val="000000" w:themeColor="text1"/>
          <w:sz w:val="22"/>
          <w:szCs w:val="22"/>
          <w:lang w:val="en-GB"/>
        </w:rPr>
        <w:t xml:space="preserve"> u </w:t>
      </w:r>
      <w:proofErr w:type="spellStart"/>
      <w:r w:rsidRPr="001812AD">
        <w:rPr>
          <w:rFonts w:asciiTheme="majorHAnsi" w:hAnsiTheme="majorHAnsi" w:cstheme="majorHAnsi"/>
          <w:b w:val="0"/>
          <w:color w:val="000000" w:themeColor="text1"/>
          <w:sz w:val="22"/>
          <w:szCs w:val="22"/>
          <w:lang w:val="en-GB"/>
        </w:rPr>
        <w:t>Ponudbenom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listu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posebno</w:t>
      </w:r>
      <w:proofErr w:type="spellEnd"/>
      <w:r w:rsidRPr="001812AD">
        <w:rPr>
          <w:rFonts w:asciiTheme="majorHAnsi" w:hAnsiTheme="majorHAnsi" w:cstheme="majorHAnsi"/>
          <w:b w:val="0"/>
          <w:color w:val="000000" w:themeColor="text1"/>
          <w:sz w:val="22"/>
          <w:szCs w:val="22"/>
          <w:lang w:val="en-GB"/>
        </w:rPr>
        <w:t xml:space="preserve"> po </w:t>
      </w:r>
      <w:proofErr w:type="spellStart"/>
      <w:r w:rsidRPr="001812AD">
        <w:rPr>
          <w:rFonts w:asciiTheme="majorHAnsi" w:hAnsiTheme="majorHAnsi" w:cstheme="majorHAnsi"/>
          <w:b w:val="0"/>
          <w:color w:val="000000" w:themeColor="text1"/>
          <w:sz w:val="22"/>
          <w:szCs w:val="22"/>
          <w:lang w:val="en-GB"/>
        </w:rPr>
        <w:t>stavkama</w:t>
      </w:r>
      <w:proofErr w:type="spellEnd"/>
      <w:r w:rsidRPr="001812AD">
        <w:rPr>
          <w:rFonts w:asciiTheme="majorHAnsi" w:hAnsiTheme="majorHAnsi" w:cstheme="majorHAnsi"/>
          <w:b w:val="0"/>
          <w:color w:val="000000" w:themeColor="text1"/>
          <w:sz w:val="22"/>
          <w:szCs w:val="22"/>
          <w:lang w:val="en-GB"/>
        </w:rPr>
        <w:t xml:space="preserve"> u </w:t>
      </w:r>
      <w:proofErr w:type="spellStart"/>
      <w:r w:rsidRPr="001812AD">
        <w:rPr>
          <w:rFonts w:asciiTheme="majorHAnsi" w:hAnsiTheme="majorHAnsi" w:cstheme="majorHAnsi"/>
          <w:b w:val="0"/>
          <w:color w:val="000000" w:themeColor="text1"/>
          <w:sz w:val="22"/>
          <w:szCs w:val="22"/>
          <w:lang w:val="en-GB"/>
        </w:rPr>
        <w:t>Troškovniku</w:t>
      </w:r>
      <w:proofErr w:type="spellEnd"/>
      <w:r w:rsidRPr="001812AD">
        <w:rPr>
          <w:rFonts w:asciiTheme="majorHAnsi" w:hAnsiTheme="majorHAnsi" w:cstheme="majorHAnsi"/>
          <w:b w:val="0"/>
          <w:color w:val="000000" w:themeColor="text1"/>
          <w:sz w:val="22"/>
          <w:szCs w:val="22"/>
          <w:lang w:val="en-GB"/>
        </w:rPr>
        <w:t xml:space="preserve"> po </w:t>
      </w:r>
      <w:proofErr w:type="spellStart"/>
      <w:r w:rsidRPr="001812AD">
        <w:rPr>
          <w:rFonts w:asciiTheme="majorHAnsi" w:hAnsiTheme="majorHAnsi" w:cstheme="majorHAnsi"/>
          <w:b w:val="0"/>
          <w:color w:val="000000" w:themeColor="text1"/>
          <w:sz w:val="22"/>
          <w:szCs w:val="22"/>
          <w:lang w:val="en-GB"/>
        </w:rPr>
        <w:t>jedinici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mjere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ukupnu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cijenu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stavke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cijenu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bez </w:t>
      </w:r>
      <w:proofErr w:type="spellStart"/>
      <w:r w:rsidRPr="001812AD">
        <w:rPr>
          <w:rFonts w:asciiTheme="majorHAnsi" w:hAnsiTheme="majorHAnsi" w:cstheme="majorHAnsi"/>
          <w:b w:val="0"/>
          <w:color w:val="000000" w:themeColor="text1"/>
          <w:sz w:val="22"/>
          <w:szCs w:val="22"/>
          <w:lang w:val="en-GB"/>
        </w:rPr>
        <w:t>poreza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dodanu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vrijednost</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zbroj</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svih</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ukupnih</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cijena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stavke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Ako</w:t>
      </w:r>
      <w:proofErr w:type="spellEnd"/>
      <w:r w:rsidRPr="001812AD">
        <w:rPr>
          <w:rFonts w:asciiTheme="majorHAnsi" w:hAnsiTheme="majorHAnsi" w:cstheme="majorHAnsi"/>
          <w:b w:val="0"/>
          <w:color w:val="000000" w:themeColor="text1"/>
          <w:sz w:val="22"/>
          <w:szCs w:val="22"/>
          <w:lang w:val="en-GB"/>
        </w:rPr>
        <w:t xml:space="preserve"> je </w:t>
      </w:r>
      <w:proofErr w:type="spellStart"/>
      <w:r w:rsidRPr="001812AD">
        <w:rPr>
          <w:rFonts w:asciiTheme="majorHAnsi" w:hAnsiTheme="majorHAnsi" w:cstheme="majorHAnsi"/>
          <w:b w:val="0"/>
          <w:color w:val="000000" w:themeColor="text1"/>
          <w:sz w:val="22"/>
          <w:szCs w:val="22"/>
          <w:lang w:val="en-GB"/>
        </w:rPr>
        <w:t>cijena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određene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stavke</w:t>
      </w:r>
      <w:proofErr w:type="spellEnd"/>
      <w:r w:rsidRPr="001812AD">
        <w:rPr>
          <w:rFonts w:asciiTheme="majorHAnsi" w:hAnsiTheme="majorHAnsi" w:cstheme="majorHAnsi"/>
          <w:b w:val="0"/>
          <w:color w:val="000000" w:themeColor="text1"/>
          <w:sz w:val="22"/>
          <w:szCs w:val="22"/>
          <w:lang w:val="en-GB"/>
        </w:rPr>
        <w:t xml:space="preserve"> u </w:t>
      </w:r>
      <w:proofErr w:type="spellStart"/>
      <w:r w:rsidRPr="001812AD">
        <w:rPr>
          <w:rFonts w:asciiTheme="majorHAnsi" w:hAnsiTheme="majorHAnsi" w:cstheme="majorHAnsi"/>
          <w:b w:val="0"/>
          <w:color w:val="000000" w:themeColor="text1"/>
          <w:sz w:val="22"/>
          <w:szCs w:val="22"/>
          <w:lang w:val="en-GB"/>
        </w:rPr>
        <w:t>Troškovniku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iskazana</w:t>
      </w:r>
      <w:proofErr w:type="spellEnd"/>
      <w:r w:rsidRPr="001812AD">
        <w:rPr>
          <w:rFonts w:asciiTheme="majorHAnsi" w:hAnsiTheme="majorHAnsi" w:cstheme="majorHAnsi"/>
          <w:b w:val="0"/>
          <w:color w:val="000000" w:themeColor="text1"/>
          <w:sz w:val="22"/>
          <w:szCs w:val="22"/>
          <w:lang w:val="en-GB"/>
        </w:rPr>
        <w:t xml:space="preserve"> u </w:t>
      </w:r>
      <w:proofErr w:type="spellStart"/>
      <w:r w:rsidRPr="001812AD">
        <w:rPr>
          <w:rFonts w:asciiTheme="majorHAnsi" w:hAnsiTheme="majorHAnsi" w:cstheme="majorHAnsi"/>
          <w:b w:val="0"/>
          <w:color w:val="000000" w:themeColor="text1"/>
          <w:sz w:val="22"/>
          <w:szCs w:val="22"/>
          <w:lang w:val="en-GB"/>
        </w:rPr>
        <w:t>nekoj</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drugoj</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stavci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tada</w:t>
      </w:r>
      <w:proofErr w:type="spellEnd"/>
      <w:r w:rsidRPr="001812AD">
        <w:rPr>
          <w:rFonts w:asciiTheme="majorHAnsi" w:hAnsiTheme="majorHAnsi" w:cstheme="majorHAnsi"/>
          <w:b w:val="0"/>
          <w:color w:val="000000" w:themeColor="text1"/>
          <w:sz w:val="22"/>
          <w:szCs w:val="22"/>
          <w:lang w:val="en-GB"/>
        </w:rPr>
        <w:t xml:space="preserve"> se za </w:t>
      </w:r>
      <w:proofErr w:type="spellStart"/>
      <w:r w:rsidRPr="001812AD">
        <w:rPr>
          <w:rFonts w:asciiTheme="majorHAnsi" w:hAnsiTheme="majorHAnsi" w:cstheme="majorHAnsi"/>
          <w:b w:val="0"/>
          <w:color w:val="000000" w:themeColor="text1"/>
          <w:sz w:val="22"/>
          <w:szCs w:val="22"/>
          <w:lang w:val="en-GB"/>
        </w:rPr>
        <w:t>stavku</w:t>
      </w:r>
      <w:proofErr w:type="spellEnd"/>
      <w:r w:rsidRPr="001812AD">
        <w:rPr>
          <w:rFonts w:asciiTheme="majorHAnsi" w:hAnsiTheme="majorHAnsi" w:cstheme="majorHAnsi"/>
          <w:b w:val="0"/>
          <w:color w:val="000000" w:themeColor="text1"/>
          <w:sz w:val="22"/>
          <w:szCs w:val="22"/>
          <w:lang w:val="en-GB"/>
        </w:rPr>
        <w:t xml:space="preserve"> za </w:t>
      </w:r>
      <w:proofErr w:type="spellStart"/>
      <w:r w:rsidRPr="001812AD">
        <w:rPr>
          <w:rFonts w:asciiTheme="majorHAnsi" w:hAnsiTheme="majorHAnsi" w:cstheme="majorHAnsi"/>
          <w:b w:val="0"/>
          <w:color w:val="000000" w:themeColor="text1"/>
          <w:sz w:val="22"/>
          <w:szCs w:val="22"/>
          <w:lang w:val="en-GB"/>
        </w:rPr>
        <w:t>koju</w:t>
      </w:r>
      <w:proofErr w:type="spellEnd"/>
      <w:r w:rsidRPr="001812AD">
        <w:rPr>
          <w:rFonts w:asciiTheme="majorHAnsi" w:hAnsiTheme="majorHAnsi" w:cstheme="majorHAnsi"/>
          <w:b w:val="0"/>
          <w:color w:val="000000" w:themeColor="text1"/>
          <w:sz w:val="22"/>
          <w:szCs w:val="22"/>
          <w:lang w:val="en-GB"/>
        </w:rPr>
        <w:t xml:space="preserve"> se ne </w:t>
      </w:r>
      <w:proofErr w:type="spellStart"/>
      <w:r w:rsidRPr="001812AD">
        <w:rPr>
          <w:rFonts w:asciiTheme="majorHAnsi" w:hAnsiTheme="majorHAnsi" w:cstheme="majorHAnsi"/>
          <w:b w:val="0"/>
          <w:color w:val="000000" w:themeColor="text1"/>
          <w:sz w:val="22"/>
          <w:szCs w:val="22"/>
          <w:lang w:val="en-GB"/>
        </w:rPr>
        <w:t>iskazuje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cijena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upisuje</w:t>
      </w:r>
      <w:proofErr w:type="spellEnd"/>
      <w:r w:rsidRPr="001812AD">
        <w:rPr>
          <w:rFonts w:asciiTheme="majorHAnsi" w:hAnsiTheme="majorHAnsi" w:cstheme="majorHAnsi"/>
          <w:b w:val="0"/>
          <w:color w:val="000000" w:themeColor="text1"/>
          <w:sz w:val="22"/>
          <w:szCs w:val="22"/>
          <w:lang w:val="en-GB"/>
        </w:rPr>
        <w:t xml:space="preserve"> 0,00 </w:t>
      </w:r>
      <w:r w:rsidR="006737CC" w:rsidRPr="001812AD">
        <w:rPr>
          <w:rFonts w:asciiTheme="majorHAnsi" w:hAnsiTheme="majorHAnsi" w:cstheme="majorHAnsi"/>
          <w:b w:val="0"/>
          <w:color w:val="000000" w:themeColor="text1"/>
          <w:sz w:val="22"/>
          <w:szCs w:val="22"/>
          <w:lang w:val="en-GB"/>
        </w:rPr>
        <w:t>EUR</w:t>
      </w:r>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Ponuditelj</w:t>
      </w:r>
      <w:proofErr w:type="spellEnd"/>
      <w:r w:rsidRPr="001812AD">
        <w:rPr>
          <w:rFonts w:asciiTheme="majorHAnsi" w:hAnsiTheme="majorHAnsi" w:cstheme="majorHAnsi"/>
          <w:b w:val="0"/>
          <w:color w:val="000000" w:themeColor="text1"/>
          <w:sz w:val="22"/>
          <w:szCs w:val="22"/>
          <w:lang w:val="en-GB"/>
        </w:rPr>
        <w:t xml:space="preserve"> mora </w:t>
      </w:r>
      <w:proofErr w:type="spellStart"/>
      <w:r w:rsidRPr="001812AD">
        <w:rPr>
          <w:rFonts w:asciiTheme="majorHAnsi" w:hAnsiTheme="majorHAnsi" w:cstheme="majorHAnsi"/>
          <w:b w:val="0"/>
          <w:color w:val="000000" w:themeColor="text1"/>
          <w:sz w:val="22"/>
          <w:szCs w:val="22"/>
          <w:lang w:val="en-GB"/>
        </w:rPr>
        <w:t>ispuniti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sve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tražene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stavke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Troškovnika</w:t>
      </w:r>
      <w:proofErr w:type="spellEnd"/>
      <w:r w:rsidRPr="001812AD">
        <w:rPr>
          <w:rFonts w:asciiTheme="majorHAnsi" w:hAnsiTheme="majorHAnsi" w:cstheme="majorHAnsi"/>
          <w:b w:val="0"/>
          <w:color w:val="000000" w:themeColor="text1"/>
          <w:sz w:val="22"/>
          <w:szCs w:val="22"/>
          <w:lang w:val="en-GB"/>
        </w:rPr>
        <w:t>.</w:t>
      </w:r>
      <w:bookmarkEnd w:id="35"/>
    </w:p>
    <w:p w14:paraId="5358D72A" w14:textId="1E0424B7" w:rsidR="00E7781C" w:rsidRPr="001812AD" w:rsidRDefault="00E7781C" w:rsidP="00842592">
      <w:pPr>
        <w:pStyle w:val="NaslovB"/>
        <w:rPr>
          <w:rFonts w:asciiTheme="majorHAnsi" w:hAnsiTheme="majorHAnsi" w:cstheme="majorHAnsi"/>
          <w:b w:val="0"/>
          <w:color w:val="000000" w:themeColor="text1"/>
          <w:sz w:val="22"/>
          <w:szCs w:val="22"/>
          <w:lang w:val="en-GB"/>
        </w:rPr>
      </w:pPr>
    </w:p>
    <w:p w14:paraId="386CBEFA" w14:textId="22847479" w:rsidR="00E962F0" w:rsidRPr="001812AD" w:rsidRDefault="00E7781C" w:rsidP="00842592">
      <w:pPr>
        <w:pStyle w:val="NaslovB"/>
        <w:rPr>
          <w:rFonts w:asciiTheme="majorHAnsi" w:hAnsiTheme="majorHAnsi" w:cstheme="majorHAnsi"/>
          <w:b w:val="0"/>
          <w:color w:val="000000" w:themeColor="text1"/>
          <w:sz w:val="22"/>
          <w:szCs w:val="22"/>
        </w:rPr>
      </w:pPr>
      <w:r w:rsidRPr="001812AD">
        <w:rPr>
          <w:rFonts w:asciiTheme="majorHAnsi" w:hAnsiTheme="majorHAnsi" w:cstheme="majorHAnsi"/>
          <w:b w:val="0"/>
          <w:color w:val="000000" w:themeColor="text1"/>
          <w:sz w:val="22"/>
          <w:szCs w:val="22"/>
        </w:rPr>
        <w:t>Cijene se iskazuju zaokružene na dvije decimale.</w:t>
      </w:r>
      <w:bookmarkStart w:id="36" w:name="_Hlk491430838"/>
      <w:r w:rsidR="00431715" w:rsidRPr="001812AD">
        <w:rPr>
          <w:rFonts w:asciiTheme="majorHAnsi" w:hAnsiTheme="majorHAnsi" w:cstheme="majorHAnsi"/>
          <w:b w:val="0"/>
          <w:color w:val="000000" w:themeColor="text1"/>
          <w:sz w:val="22"/>
          <w:szCs w:val="22"/>
        </w:rPr>
        <w:t xml:space="preserve"> </w:t>
      </w:r>
      <w:r w:rsidR="00E962F0" w:rsidRPr="001812AD">
        <w:rPr>
          <w:rFonts w:asciiTheme="majorHAnsi" w:hAnsiTheme="majorHAnsi" w:cstheme="majorHAnsi"/>
          <w:color w:val="000000" w:themeColor="text1"/>
          <w:sz w:val="22"/>
          <w:szCs w:val="22"/>
        </w:rPr>
        <w:t>Jedinične cijene navedene u Troškovniku su nepromijenjive.</w:t>
      </w:r>
    </w:p>
    <w:p w14:paraId="37137779" w14:textId="77777777" w:rsidR="00573910" w:rsidRPr="001812AD" w:rsidRDefault="00573910" w:rsidP="00842592">
      <w:pPr>
        <w:pStyle w:val="NaslovB"/>
        <w:rPr>
          <w:rFonts w:asciiTheme="majorHAnsi" w:hAnsiTheme="majorHAnsi" w:cstheme="majorHAnsi"/>
          <w:b w:val="0"/>
          <w:color w:val="000000" w:themeColor="text1"/>
          <w:sz w:val="22"/>
          <w:szCs w:val="22"/>
          <w:lang w:val="en-GB"/>
        </w:rPr>
      </w:pPr>
      <w:bookmarkStart w:id="37" w:name="_Toc474838737"/>
      <w:bookmarkEnd w:id="36"/>
    </w:p>
    <w:p w14:paraId="00DB2CD6" w14:textId="0551314E" w:rsidR="00877709" w:rsidRPr="001812AD" w:rsidRDefault="00877709" w:rsidP="00842592">
      <w:pPr>
        <w:pStyle w:val="NaslovB"/>
        <w:rPr>
          <w:rFonts w:asciiTheme="majorHAnsi" w:hAnsiTheme="majorHAnsi" w:cstheme="majorHAnsi"/>
          <w:b w:val="0"/>
          <w:color w:val="000000" w:themeColor="text1"/>
          <w:sz w:val="22"/>
          <w:szCs w:val="22"/>
          <w:lang w:val="en-GB"/>
        </w:rPr>
      </w:pPr>
      <w:proofErr w:type="spellStart"/>
      <w:r w:rsidRPr="001812AD">
        <w:rPr>
          <w:rFonts w:asciiTheme="majorHAnsi" w:hAnsiTheme="majorHAnsi" w:cstheme="majorHAnsi"/>
          <w:b w:val="0"/>
          <w:color w:val="000000" w:themeColor="text1"/>
          <w:sz w:val="22"/>
          <w:szCs w:val="22"/>
          <w:lang w:val="en-GB"/>
        </w:rPr>
        <w:t>Kod</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troškovničkih</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stavki</w:t>
      </w:r>
      <w:proofErr w:type="spellEnd"/>
      <w:r w:rsidR="00D73875" w:rsidRPr="001812AD">
        <w:rPr>
          <w:rFonts w:asciiTheme="majorHAnsi" w:hAnsiTheme="majorHAnsi" w:cstheme="majorHAnsi"/>
          <w:b w:val="0"/>
          <w:color w:val="000000" w:themeColor="text1"/>
          <w:sz w:val="22"/>
          <w:szCs w:val="22"/>
          <w:lang w:val="en-GB"/>
        </w:rPr>
        <w:t xml:space="preserve"> </w:t>
      </w:r>
      <w:proofErr w:type="spellStart"/>
      <w:r w:rsidR="00D73875" w:rsidRPr="001812AD">
        <w:rPr>
          <w:rFonts w:asciiTheme="majorHAnsi" w:hAnsiTheme="majorHAnsi" w:cstheme="majorHAnsi"/>
          <w:b w:val="0"/>
          <w:color w:val="000000" w:themeColor="text1"/>
          <w:sz w:val="22"/>
          <w:szCs w:val="22"/>
          <w:lang w:val="en-GB"/>
        </w:rPr>
        <w:t>i</w:t>
      </w:r>
      <w:proofErr w:type="spellEnd"/>
      <w:r w:rsidR="00D73875" w:rsidRPr="001812AD">
        <w:rPr>
          <w:rFonts w:asciiTheme="majorHAnsi" w:hAnsiTheme="majorHAnsi" w:cstheme="majorHAnsi"/>
          <w:b w:val="0"/>
          <w:color w:val="000000" w:themeColor="text1"/>
          <w:sz w:val="22"/>
          <w:szCs w:val="22"/>
          <w:lang w:val="en-GB"/>
        </w:rPr>
        <w:t xml:space="preserve"> </w:t>
      </w:r>
      <w:proofErr w:type="spellStart"/>
      <w:r w:rsidR="00D73875" w:rsidRPr="001812AD">
        <w:rPr>
          <w:rFonts w:asciiTheme="majorHAnsi" w:hAnsiTheme="majorHAnsi" w:cstheme="majorHAnsi"/>
          <w:b w:val="0"/>
          <w:color w:val="000000" w:themeColor="text1"/>
          <w:sz w:val="22"/>
          <w:szCs w:val="22"/>
          <w:lang w:val="en-GB"/>
        </w:rPr>
        <w:t>Tehničkih</w:t>
      </w:r>
      <w:proofErr w:type="spellEnd"/>
      <w:r w:rsidR="00D73875" w:rsidRPr="001812AD">
        <w:rPr>
          <w:rFonts w:asciiTheme="majorHAnsi" w:hAnsiTheme="majorHAnsi" w:cstheme="majorHAnsi"/>
          <w:b w:val="0"/>
          <w:color w:val="000000" w:themeColor="text1"/>
          <w:sz w:val="22"/>
          <w:szCs w:val="22"/>
          <w:lang w:val="en-GB"/>
        </w:rPr>
        <w:t xml:space="preserve"> </w:t>
      </w:r>
      <w:proofErr w:type="spellStart"/>
      <w:r w:rsidR="00D73875" w:rsidRPr="001812AD">
        <w:rPr>
          <w:rFonts w:asciiTheme="majorHAnsi" w:hAnsiTheme="majorHAnsi" w:cstheme="majorHAnsi"/>
          <w:b w:val="0"/>
          <w:color w:val="000000" w:themeColor="text1"/>
          <w:sz w:val="22"/>
          <w:szCs w:val="22"/>
          <w:lang w:val="en-GB"/>
        </w:rPr>
        <w:t>specifikacija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kod</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kojih</w:t>
      </w:r>
      <w:proofErr w:type="spellEnd"/>
      <w:r w:rsidRPr="001812AD">
        <w:rPr>
          <w:rFonts w:asciiTheme="majorHAnsi" w:hAnsiTheme="majorHAnsi" w:cstheme="majorHAnsi"/>
          <w:b w:val="0"/>
          <w:color w:val="000000" w:themeColor="text1"/>
          <w:sz w:val="22"/>
          <w:szCs w:val="22"/>
          <w:lang w:val="en-GB"/>
        </w:rPr>
        <w:t xml:space="preserve"> je </w:t>
      </w:r>
      <w:proofErr w:type="spellStart"/>
      <w:r w:rsidRPr="001812AD">
        <w:rPr>
          <w:rFonts w:asciiTheme="majorHAnsi" w:hAnsiTheme="majorHAnsi" w:cstheme="majorHAnsi"/>
          <w:b w:val="0"/>
          <w:color w:val="000000" w:themeColor="text1"/>
          <w:sz w:val="22"/>
          <w:szCs w:val="22"/>
          <w:lang w:val="en-GB"/>
        </w:rPr>
        <w:t>naveden</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proizvođač</w:t>
      </w:r>
      <w:proofErr w:type="spellEnd"/>
      <w:r w:rsidRPr="001812AD">
        <w:rPr>
          <w:rFonts w:asciiTheme="majorHAnsi" w:hAnsiTheme="majorHAnsi" w:cstheme="majorHAnsi"/>
          <w:b w:val="0"/>
          <w:color w:val="000000" w:themeColor="text1"/>
          <w:sz w:val="22"/>
          <w:szCs w:val="22"/>
          <w:lang w:val="en-GB"/>
        </w:rPr>
        <w:t>/</w:t>
      </w:r>
      <w:proofErr w:type="spellStart"/>
      <w:r w:rsidRPr="001812AD">
        <w:rPr>
          <w:rFonts w:asciiTheme="majorHAnsi" w:hAnsiTheme="majorHAnsi" w:cstheme="majorHAnsi"/>
          <w:b w:val="0"/>
          <w:color w:val="000000" w:themeColor="text1"/>
          <w:sz w:val="22"/>
          <w:szCs w:val="22"/>
          <w:lang w:val="en-GB"/>
        </w:rPr>
        <w:t>marka</w:t>
      </w:r>
      <w:proofErr w:type="spellEnd"/>
      <w:r w:rsidRPr="001812AD">
        <w:rPr>
          <w:rFonts w:asciiTheme="majorHAnsi" w:hAnsiTheme="majorHAnsi" w:cstheme="majorHAnsi"/>
          <w:b w:val="0"/>
          <w:color w:val="000000" w:themeColor="text1"/>
          <w:sz w:val="22"/>
          <w:szCs w:val="22"/>
          <w:lang w:val="en-GB"/>
        </w:rPr>
        <w:t xml:space="preserve">/tip </w:t>
      </w:r>
      <w:proofErr w:type="spellStart"/>
      <w:r w:rsidRPr="001812AD">
        <w:rPr>
          <w:rFonts w:asciiTheme="majorHAnsi" w:hAnsiTheme="majorHAnsi" w:cstheme="majorHAnsi"/>
          <w:b w:val="0"/>
          <w:color w:val="000000" w:themeColor="text1"/>
          <w:sz w:val="22"/>
          <w:szCs w:val="22"/>
          <w:lang w:val="en-GB"/>
        </w:rPr>
        <w:t>opreme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ili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uređaja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dozvoljeno</w:t>
      </w:r>
      <w:proofErr w:type="spellEnd"/>
      <w:r w:rsidRPr="001812AD">
        <w:rPr>
          <w:rFonts w:asciiTheme="majorHAnsi" w:hAnsiTheme="majorHAnsi" w:cstheme="majorHAnsi"/>
          <w:b w:val="0"/>
          <w:color w:val="000000" w:themeColor="text1"/>
          <w:sz w:val="22"/>
          <w:szCs w:val="22"/>
          <w:lang w:val="en-GB"/>
        </w:rPr>
        <w:t xml:space="preserve"> je </w:t>
      </w:r>
      <w:proofErr w:type="spellStart"/>
      <w:r w:rsidRPr="001812AD">
        <w:rPr>
          <w:rFonts w:asciiTheme="majorHAnsi" w:hAnsiTheme="majorHAnsi" w:cstheme="majorHAnsi"/>
          <w:b w:val="0"/>
          <w:color w:val="000000" w:themeColor="text1"/>
          <w:sz w:val="22"/>
          <w:szCs w:val="22"/>
          <w:lang w:val="en-GB"/>
        </w:rPr>
        <w:t>ponuditi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jednakovrijednu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robu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npr</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oprema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uređaji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Ako</w:t>
      </w:r>
      <w:proofErr w:type="spellEnd"/>
      <w:r w:rsidRPr="001812AD">
        <w:rPr>
          <w:rFonts w:asciiTheme="majorHAnsi" w:hAnsiTheme="majorHAnsi" w:cstheme="majorHAnsi"/>
          <w:b w:val="0"/>
          <w:color w:val="000000" w:themeColor="text1"/>
          <w:sz w:val="22"/>
          <w:szCs w:val="22"/>
          <w:lang w:val="en-GB"/>
        </w:rPr>
        <w:t xml:space="preserve"> pored </w:t>
      </w:r>
      <w:proofErr w:type="spellStart"/>
      <w:r w:rsidRPr="001812AD">
        <w:rPr>
          <w:rFonts w:asciiTheme="majorHAnsi" w:hAnsiTheme="majorHAnsi" w:cstheme="majorHAnsi"/>
          <w:b w:val="0"/>
          <w:color w:val="000000" w:themeColor="text1"/>
          <w:sz w:val="22"/>
          <w:szCs w:val="22"/>
          <w:lang w:val="en-GB"/>
        </w:rPr>
        <w:t>naziva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robne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marke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nije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naveden</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izraz</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ili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jednakovrijedno</w:t>
      </w:r>
      <w:proofErr w:type="spellEnd"/>
      <w:r w:rsidRPr="001812AD">
        <w:rPr>
          <w:rFonts w:asciiTheme="majorHAnsi" w:hAnsiTheme="majorHAnsi" w:cstheme="majorHAnsi"/>
          <w:b w:val="0"/>
          <w:color w:val="000000" w:themeColor="text1"/>
          <w:sz w:val="22"/>
          <w:szCs w:val="22"/>
          <w:lang w:val="en-GB"/>
        </w:rPr>
        <w:t xml:space="preserve">“, </w:t>
      </w:r>
      <w:proofErr w:type="spellStart"/>
      <w:r w:rsidR="0073449E" w:rsidRPr="001812AD">
        <w:rPr>
          <w:rFonts w:asciiTheme="majorHAnsi" w:hAnsiTheme="majorHAnsi" w:cstheme="majorHAnsi"/>
          <w:b w:val="0"/>
          <w:color w:val="000000" w:themeColor="text1"/>
          <w:sz w:val="22"/>
          <w:szCs w:val="22"/>
          <w:lang w:val="en-GB"/>
        </w:rPr>
        <w:t>uzima</w:t>
      </w:r>
      <w:proofErr w:type="spellEnd"/>
      <w:r w:rsidR="0073449E" w:rsidRPr="001812AD">
        <w:rPr>
          <w:rFonts w:asciiTheme="majorHAnsi" w:hAnsiTheme="majorHAnsi" w:cstheme="majorHAnsi"/>
          <w:b w:val="0"/>
          <w:color w:val="000000" w:themeColor="text1"/>
          <w:sz w:val="22"/>
          <w:szCs w:val="22"/>
          <w:lang w:val="en-GB"/>
        </w:rPr>
        <w:t xml:space="preserve"> se</w:t>
      </w:r>
      <w:r w:rsidRPr="001812AD">
        <w:rPr>
          <w:rFonts w:asciiTheme="majorHAnsi" w:hAnsiTheme="majorHAnsi" w:cstheme="majorHAnsi"/>
          <w:b w:val="0"/>
          <w:color w:val="000000" w:themeColor="text1"/>
          <w:sz w:val="22"/>
          <w:szCs w:val="22"/>
          <w:lang w:val="en-GB"/>
        </w:rPr>
        <w:t xml:space="preserve"> da je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 xml:space="preserve"> u tom </w:t>
      </w:r>
      <w:proofErr w:type="spellStart"/>
      <w:r w:rsidRPr="001812AD">
        <w:rPr>
          <w:rFonts w:asciiTheme="majorHAnsi" w:hAnsiTheme="majorHAnsi" w:cstheme="majorHAnsi"/>
          <w:b w:val="0"/>
          <w:color w:val="000000" w:themeColor="text1"/>
          <w:sz w:val="22"/>
          <w:szCs w:val="22"/>
          <w:lang w:val="en-GB"/>
        </w:rPr>
        <w:t>slučaju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dozvoljeno</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ponuditi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jednakovrijednu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robu</w:t>
      </w:r>
      <w:proofErr w:type="spellEnd"/>
      <w:r w:rsidRPr="001812AD">
        <w:rPr>
          <w:rFonts w:asciiTheme="majorHAnsi" w:hAnsiTheme="majorHAnsi" w:cstheme="majorHAnsi"/>
          <w:b w:val="0"/>
          <w:color w:val="000000" w:themeColor="text1"/>
          <w:sz w:val="22"/>
          <w:szCs w:val="22"/>
          <w:lang w:val="en-GB"/>
        </w:rPr>
        <w:t>.</w:t>
      </w:r>
      <w:bookmarkEnd w:id="37"/>
      <w:r w:rsidR="00C525C9" w:rsidRPr="001812AD">
        <w:rPr>
          <w:rFonts w:asciiTheme="majorHAnsi" w:hAnsiTheme="majorHAnsi" w:cstheme="majorHAnsi"/>
          <w:b w:val="0"/>
          <w:color w:val="000000" w:themeColor="text1"/>
          <w:sz w:val="22"/>
          <w:szCs w:val="22"/>
          <w:lang w:val="en-GB"/>
        </w:rPr>
        <w:t xml:space="preserve"> </w:t>
      </w:r>
    </w:p>
    <w:p w14:paraId="7353B2FB" w14:textId="56F31451" w:rsidR="00877709" w:rsidRPr="001812AD" w:rsidRDefault="00877709" w:rsidP="00842592">
      <w:pPr>
        <w:pStyle w:val="NaslovB"/>
        <w:rPr>
          <w:rFonts w:asciiTheme="majorHAnsi" w:hAnsiTheme="majorHAnsi" w:cstheme="majorHAnsi"/>
          <w:b w:val="0"/>
          <w:color w:val="000000" w:themeColor="text1"/>
          <w:sz w:val="22"/>
          <w:szCs w:val="22"/>
          <w:lang w:val="en-GB"/>
        </w:rPr>
      </w:pPr>
    </w:p>
    <w:p w14:paraId="465F435D" w14:textId="77777777" w:rsidR="00C0761E" w:rsidRPr="001812AD" w:rsidRDefault="00C0761E" w:rsidP="00842592">
      <w:pPr>
        <w:pStyle w:val="NaslovB"/>
        <w:rPr>
          <w:rFonts w:asciiTheme="majorHAnsi" w:hAnsiTheme="majorHAnsi" w:cstheme="majorHAnsi"/>
          <w:b w:val="0"/>
          <w:color w:val="000000" w:themeColor="text1"/>
          <w:sz w:val="22"/>
          <w:szCs w:val="22"/>
          <w:lang w:val="en-GB"/>
        </w:rPr>
      </w:pPr>
    </w:p>
    <w:p w14:paraId="6D062B96" w14:textId="77777777" w:rsidR="00877709" w:rsidRPr="001812AD" w:rsidRDefault="00877709" w:rsidP="00842592">
      <w:pPr>
        <w:pStyle w:val="NaslovB"/>
        <w:rPr>
          <w:rFonts w:asciiTheme="majorHAnsi" w:hAnsiTheme="majorHAnsi" w:cstheme="majorHAnsi"/>
          <w:b w:val="0"/>
          <w:color w:val="000000" w:themeColor="text1"/>
          <w:sz w:val="22"/>
          <w:szCs w:val="22"/>
          <w:lang w:val="en-GB"/>
        </w:rPr>
      </w:pPr>
      <w:bookmarkStart w:id="38" w:name="_Toc474838739"/>
      <w:proofErr w:type="spellStart"/>
      <w:r w:rsidRPr="001812AD">
        <w:rPr>
          <w:rFonts w:asciiTheme="majorHAnsi" w:hAnsiTheme="majorHAnsi" w:cstheme="majorHAnsi"/>
          <w:b w:val="0"/>
          <w:color w:val="000000" w:themeColor="text1"/>
          <w:sz w:val="22"/>
          <w:szCs w:val="22"/>
          <w:lang w:val="en-GB"/>
        </w:rPr>
        <w:lastRenderedPageBreak/>
        <w:t>Naručitelj</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neće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odbiti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Ponuditelja</w:t>
      </w:r>
      <w:proofErr w:type="spellEnd"/>
      <w:r w:rsidRPr="001812AD">
        <w:rPr>
          <w:rFonts w:asciiTheme="majorHAnsi" w:hAnsiTheme="majorHAnsi" w:cstheme="majorHAnsi"/>
          <w:b w:val="0"/>
          <w:color w:val="000000" w:themeColor="text1"/>
          <w:sz w:val="22"/>
          <w:szCs w:val="22"/>
          <w:lang w:val="en-GB"/>
        </w:rPr>
        <w:t xml:space="preserve"> koji u </w:t>
      </w:r>
      <w:proofErr w:type="spellStart"/>
      <w:r w:rsidRPr="001812AD">
        <w:rPr>
          <w:rFonts w:asciiTheme="majorHAnsi" w:hAnsiTheme="majorHAnsi" w:cstheme="majorHAnsi"/>
          <w:b w:val="0"/>
          <w:color w:val="000000" w:themeColor="text1"/>
          <w:sz w:val="22"/>
          <w:szCs w:val="22"/>
          <w:lang w:val="en-GB"/>
        </w:rPr>
        <w:t>svojoj</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zadovoljavajući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način</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bilo</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kojim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prikladnim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sredstvom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dokaže</w:t>
      </w:r>
      <w:proofErr w:type="spellEnd"/>
      <w:r w:rsidRPr="001812AD">
        <w:rPr>
          <w:rFonts w:asciiTheme="majorHAnsi" w:hAnsiTheme="majorHAnsi" w:cstheme="majorHAnsi"/>
          <w:b w:val="0"/>
          <w:color w:val="000000" w:themeColor="text1"/>
          <w:sz w:val="22"/>
          <w:szCs w:val="22"/>
          <w:lang w:val="en-GB"/>
        </w:rPr>
        <w:t xml:space="preserve"> da </w:t>
      </w:r>
      <w:proofErr w:type="spellStart"/>
      <w:r w:rsidRPr="001812AD">
        <w:rPr>
          <w:rFonts w:asciiTheme="majorHAnsi" w:hAnsiTheme="majorHAnsi" w:cstheme="majorHAnsi"/>
          <w:b w:val="0"/>
          <w:color w:val="000000" w:themeColor="text1"/>
          <w:sz w:val="22"/>
          <w:szCs w:val="22"/>
          <w:lang w:val="en-GB"/>
        </w:rPr>
        <w:t>rješenja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koja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predlaže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jednakovrijedan</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način</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zadovoljavaju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zahtjeve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određene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Tehničkim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specifikacijama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Dokaz</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jednakovrijednosti</w:t>
      </w:r>
      <w:proofErr w:type="spellEnd"/>
      <w:r w:rsidRPr="001812AD">
        <w:rPr>
          <w:rFonts w:asciiTheme="majorHAnsi" w:hAnsiTheme="majorHAnsi" w:cstheme="majorHAnsi"/>
          <w:b w:val="0"/>
          <w:color w:val="000000" w:themeColor="text1"/>
          <w:sz w:val="22"/>
          <w:szCs w:val="22"/>
          <w:lang w:val="en-GB"/>
        </w:rPr>
        <w:t xml:space="preserve"> mora </w:t>
      </w:r>
      <w:proofErr w:type="spellStart"/>
      <w:r w:rsidRPr="001812AD">
        <w:rPr>
          <w:rFonts w:asciiTheme="majorHAnsi" w:hAnsiTheme="majorHAnsi" w:cstheme="majorHAnsi"/>
          <w:b w:val="0"/>
          <w:color w:val="000000" w:themeColor="text1"/>
          <w:sz w:val="22"/>
          <w:szCs w:val="22"/>
          <w:lang w:val="en-GB"/>
        </w:rPr>
        <w:t>podnijeti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Ponuditelj</w:t>
      </w:r>
      <w:proofErr w:type="spellEnd"/>
      <w:r w:rsidRPr="001812AD">
        <w:rPr>
          <w:rFonts w:asciiTheme="majorHAnsi" w:hAnsiTheme="majorHAnsi" w:cstheme="majorHAnsi"/>
          <w:b w:val="0"/>
          <w:color w:val="000000" w:themeColor="text1"/>
          <w:sz w:val="22"/>
          <w:szCs w:val="22"/>
          <w:lang w:val="en-GB"/>
        </w:rPr>
        <w:t>.</w:t>
      </w:r>
      <w:bookmarkEnd w:id="38"/>
      <w:r w:rsidRPr="001812AD">
        <w:rPr>
          <w:rFonts w:asciiTheme="majorHAnsi" w:hAnsiTheme="majorHAnsi" w:cstheme="majorHAnsi"/>
          <w:b w:val="0"/>
          <w:color w:val="000000" w:themeColor="text1"/>
          <w:sz w:val="22"/>
          <w:szCs w:val="22"/>
          <w:lang w:val="en-GB"/>
        </w:rPr>
        <w:t xml:space="preserve"> </w:t>
      </w:r>
    </w:p>
    <w:p w14:paraId="69F5A70C" w14:textId="77777777" w:rsidR="00C0761E" w:rsidRPr="001812AD" w:rsidRDefault="00C0761E" w:rsidP="00842592">
      <w:pPr>
        <w:spacing w:after="0" w:line="240" w:lineRule="auto"/>
        <w:jc w:val="both"/>
        <w:rPr>
          <w:rFonts w:asciiTheme="majorHAnsi" w:eastAsia="Times New Roman" w:hAnsiTheme="majorHAnsi" w:cstheme="majorHAnsi"/>
          <w:color w:val="000000" w:themeColor="text1"/>
          <w:lang w:val="en-GB"/>
        </w:rPr>
      </w:pPr>
    </w:p>
    <w:p w14:paraId="1AF20E93" w14:textId="70E18D8B" w:rsidR="00716AF2" w:rsidRDefault="00716AF2" w:rsidP="00842592">
      <w:pPr>
        <w:pStyle w:val="NaslovB"/>
        <w:rPr>
          <w:rFonts w:asciiTheme="majorHAnsi" w:hAnsiTheme="majorHAnsi" w:cstheme="majorHAnsi"/>
          <w:b w:val="0"/>
          <w:color w:val="000000" w:themeColor="text1"/>
          <w:sz w:val="22"/>
          <w:szCs w:val="22"/>
          <w:lang w:val="en-GB"/>
        </w:rPr>
      </w:pPr>
      <w:proofErr w:type="spellStart"/>
      <w:r w:rsidRPr="001812AD">
        <w:rPr>
          <w:rFonts w:asciiTheme="majorHAnsi" w:hAnsiTheme="majorHAnsi" w:cstheme="majorHAnsi"/>
          <w:b w:val="0"/>
          <w:color w:val="000000" w:themeColor="text1"/>
          <w:sz w:val="22"/>
          <w:szCs w:val="22"/>
          <w:lang w:val="en-GB"/>
        </w:rPr>
        <w:t>Ponuditelj</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odgovara</w:t>
      </w:r>
      <w:proofErr w:type="spellEnd"/>
      <w:r w:rsidRPr="001812AD">
        <w:rPr>
          <w:rFonts w:asciiTheme="majorHAnsi" w:hAnsiTheme="majorHAnsi" w:cstheme="majorHAnsi"/>
          <w:b w:val="0"/>
          <w:color w:val="000000" w:themeColor="text1"/>
          <w:sz w:val="22"/>
          <w:szCs w:val="22"/>
          <w:lang w:val="en-GB"/>
        </w:rPr>
        <w:t xml:space="preserve"> za </w:t>
      </w:r>
      <w:proofErr w:type="spellStart"/>
      <w:r w:rsidRPr="001812AD">
        <w:rPr>
          <w:rFonts w:asciiTheme="majorHAnsi" w:hAnsiTheme="majorHAnsi" w:cstheme="majorHAnsi"/>
          <w:b w:val="0"/>
          <w:color w:val="000000" w:themeColor="text1"/>
          <w:sz w:val="22"/>
          <w:szCs w:val="22"/>
          <w:lang w:val="en-GB"/>
        </w:rPr>
        <w:t>točnost</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potpunost</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svoje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ponude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te</w:t>
      </w:r>
      <w:proofErr w:type="spellEnd"/>
      <w:r w:rsidRPr="001812AD">
        <w:rPr>
          <w:rFonts w:asciiTheme="majorHAnsi" w:hAnsiTheme="majorHAnsi" w:cstheme="majorHAnsi"/>
          <w:b w:val="0"/>
          <w:color w:val="000000" w:themeColor="text1"/>
          <w:sz w:val="22"/>
          <w:szCs w:val="22"/>
          <w:lang w:val="en-GB"/>
        </w:rPr>
        <w:t xml:space="preserve"> je </w:t>
      </w:r>
      <w:proofErr w:type="spellStart"/>
      <w:r w:rsidRPr="001812AD">
        <w:rPr>
          <w:rFonts w:asciiTheme="majorHAnsi" w:hAnsiTheme="majorHAnsi" w:cstheme="majorHAnsi"/>
          <w:b w:val="0"/>
          <w:color w:val="000000" w:themeColor="text1"/>
          <w:sz w:val="22"/>
          <w:szCs w:val="22"/>
          <w:lang w:val="en-GB"/>
        </w:rPr>
        <w:t>prilikom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njezinog</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podnošenja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dužan</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uzeti</w:t>
      </w:r>
      <w:proofErr w:type="spellEnd"/>
      <w:r w:rsidRPr="001812AD">
        <w:rPr>
          <w:rFonts w:asciiTheme="majorHAnsi" w:hAnsiTheme="majorHAnsi" w:cstheme="majorHAnsi"/>
          <w:b w:val="0"/>
          <w:color w:val="000000" w:themeColor="text1"/>
          <w:sz w:val="22"/>
          <w:szCs w:val="22"/>
          <w:lang w:val="en-GB"/>
        </w:rPr>
        <w:t xml:space="preserve"> u </w:t>
      </w:r>
      <w:proofErr w:type="spellStart"/>
      <w:r w:rsidRPr="001812AD">
        <w:rPr>
          <w:rFonts w:asciiTheme="majorHAnsi" w:hAnsiTheme="majorHAnsi" w:cstheme="majorHAnsi"/>
          <w:b w:val="0"/>
          <w:color w:val="000000" w:themeColor="text1"/>
          <w:sz w:val="22"/>
          <w:szCs w:val="22"/>
          <w:lang w:val="en-GB"/>
        </w:rPr>
        <w:t>obzir</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sve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što</w:t>
      </w:r>
      <w:proofErr w:type="spellEnd"/>
      <w:r w:rsidRPr="001812AD">
        <w:rPr>
          <w:rFonts w:asciiTheme="majorHAnsi" w:hAnsiTheme="majorHAnsi" w:cstheme="majorHAnsi"/>
          <w:b w:val="0"/>
          <w:color w:val="000000" w:themeColor="text1"/>
          <w:sz w:val="22"/>
          <w:szCs w:val="22"/>
          <w:lang w:val="en-GB"/>
        </w:rPr>
        <w:t xml:space="preserve"> je </w:t>
      </w:r>
      <w:proofErr w:type="spellStart"/>
      <w:r w:rsidRPr="001812AD">
        <w:rPr>
          <w:rFonts w:asciiTheme="majorHAnsi" w:hAnsiTheme="majorHAnsi" w:cstheme="majorHAnsi"/>
          <w:b w:val="0"/>
          <w:color w:val="000000" w:themeColor="text1"/>
          <w:sz w:val="22"/>
          <w:szCs w:val="22"/>
          <w:lang w:val="en-GB"/>
        </w:rPr>
        <w:t>potrebno</w:t>
      </w:r>
      <w:proofErr w:type="spellEnd"/>
      <w:r w:rsidRPr="001812AD">
        <w:rPr>
          <w:rFonts w:asciiTheme="majorHAnsi" w:hAnsiTheme="majorHAnsi" w:cstheme="majorHAnsi"/>
          <w:b w:val="0"/>
          <w:color w:val="000000" w:themeColor="text1"/>
          <w:sz w:val="22"/>
          <w:szCs w:val="22"/>
          <w:lang w:val="en-GB"/>
        </w:rPr>
        <w:t xml:space="preserve"> za </w:t>
      </w:r>
      <w:proofErr w:type="spellStart"/>
      <w:r w:rsidRPr="001812AD">
        <w:rPr>
          <w:rFonts w:asciiTheme="majorHAnsi" w:hAnsiTheme="majorHAnsi" w:cstheme="majorHAnsi"/>
          <w:b w:val="0"/>
          <w:color w:val="000000" w:themeColor="text1"/>
          <w:sz w:val="22"/>
          <w:szCs w:val="22"/>
          <w:lang w:val="en-GB"/>
        </w:rPr>
        <w:t>uredno</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izvršenje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ugovornih</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obveza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te</w:t>
      </w:r>
      <w:proofErr w:type="spellEnd"/>
      <w:r w:rsidRPr="001812AD">
        <w:rPr>
          <w:rFonts w:asciiTheme="majorHAnsi" w:hAnsiTheme="majorHAnsi" w:cstheme="majorHAnsi"/>
          <w:b w:val="0"/>
          <w:color w:val="000000" w:themeColor="text1"/>
          <w:sz w:val="22"/>
          <w:szCs w:val="22"/>
          <w:lang w:val="en-GB"/>
        </w:rPr>
        <w:t xml:space="preserve"> u </w:t>
      </w:r>
      <w:proofErr w:type="spellStart"/>
      <w:r w:rsidRPr="001812AD">
        <w:rPr>
          <w:rFonts w:asciiTheme="majorHAnsi" w:hAnsiTheme="majorHAnsi" w:cstheme="majorHAnsi"/>
          <w:b w:val="0"/>
          <w:color w:val="000000" w:themeColor="text1"/>
          <w:sz w:val="22"/>
          <w:szCs w:val="22"/>
          <w:lang w:val="en-GB"/>
        </w:rPr>
        <w:t>ponuđenu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cijenu</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uključiti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sve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troškove</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povezane</w:t>
      </w:r>
      <w:proofErr w:type="spellEnd"/>
      <w:r w:rsidRPr="001812AD">
        <w:rPr>
          <w:rFonts w:asciiTheme="majorHAnsi" w:hAnsiTheme="majorHAnsi" w:cstheme="majorHAnsi"/>
          <w:b w:val="0"/>
          <w:color w:val="000000" w:themeColor="text1"/>
          <w:sz w:val="22"/>
          <w:szCs w:val="22"/>
          <w:lang w:val="en-GB"/>
        </w:rPr>
        <w:t xml:space="preserve"> s </w:t>
      </w:r>
      <w:proofErr w:type="spellStart"/>
      <w:r w:rsidRPr="001812AD">
        <w:rPr>
          <w:rFonts w:asciiTheme="majorHAnsi" w:hAnsiTheme="majorHAnsi" w:cstheme="majorHAnsi"/>
          <w:b w:val="0"/>
          <w:color w:val="000000" w:themeColor="text1"/>
          <w:sz w:val="22"/>
          <w:szCs w:val="22"/>
          <w:lang w:val="en-GB"/>
        </w:rPr>
        <w:t>urednim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izvršenjem</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predmeta</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ugovora</w:t>
      </w:r>
      <w:proofErr w:type="spellEnd"/>
      <w:r w:rsidRPr="001812AD">
        <w:rPr>
          <w:rFonts w:asciiTheme="majorHAnsi" w:hAnsiTheme="majorHAnsi" w:cstheme="majorHAnsi"/>
          <w:b w:val="0"/>
          <w:color w:val="000000" w:themeColor="text1"/>
          <w:sz w:val="22"/>
          <w:szCs w:val="22"/>
          <w:lang w:val="en-GB"/>
        </w:rPr>
        <w:t>.</w:t>
      </w:r>
    </w:p>
    <w:p w14:paraId="18000FE0" w14:textId="77777777" w:rsidR="00842592" w:rsidRPr="001812AD" w:rsidRDefault="00842592" w:rsidP="00842592">
      <w:pPr>
        <w:pStyle w:val="NaslovB"/>
        <w:rPr>
          <w:rFonts w:asciiTheme="majorHAnsi" w:hAnsiTheme="majorHAnsi" w:cstheme="majorHAnsi"/>
          <w:b w:val="0"/>
          <w:color w:val="000000" w:themeColor="text1"/>
          <w:sz w:val="22"/>
          <w:szCs w:val="22"/>
          <w:lang w:val="en-GB"/>
        </w:rPr>
      </w:pPr>
    </w:p>
    <w:p w14:paraId="54F38CEB" w14:textId="6D83743E" w:rsidR="00842592" w:rsidRDefault="00842592" w:rsidP="00842592">
      <w:pPr>
        <w:pStyle w:val="NaslovB"/>
        <w:rPr>
          <w:rFonts w:asciiTheme="majorHAnsi" w:hAnsiTheme="majorHAnsi" w:cstheme="majorHAnsi"/>
          <w:b w:val="0"/>
          <w:color w:val="767171" w:themeColor="background2" w:themeShade="80"/>
          <w:sz w:val="22"/>
          <w:szCs w:val="22"/>
          <w:lang w:val="en-GB"/>
        </w:rPr>
      </w:pPr>
      <w:r w:rsidRPr="00842592">
        <w:rPr>
          <w:rFonts w:asciiTheme="majorHAnsi" w:hAnsiTheme="majorHAnsi" w:cstheme="majorHAnsi"/>
          <w:b w:val="0"/>
          <w:color w:val="767171" w:themeColor="background2" w:themeShade="80"/>
          <w:sz w:val="22"/>
          <w:szCs w:val="22"/>
          <w:lang w:val="en-GB"/>
        </w:rPr>
        <w:t>/Tender price is established in euros (EUR). The price includes all costs and discounts./</w:t>
      </w:r>
    </w:p>
    <w:p w14:paraId="670F6DF9" w14:textId="77777777" w:rsidR="00842592" w:rsidRPr="00842592" w:rsidRDefault="00842592" w:rsidP="00842592">
      <w:pPr>
        <w:pStyle w:val="NaslovB"/>
        <w:rPr>
          <w:rFonts w:asciiTheme="majorHAnsi" w:hAnsiTheme="majorHAnsi" w:cstheme="majorHAnsi"/>
          <w:b w:val="0"/>
          <w:color w:val="767171" w:themeColor="background2" w:themeShade="80"/>
          <w:sz w:val="22"/>
          <w:szCs w:val="22"/>
          <w:lang w:val="en-GB"/>
        </w:rPr>
      </w:pPr>
    </w:p>
    <w:p w14:paraId="1E71F4C8" w14:textId="77777777" w:rsidR="00842592" w:rsidRPr="00842592" w:rsidRDefault="00842592" w:rsidP="00842592">
      <w:pPr>
        <w:pStyle w:val="NaslovB"/>
        <w:rPr>
          <w:rFonts w:asciiTheme="majorHAnsi" w:hAnsiTheme="majorHAnsi" w:cstheme="majorHAnsi"/>
          <w:b w:val="0"/>
          <w:color w:val="767171" w:themeColor="background2" w:themeShade="80"/>
          <w:sz w:val="22"/>
          <w:szCs w:val="22"/>
          <w:lang w:val="en-GB"/>
        </w:rPr>
      </w:pPr>
      <w:r w:rsidRPr="00842592">
        <w:rPr>
          <w:rFonts w:asciiTheme="majorHAnsi" w:hAnsiTheme="majorHAnsi" w:cstheme="majorHAnsi"/>
          <w:b w:val="0"/>
          <w:color w:val="767171" w:themeColor="background2" w:themeShade="80"/>
          <w:sz w:val="22"/>
          <w:szCs w:val="22"/>
          <w:lang w:val="en-GB"/>
        </w:rPr>
        <w:t xml:space="preserve">The Tenderer shall state the tender price in Bid sheet and for each item in Price Schedule according to unt price and total amount of item and tender price net of VAT (sum of all total amounts of item) If the price of item is included in Price Schedule in price of another item than for the item for which the price is not stated the tenderer indicates 0,00 EUR. The tenderer is obligated to </w:t>
      </w:r>
      <w:proofErr w:type="spellStart"/>
      <w:r w:rsidRPr="00842592">
        <w:rPr>
          <w:rFonts w:asciiTheme="majorHAnsi" w:hAnsiTheme="majorHAnsi" w:cstheme="majorHAnsi"/>
          <w:b w:val="0"/>
          <w:color w:val="767171" w:themeColor="background2" w:themeShade="80"/>
          <w:sz w:val="22"/>
          <w:szCs w:val="22"/>
          <w:lang w:val="en-GB"/>
        </w:rPr>
        <w:t>fulfill</w:t>
      </w:r>
      <w:proofErr w:type="spellEnd"/>
      <w:r w:rsidRPr="00842592">
        <w:rPr>
          <w:rFonts w:asciiTheme="majorHAnsi" w:hAnsiTheme="majorHAnsi" w:cstheme="majorHAnsi"/>
          <w:b w:val="0"/>
          <w:color w:val="767171" w:themeColor="background2" w:themeShade="80"/>
          <w:sz w:val="22"/>
          <w:szCs w:val="22"/>
          <w:lang w:val="en-GB"/>
        </w:rPr>
        <w:t xml:space="preserve"> all requested items in Price Schedule</w:t>
      </w:r>
    </w:p>
    <w:p w14:paraId="4856B222" w14:textId="7E84B9C5" w:rsidR="00842592" w:rsidRDefault="00842592" w:rsidP="00842592">
      <w:pPr>
        <w:pStyle w:val="NaslovB"/>
        <w:rPr>
          <w:rFonts w:asciiTheme="majorHAnsi" w:hAnsiTheme="majorHAnsi" w:cstheme="majorHAnsi"/>
          <w:b w:val="0"/>
          <w:color w:val="767171" w:themeColor="background2" w:themeShade="80"/>
          <w:sz w:val="22"/>
          <w:szCs w:val="22"/>
          <w:lang w:val="en-GB"/>
        </w:rPr>
      </w:pPr>
      <w:r w:rsidRPr="00842592">
        <w:rPr>
          <w:rFonts w:asciiTheme="majorHAnsi" w:hAnsiTheme="majorHAnsi" w:cstheme="majorHAnsi"/>
          <w:b w:val="0"/>
          <w:color w:val="767171" w:themeColor="background2" w:themeShade="80"/>
          <w:sz w:val="22"/>
          <w:szCs w:val="22"/>
          <w:lang w:val="en-GB"/>
        </w:rPr>
        <w:t xml:space="preserve">The prices are rounded to two decimal </w:t>
      </w:r>
      <w:proofErr w:type="spellStart"/>
      <w:r w:rsidRPr="00842592">
        <w:rPr>
          <w:rFonts w:asciiTheme="majorHAnsi" w:hAnsiTheme="majorHAnsi" w:cstheme="majorHAnsi"/>
          <w:b w:val="0"/>
          <w:color w:val="767171" w:themeColor="background2" w:themeShade="80"/>
          <w:sz w:val="22"/>
          <w:szCs w:val="22"/>
          <w:lang w:val="en-GB"/>
        </w:rPr>
        <w:t>places.Unit</w:t>
      </w:r>
      <w:proofErr w:type="spellEnd"/>
      <w:r w:rsidRPr="00842592">
        <w:rPr>
          <w:rFonts w:asciiTheme="majorHAnsi" w:hAnsiTheme="majorHAnsi" w:cstheme="majorHAnsi"/>
          <w:b w:val="0"/>
          <w:color w:val="767171" w:themeColor="background2" w:themeShade="80"/>
          <w:sz w:val="22"/>
          <w:szCs w:val="22"/>
          <w:lang w:val="en-GB"/>
        </w:rPr>
        <w:t xml:space="preserve"> prices stated in Price Schedule are fixed</w:t>
      </w:r>
      <w:r>
        <w:rPr>
          <w:rFonts w:asciiTheme="majorHAnsi" w:hAnsiTheme="majorHAnsi" w:cstheme="majorHAnsi"/>
          <w:b w:val="0"/>
          <w:color w:val="767171" w:themeColor="background2" w:themeShade="80"/>
          <w:sz w:val="22"/>
          <w:szCs w:val="22"/>
          <w:lang w:val="en-GB"/>
        </w:rPr>
        <w:t>.</w:t>
      </w:r>
    </w:p>
    <w:p w14:paraId="44D7A796" w14:textId="77777777" w:rsidR="00842592" w:rsidRPr="00842592" w:rsidRDefault="00842592" w:rsidP="00842592">
      <w:pPr>
        <w:pStyle w:val="NaslovB"/>
        <w:rPr>
          <w:rFonts w:asciiTheme="majorHAnsi" w:hAnsiTheme="majorHAnsi" w:cstheme="majorHAnsi"/>
          <w:b w:val="0"/>
          <w:color w:val="767171" w:themeColor="background2" w:themeShade="80"/>
          <w:sz w:val="22"/>
          <w:szCs w:val="22"/>
          <w:lang w:val="en-GB"/>
        </w:rPr>
      </w:pPr>
    </w:p>
    <w:p w14:paraId="40FCAA0D" w14:textId="77777777" w:rsidR="00842592" w:rsidRPr="00842592" w:rsidRDefault="00842592" w:rsidP="00842592">
      <w:pPr>
        <w:pStyle w:val="NaslovB"/>
        <w:rPr>
          <w:rFonts w:asciiTheme="majorHAnsi" w:hAnsiTheme="majorHAnsi" w:cstheme="majorHAnsi"/>
          <w:b w:val="0"/>
          <w:color w:val="767171" w:themeColor="background2" w:themeShade="80"/>
          <w:sz w:val="22"/>
          <w:szCs w:val="22"/>
          <w:lang w:val="en-GB"/>
        </w:rPr>
      </w:pPr>
      <w:r w:rsidRPr="00842592">
        <w:rPr>
          <w:rFonts w:asciiTheme="majorHAnsi" w:hAnsiTheme="majorHAnsi" w:cstheme="majorHAnsi"/>
          <w:b w:val="0"/>
          <w:color w:val="767171" w:themeColor="background2" w:themeShade="80"/>
          <w:sz w:val="22"/>
          <w:szCs w:val="22"/>
          <w:lang w:val="en-GB"/>
        </w:rPr>
        <w:t xml:space="preserve">If manufacturer/brand/model of supply or machine is stated in items of Payment Schedule and/or Technical specifications the equally valuable supplies can be offered. If the term “equivalent” is not expressly stated when naming the brand, it is considered that equally equivalent supplies can be offered.  </w:t>
      </w:r>
    </w:p>
    <w:p w14:paraId="38149D8C" w14:textId="1D8078B5" w:rsidR="00842592" w:rsidRPr="00842592" w:rsidRDefault="00842592" w:rsidP="00842592">
      <w:pPr>
        <w:pStyle w:val="NaslovB"/>
        <w:rPr>
          <w:rFonts w:asciiTheme="majorHAnsi" w:hAnsiTheme="majorHAnsi" w:cstheme="majorHAnsi"/>
          <w:b w:val="0"/>
          <w:color w:val="767171" w:themeColor="background2" w:themeShade="80"/>
          <w:sz w:val="22"/>
          <w:szCs w:val="22"/>
          <w:lang w:val="en-GB"/>
        </w:rPr>
      </w:pPr>
      <w:r w:rsidRPr="00842592">
        <w:rPr>
          <w:rFonts w:asciiTheme="majorHAnsi" w:hAnsiTheme="majorHAnsi" w:cstheme="majorHAnsi"/>
          <w:b w:val="0"/>
          <w:color w:val="767171" w:themeColor="background2" w:themeShade="80"/>
          <w:sz w:val="22"/>
          <w:szCs w:val="22"/>
          <w:lang w:val="en-GB"/>
        </w:rPr>
        <w:t xml:space="preserve">The Contracting Authority will not reject an offer in which the tenderer by any appropriate means demonstrated that offered solutions are equally valuable as solutions requested in Technical specifications. The tenderer is obligated to submit the evidence of </w:t>
      </w:r>
      <w:proofErr w:type="spellStart"/>
      <w:r w:rsidRPr="00842592">
        <w:rPr>
          <w:rFonts w:asciiTheme="majorHAnsi" w:hAnsiTheme="majorHAnsi" w:cstheme="majorHAnsi"/>
          <w:b w:val="0"/>
          <w:color w:val="767171" w:themeColor="background2" w:themeShade="80"/>
          <w:sz w:val="22"/>
          <w:szCs w:val="22"/>
          <w:lang w:val="en-GB"/>
        </w:rPr>
        <w:t>suh</w:t>
      </w:r>
      <w:proofErr w:type="spellEnd"/>
      <w:r w:rsidRPr="00842592">
        <w:rPr>
          <w:rFonts w:asciiTheme="majorHAnsi" w:hAnsiTheme="majorHAnsi" w:cstheme="majorHAnsi"/>
          <w:b w:val="0"/>
          <w:color w:val="767171" w:themeColor="background2" w:themeShade="80"/>
          <w:sz w:val="22"/>
          <w:szCs w:val="22"/>
          <w:lang w:val="en-GB"/>
        </w:rPr>
        <w:t xml:space="preserve"> equality.</w:t>
      </w:r>
    </w:p>
    <w:p w14:paraId="09ECE21F" w14:textId="77777777" w:rsidR="00842592" w:rsidRPr="00842592" w:rsidRDefault="00842592" w:rsidP="00842592">
      <w:pPr>
        <w:pStyle w:val="NaslovB"/>
        <w:rPr>
          <w:rFonts w:asciiTheme="majorHAnsi" w:hAnsiTheme="majorHAnsi" w:cstheme="majorHAnsi"/>
          <w:b w:val="0"/>
          <w:color w:val="767171" w:themeColor="background2" w:themeShade="80"/>
          <w:sz w:val="22"/>
          <w:szCs w:val="22"/>
          <w:lang w:val="en-GB"/>
        </w:rPr>
      </w:pPr>
    </w:p>
    <w:p w14:paraId="5325D5BF" w14:textId="6D2D1E67" w:rsidR="00716AF2" w:rsidRDefault="00842592" w:rsidP="00842592">
      <w:pPr>
        <w:pStyle w:val="NaslovB"/>
        <w:rPr>
          <w:rFonts w:asciiTheme="majorHAnsi" w:hAnsiTheme="majorHAnsi" w:cstheme="majorHAnsi"/>
          <w:b w:val="0"/>
          <w:color w:val="767171" w:themeColor="background2" w:themeShade="80"/>
          <w:sz w:val="22"/>
          <w:szCs w:val="22"/>
          <w:lang w:val="en-GB"/>
        </w:rPr>
      </w:pPr>
      <w:r w:rsidRPr="00842592">
        <w:rPr>
          <w:rFonts w:asciiTheme="majorHAnsi" w:hAnsiTheme="majorHAnsi" w:cstheme="majorHAnsi"/>
          <w:b w:val="0"/>
          <w:color w:val="767171" w:themeColor="background2" w:themeShade="80"/>
          <w:sz w:val="22"/>
          <w:szCs w:val="22"/>
          <w:lang w:val="en-GB"/>
        </w:rPr>
        <w:t xml:space="preserve">The Tenderer is responsible for accuracy and </w:t>
      </w:r>
      <w:proofErr w:type="spellStart"/>
      <w:r w:rsidRPr="00842592">
        <w:rPr>
          <w:rFonts w:asciiTheme="majorHAnsi" w:hAnsiTheme="majorHAnsi" w:cstheme="majorHAnsi"/>
          <w:b w:val="0"/>
          <w:color w:val="767171" w:themeColor="background2" w:themeShade="80"/>
          <w:sz w:val="22"/>
          <w:szCs w:val="22"/>
          <w:lang w:val="en-GB"/>
        </w:rPr>
        <w:t>completness</w:t>
      </w:r>
      <w:proofErr w:type="spellEnd"/>
      <w:r w:rsidRPr="00842592">
        <w:rPr>
          <w:rFonts w:asciiTheme="majorHAnsi" w:hAnsiTheme="majorHAnsi" w:cstheme="majorHAnsi"/>
          <w:b w:val="0"/>
          <w:color w:val="767171" w:themeColor="background2" w:themeShade="80"/>
          <w:sz w:val="22"/>
          <w:szCs w:val="22"/>
          <w:lang w:val="en-GB"/>
        </w:rPr>
        <w:t xml:space="preserve"> of its offer. When submitting the offer, the tenderer is obligated to calculate and include in tender price all costs necessary for performance of the contract.</w:t>
      </w:r>
    </w:p>
    <w:p w14:paraId="76F452FF" w14:textId="77777777" w:rsidR="00842592" w:rsidRPr="00842592" w:rsidRDefault="00842592" w:rsidP="00842592">
      <w:pPr>
        <w:pStyle w:val="NaslovB"/>
        <w:rPr>
          <w:rFonts w:asciiTheme="majorHAnsi" w:hAnsiTheme="majorHAnsi" w:cstheme="majorHAnsi"/>
          <w:b w:val="0"/>
          <w:color w:val="767171" w:themeColor="background2" w:themeShade="80"/>
          <w:sz w:val="22"/>
          <w:szCs w:val="22"/>
          <w:lang w:val="en-GB"/>
        </w:rPr>
      </w:pPr>
    </w:p>
    <w:p w14:paraId="3754182E" w14:textId="28F18892" w:rsidR="000F1178" w:rsidRPr="00842592"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39" w:name="_Toc492379330"/>
      <w:r>
        <w:rPr>
          <w:rFonts w:asciiTheme="majorHAnsi" w:hAnsiTheme="majorHAnsi" w:cstheme="majorHAnsi"/>
          <w:i w:val="0"/>
          <w:color w:val="000000" w:themeColor="text1"/>
          <w:sz w:val="24"/>
          <w:szCs w:val="24"/>
          <w:lang w:val="en-GB"/>
        </w:rPr>
        <w:t>4</w:t>
      </w:r>
      <w:r w:rsidR="00431715" w:rsidRPr="00842592">
        <w:rPr>
          <w:rFonts w:asciiTheme="majorHAnsi" w:hAnsiTheme="majorHAnsi" w:cstheme="majorHAnsi"/>
          <w:i w:val="0"/>
          <w:color w:val="000000" w:themeColor="text1"/>
          <w:sz w:val="24"/>
          <w:szCs w:val="24"/>
          <w:lang w:val="en-GB"/>
        </w:rPr>
        <w:t xml:space="preserve">.7. </w:t>
      </w:r>
      <w:proofErr w:type="spellStart"/>
      <w:r w:rsidR="000F1178" w:rsidRPr="00842592">
        <w:rPr>
          <w:rFonts w:asciiTheme="majorHAnsi" w:hAnsiTheme="majorHAnsi" w:cstheme="majorHAnsi"/>
          <w:i w:val="0"/>
          <w:color w:val="000000" w:themeColor="text1"/>
          <w:sz w:val="24"/>
          <w:szCs w:val="24"/>
          <w:lang w:val="en-GB"/>
        </w:rPr>
        <w:t>Rok</w:t>
      </w:r>
      <w:proofErr w:type="spellEnd"/>
      <w:r w:rsidR="000F1178" w:rsidRPr="00842592">
        <w:rPr>
          <w:rFonts w:asciiTheme="majorHAnsi" w:hAnsiTheme="majorHAnsi" w:cstheme="majorHAnsi"/>
          <w:i w:val="0"/>
          <w:color w:val="000000" w:themeColor="text1"/>
          <w:sz w:val="24"/>
          <w:szCs w:val="24"/>
          <w:lang w:val="en-GB"/>
        </w:rPr>
        <w:t xml:space="preserve">, </w:t>
      </w:r>
      <w:proofErr w:type="spellStart"/>
      <w:r w:rsidR="000F1178" w:rsidRPr="00842592">
        <w:rPr>
          <w:rFonts w:asciiTheme="majorHAnsi" w:hAnsiTheme="majorHAnsi" w:cstheme="majorHAnsi"/>
          <w:i w:val="0"/>
          <w:color w:val="000000" w:themeColor="text1"/>
          <w:sz w:val="24"/>
          <w:szCs w:val="24"/>
          <w:lang w:val="en-GB"/>
        </w:rPr>
        <w:t>način</w:t>
      </w:r>
      <w:proofErr w:type="spellEnd"/>
      <w:r w:rsidR="000F1178" w:rsidRPr="00842592">
        <w:rPr>
          <w:rFonts w:asciiTheme="majorHAnsi" w:hAnsiTheme="majorHAnsi" w:cstheme="majorHAnsi"/>
          <w:i w:val="0"/>
          <w:color w:val="000000" w:themeColor="text1"/>
          <w:sz w:val="24"/>
          <w:szCs w:val="24"/>
          <w:lang w:val="en-GB"/>
        </w:rPr>
        <w:t xml:space="preserve"> </w:t>
      </w:r>
      <w:proofErr w:type="spellStart"/>
      <w:r w:rsidR="000F1178" w:rsidRPr="00842592">
        <w:rPr>
          <w:rFonts w:asciiTheme="majorHAnsi" w:hAnsiTheme="majorHAnsi" w:cstheme="majorHAnsi"/>
          <w:i w:val="0"/>
          <w:color w:val="000000" w:themeColor="text1"/>
          <w:sz w:val="24"/>
          <w:szCs w:val="24"/>
          <w:lang w:val="en-GB"/>
        </w:rPr>
        <w:t>i</w:t>
      </w:r>
      <w:proofErr w:type="spellEnd"/>
      <w:r w:rsidR="000F1178" w:rsidRPr="00842592">
        <w:rPr>
          <w:rFonts w:asciiTheme="majorHAnsi" w:hAnsiTheme="majorHAnsi" w:cstheme="majorHAnsi"/>
          <w:i w:val="0"/>
          <w:color w:val="000000" w:themeColor="text1"/>
          <w:sz w:val="24"/>
          <w:szCs w:val="24"/>
          <w:lang w:val="en-GB"/>
        </w:rPr>
        <w:t xml:space="preserve"> </w:t>
      </w:r>
      <w:proofErr w:type="spellStart"/>
      <w:r w:rsidR="000F1178" w:rsidRPr="00842592">
        <w:rPr>
          <w:rFonts w:asciiTheme="majorHAnsi" w:hAnsiTheme="majorHAnsi" w:cstheme="majorHAnsi"/>
          <w:i w:val="0"/>
          <w:color w:val="000000" w:themeColor="text1"/>
          <w:sz w:val="24"/>
          <w:szCs w:val="24"/>
          <w:lang w:val="en-GB"/>
        </w:rPr>
        <w:t>uvjeti</w:t>
      </w:r>
      <w:proofErr w:type="spellEnd"/>
      <w:r w:rsidR="000F1178" w:rsidRPr="00842592">
        <w:rPr>
          <w:rFonts w:asciiTheme="majorHAnsi" w:hAnsiTheme="majorHAnsi" w:cstheme="majorHAnsi"/>
          <w:i w:val="0"/>
          <w:color w:val="000000" w:themeColor="text1"/>
          <w:sz w:val="24"/>
          <w:szCs w:val="24"/>
          <w:lang w:val="en-GB"/>
        </w:rPr>
        <w:t xml:space="preserve"> </w:t>
      </w:r>
      <w:proofErr w:type="spellStart"/>
      <w:r w:rsidR="000F1178" w:rsidRPr="00842592">
        <w:rPr>
          <w:rFonts w:asciiTheme="majorHAnsi" w:hAnsiTheme="majorHAnsi" w:cstheme="majorHAnsi"/>
          <w:i w:val="0"/>
          <w:color w:val="000000" w:themeColor="text1"/>
          <w:sz w:val="24"/>
          <w:szCs w:val="24"/>
          <w:lang w:val="en-GB"/>
        </w:rPr>
        <w:t>plaćanja</w:t>
      </w:r>
      <w:bookmarkEnd w:id="39"/>
      <w:proofErr w:type="spellEnd"/>
      <w:r w:rsidR="00842592">
        <w:rPr>
          <w:rFonts w:asciiTheme="majorHAnsi" w:hAnsiTheme="majorHAnsi" w:cstheme="majorHAnsi"/>
          <w:i w:val="0"/>
          <w:color w:val="000000" w:themeColor="text1"/>
          <w:sz w:val="24"/>
          <w:szCs w:val="24"/>
          <w:lang w:val="en-GB"/>
        </w:rPr>
        <w:t xml:space="preserve"> / </w:t>
      </w:r>
      <w:r w:rsidR="00842592" w:rsidRPr="00842592">
        <w:rPr>
          <w:rFonts w:asciiTheme="majorHAnsi" w:hAnsiTheme="majorHAnsi" w:cstheme="majorHAnsi"/>
          <w:i w:val="0"/>
          <w:color w:val="767171" w:themeColor="background2" w:themeShade="80"/>
          <w:sz w:val="24"/>
          <w:szCs w:val="24"/>
          <w:lang w:val="en-GB"/>
        </w:rPr>
        <w:t>Payment terms</w:t>
      </w:r>
    </w:p>
    <w:p w14:paraId="2B6882B6" w14:textId="77777777" w:rsidR="000F1178" w:rsidRPr="001812AD" w:rsidRDefault="000F1178" w:rsidP="004D1645">
      <w:pPr>
        <w:spacing w:after="0" w:line="276" w:lineRule="auto"/>
        <w:jc w:val="both"/>
        <w:rPr>
          <w:rFonts w:asciiTheme="majorHAnsi" w:hAnsiTheme="majorHAnsi" w:cstheme="majorHAnsi"/>
          <w:b/>
          <w:color w:val="000000" w:themeColor="text1"/>
          <w:lang w:val="en-GB"/>
        </w:rPr>
      </w:pPr>
    </w:p>
    <w:p w14:paraId="636B42F4" w14:textId="6DCF7198" w:rsidR="000F1178" w:rsidRPr="00DA0E4B" w:rsidRDefault="00E108EA" w:rsidP="004D1645">
      <w:pPr>
        <w:spacing w:after="0" w:line="276" w:lineRule="auto"/>
        <w:jc w:val="both"/>
        <w:rPr>
          <w:rFonts w:asciiTheme="majorHAnsi" w:hAnsiTheme="majorHAnsi" w:cstheme="majorHAnsi"/>
          <w:color w:val="000000" w:themeColor="text1"/>
          <w:lang w:val="en-GB"/>
        </w:rPr>
      </w:pPr>
      <w:proofErr w:type="spellStart"/>
      <w:r w:rsidRPr="00DA0E4B">
        <w:rPr>
          <w:rFonts w:asciiTheme="majorHAnsi" w:hAnsiTheme="majorHAnsi" w:cstheme="majorHAnsi"/>
          <w:color w:val="000000" w:themeColor="text1"/>
          <w:lang w:val="en-GB"/>
        </w:rPr>
        <w:t>Plaćanje</w:t>
      </w:r>
      <w:proofErr w:type="spellEnd"/>
      <w:r w:rsidRPr="00DA0E4B">
        <w:rPr>
          <w:rFonts w:asciiTheme="majorHAnsi" w:hAnsiTheme="majorHAnsi" w:cstheme="majorHAnsi"/>
          <w:color w:val="000000" w:themeColor="text1"/>
          <w:lang w:val="en-GB"/>
        </w:rPr>
        <w:t xml:space="preserve"> </w:t>
      </w:r>
      <w:proofErr w:type="spellStart"/>
      <w:r w:rsidRPr="00DA0E4B">
        <w:rPr>
          <w:rFonts w:asciiTheme="majorHAnsi" w:hAnsiTheme="majorHAnsi" w:cstheme="majorHAnsi"/>
          <w:color w:val="000000" w:themeColor="text1"/>
          <w:lang w:val="en-GB"/>
        </w:rPr>
        <w:t>će</w:t>
      </w:r>
      <w:proofErr w:type="spellEnd"/>
      <w:r w:rsidRPr="00DA0E4B">
        <w:rPr>
          <w:rFonts w:asciiTheme="majorHAnsi" w:hAnsiTheme="majorHAnsi" w:cstheme="majorHAnsi"/>
          <w:color w:val="000000" w:themeColor="text1"/>
          <w:lang w:val="en-GB"/>
        </w:rPr>
        <w:t xml:space="preserve"> se </w:t>
      </w:r>
      <w:proofErr w:type="spellStart"/>
      <w:r w:rsidR="0041173E" w:rsidRPr="00DA0E4B">
        <w:rPr>
          <w:rFonts w:asciiTheme="majorHAnsi" w:hAnsiTheme="majorHAnsi" w:cstheme="majorHAnsi"/>
          <w:color w:val="000000" w:themeColor="text1"/>
          <w:lang w:val="en-GB"/>
        </w:rPr>
        <w:t>definirati</w:t>
      </w:r>
      <w:proofErr w:type="spellEnd"/>
      <w:r w:rsidR="0041173E" w:rsidRPr="00DA0E4B">
        <w:rPr>
          <w:rFonts w:asciiTheme="majorHAnsi" w:hAnsiTheme="majorHAnsi" w:cstheme="majorHAnsi"/>
          <w:color w:val="000000" w:themeColor="text1"/>
          <w:lang w:val="en-GB"/>
        </w:rPr>
        <w:t xml:space="preserve"> </w:t>
      </w:r>
      <w:proofErr w:type="spellStart"/>
      <w:r w:rsidR="0041173E" w:rsidRPr="00DA0E4B">
        <w:rPr>
          <w:rFonts w:asciiTheme="majorHAnsi" w:hAnsiTheme="majorHAnsi" w:cstheme="majorHAnsi"/>
          <w:color w:val="000000" w:themeColor="text1"/>
          <w:lang w:val="en-GB"/>
        </w:rPr>
        <w:t>Ugovorom</w:t>
      </w:r>
      <w:proofErr w:type="spellEnd"/>
      <w:r w:rsidR="0041173E" w:rsidRPr="00DA0E4B">
        <w:rPr>
          <w:rFonts w:asciiTheme="majorHAnsi" w:hAnsiTheme="majorHAnsi" w:cstheme="majorHAnsi"/>
          <w:color w:val="000000" w:themeColor="text1"/>
          <w:lang w:val="en-GB"/>
        </w:rPr>
        <w:t xml:space="preserve"> </w:t>
      </w:r>
      <w:proofErr w:type="spellStart"/>
      <w:r w:rsidR="0041173E" w:rsidRPr="00DA0E4B">
        <w:rPr>
          <w:rFonts w:asciiTheme="majorHAnsi" w:hAnsiTheme="majorHAnsi" w:cstheme="majorHAnsi"/>
          <w:color w:val="000000" w:themeColor="text1"/>
          <w:lang w:val="en-GB"/>
        </w:rPr>
        <w:t>između</w:t>
      </w:r>
      <w:proofErr w:type="spellEnd"/>
      <w:r w:rsidR="0041173E" w:rsidRPr="00DA0E4B">
        <w:rPr>
          <w:rFonts w:asciiTheme="majorHAnsi" w:hAnsiTheme="majorHAnsi" w:cstheme="majorHAnsi"/>
          <w:color w:val="000000" w:themeColor="text1"/>
          <w:lang w:val="en-GB"/>
        </w:rPr>
        <w:t xml:space="preserve"> </w:t>
      </w:r>
      <w:proofErr w:type="spellStart"/>
      <w:r w:rsidR="0041173E" w:rsidRPr="00DA0E4B">
        <w:rPr>
          <w:rFonts w:asciiTheme="majorHAnsi" w:hAnsiTheme="majorHAnsi" w:cstheme="majorHAnsi"/>
          <w:color w:val="000000" w:themeColor="text1"/>
          <w:lang w:val="en-GB"/>
        </w:rPr>
        <w:t>Naručitelja</w:t>
      </w:r>
      <w:proofErr w:type="spellEnd"/>
      <w:r w:rsidR="0041173E" w:rsidRPr="00DA0E4B">
        <w:rPr>
          <w:rFonts w:asciiTheme="majorHAnsi" w:hAnsiTheme="majorHAnsi" w:cstheme="majorHAnsi"/>
          <w:color w:val="000000" w:themeColor="text1"/>
          <w:lang w:val="en-GB"/>
        </w:rPr>
        <w:t xml:space="preserve"> </w:t>
      </w:r>
      <w:proofErr w:type="spellStart"/>
      <w:r w:rsidR="0041173E" w:rsidRPr="00DA0E4B">
        <w:rPr>
          <w:rFonts w:asciiTheme="majorHAnsi" w:hAnsiTheme="majorHAnsi" w:cstheme="majorHAnsi"/>
          <w:color w:val="000000" w:themeColor="text1"/>
          <w:lang w:val="en-GB"/>
        </w:rPr>
        <w:t>i</w:t>
      </w:r>
      <w:proofErr w:type="spellEnd"/>
      <w:r w:rsidR="0041173E" w:rsidRPr="00DA0E4B">
        <w:rPr>
          <w:rFonts w:asciiTheme="majorHAnsi" w:hAnsiTheme="majorHAnsi" w:cstheme="majorHAnsi"/>
          <w:color w:val="000000" w:themeColor="text1"/>
          <w:lang w:val="en-GB"/>
        </w:rPr>
        <w:t xml:space="preserve"> </w:t>
      </w:r>
      <w:proofErr w:type="spellStart"/>
      <w:r w:rsidR="0041173E" w:rsidRPr="00DA0E4B">
        <w:rPr>
          <w:rFonts w:asciiTheme="majorHAnsi" w:hAnsiTheme="majorHAnsi" w:cstheme="majorHAnsi"/>
          <w:color w:val="000000" w:themeColor="text1"/>
          <w:lang w:val="en-GB"/>
        </w:rPr>
        <w:t>odabranog</w:t>
      </w:r>
      <w:proofErr w:type="spellEnd"/>
      <w:r w:rsidR="0041173E" w:rsidRPr="00DA0E4B">
        <w:rPr>
          <w:rFonts w:asciiTheme="majorHAnsi" w:hAnsiTheme="majorHAnsi" w:cstheme="majorHAnsi"/>
          <w:color w:val="000000" w:themeColor="text1"/>
          <w:lang w:val="en-GB"/>
        </w:rPr>
        <w:t xml:space="preserve"> </w:t>
      </w:r>
      <w:proofErr w:type="spellStart"/>
      <w:r w:rsidR="0041173E" w:rsidRPr="00DA0E4B">
        <w:rPr>
          <w:rFonts w:asciiTheme="majorHAnsi" w:hAnsiTheme="majorHAnsi" w:cstheme="majorHAnsi"/>
          <w:color w:val="000000" w:themeColor="text1"/>
          <w:lang w:val="en-GB"/>
        </w:rPr>
        <w:t>Dobavljača</w:t>
      </w:r>
      <w:proofErr w:type="spellEnd"/>
      <w:r w:rsidR="0041173E" w:rsidRPr="00DA0E4B">
        <w:rPr>
          <w:rFonts w:asciiTheme="majorHAnsi" w:hAnsiTheme="majorHAnsi" w:cstheme="majorHAnsi"/>
          <w:color w:val="000000" w:themeColor="text1"/>
          <w:lang w:val="en-GB"/>
        </w:rPr>
        <w:t xml:space="preserve"> za </w:t>
      </w:r>
      <w:proofErr w:type="spellStart"/>
      <w:r w:rsidR="0041173E" w:rsidRPr="00DA0E4B">
        <w:rPr>
          <w:rFonts w:asciiTheme="majorHAnsi" w:hAnsiTheme="majorHAnsi" w:cstheme="majorHAnsi"/>
          <w:color w:val="000000" w:themeColor="text1"/>
          <w:lang w:val="en-GB"/>
        </w:rPr>
        <w:t>pojedinu</w:t>
      </w:r>
      <w:proofErr w:type="spellEnd"/>
      <w:r w:rsidR="0041173E" w:rsidRPr="00DA0E4B">
        <w:rPr>
          <w:rFonts w:asciiTheme="majorHAnsi" w:hAnsiTheme="majorHAnsi" w:cstheme="majorHAnsi"/>
          <w:color w:val="000000" w:themeColor="text1"/>
          <w:lang w:val="en-GB"/>
        </w:rPr>
        <w:t xml:space="preserve"> </w:t>
      </w:r>
      <w:proofErr w:type="spellStart"/>
      <w:r w:rsidR="0041173E" w:rsidRPr="00DA0E4B">
        <w:rPr>
          <w:rFonts w:asciiTheme="majorHAnsi" w:hAnsiTheme="majorHAnsi" w:cstheme="majorHAnsi"/>
          <w:color w:val="000000" w:themeColor="text1"/>
          <w:lang w:val="en-GB"/>
        </w:rPr>
        <w:t>grupu</w:t>
      </w:r>
      <w:proofErr w:type="spellEnd"/>
      <w:r w:rsidR="0041173E" w:rsidRPr="00DA0E4B">
        <w:rPr>
          <w:rFonts w:asciiTheme="majorHAnsi" w:hAnsiTheme="majorHAnsi" w:cstheme="majorHAnsi"/>
          <w:color w:val="000000" w:themeColor="text1"/>
          <w:lang w:val="en-GB"/>
        </w:rPr>
        <w:t xml:space="preserve"> </w:t>
      </w:r>
      <w:proofErr w:type="spellStart"/>
      <w:r w:rsidR="0041173E" w:rsidRPr="00DA0E4B">
        <w:rPr>
          <w:rFonts w:asciiTheme="majorHAnsi" w:hAnsiTheme="majorHAnsi" w:cstheme="majorHAnsi"/>
          <w:color w:val="000000" w:themeColor="text1"/>
          <w:lang w:val="en-GB"/>
        </w:rPr>
        <w:t>nabave</w:t>
      </w:r>
      <w:proofErr w:type="spellEnd"/>
      <w:r w:rsidR="0041173E" w:rsidRPr="00DA0E4B">
        <w:rPr>
          <w:rFonts w:asciiTheme="majorHAnsi" w:hAnsiTheme="majorHAnsi" w:cstheme="majorHAnsi"/>
          <w:color w:val="000000" w:themeColor="text1"/>
          <w:lang w:val="en-GB"/>
        </w:rPr>
        <w:t xml:space="preserve">. </w:t>
      </w:r>
    </w:p>
    <w:p w14:paraId="7484714E" w14:textId="1463072D" w:rsidR="000F1178" w:rsidRPr="00DA0E4B" w:rsidRDefault="000F1178" w:rsidP="004D1645">
      <w:pPr>
        <w:spacing w:after="0" w:line="276" w:lineRule="auto"/>
        <w:jc w:val="both"/>
        <w:rPr>
          <w:rFonts w:asciiTheme="majorHAnsi" w:hAnsiTheme="majorHAnsi" w:cstheme="majorHAnsi"/>
          <w:color w:val="000000" w:themeColor="text1"/>
          <w:lang w:val="en-GB"/>
        </w:rPr>
      </w:pPr>
    </w:p>
    <w:p w14:paraId="3617025E" w14:textId="0CD323CD" w:rsidR="00DA0E4B" w:rsidRPr="00DA0E4B" w:rsidRDefault="00DA0E4B" w:rsidP="004D1645">
      <w:pPr>
        <w:spacing w:after="0" w:line="276" w:lineRule="auto"/>
        <w:jc w:val="both"/>
        <w:rPr>
          <w:rFonts w:asciiTheme="majorHAnsi" w:hAnsiTheme="majorHAnsi" w:cstheme="majorHAnsi"/>
          <w:color w:val="767171" w:themeColor="background2" w:themeShade="80"/>
          <w:lang w:val="en-GB"/>
        </w:rPr>
      </w:pPr>
      <w:r>
        <w:rPr>
          <w:rFonts w:asciiTheme="majorHAnsi" w:hAnsiTheme="majorHAnsi" w:cstheme="majorHAnsi"/>
          <w:color w:val="767171" w:themeColor="background2" w:themeShade="80"/>
          <w:lang w:val="en-GB"/>
        </w:rPr>
        <w:t>/</w:t>
      </w:r>
      <w:r w:rsidRPr="00DA0E4B">
        <w:rPr>
          <w:rFonts w:asciiTheme="majorHAnsi" w:hAnsiTheme="majorHAnsi" w:cstheme="majorHAnsi"/>
          <w:color w:val="767171" w:themeColor="background2" w:themeShade="80"/>
          <w:lang w:val="en-GB"/>
        </w:rPr>
        <w:t>He payment will be defined by the Agreement between the Client and the selected Supplier for a particular procurement group.</w:t>
      </w:r>
    </w:p>
    <w:p w14:paraId="4A0E2E9B" w14:textId="77777777" w:rsidR="00D36A14" w:rsidRPr="00D36A14" w:rsidRDefault="00D36A14" w:rsidP="004D1645">
      <w:pPr>
        <w:spacing w:after="0" w:line="276" w:lineRule="auto"/>
        <w:rPr>
          <w:rFonts w:asciiTheme="majorHAnsi" w:eastAsia="Times New Roman" w:hAnsiTheme="majorHAnsi" w:cstheme="majorHAnsi"/>
          <w:bCs/>
          <w:noProof/>
          <w:color w:val="767171" w:themeColor="background2" w:themeShade="80"/>
          <w:lang w:val="en-GB"/>
        </w:rPr>
      </w:pPr>
    </w:p>
    <w:p w14:paraId="34631995" w14:textId="77777777" w:rsidR="00842592" w:rsidRPr="001812AD" w:rsidRDefault="00842592" w:rsidP="004D1645">
      <w:pPr>
        <w:spacing w:after="0" w:line="276" w:lineRule="auto"/>
        <w:rPr>
          <w:rFonts w:asciiTheme="majorHAnsi" w:eastAsia="Times New Roman" w:hAnsiTheme="majorHAnsi" w:cstheme="majorHAnsi"/>
          <w:b/>
          <w:noProof/>
          <w:color w:val="000000" w:themeColor="text1"/>
          <w:lang w:val="en-GB"/>
        </w:rPr>
      </w:pPr>
    </w:p>
    <w:p w14:paraId="0CBACC1E" w14:textId="090A363D" w:rsidR="00B83557" w:rsidRPr="00D36A14" w:rsidRDefault="00BA76E2" w:rsidP="004D1645">
      <w:pPr>
        <w:pStyle w:val="Heading2"/>
        <w:spacing w:before="0" w:after="0" w:line="276" w:lineRule="auto"/>
        <w:rPr>
          <w:rFonts w:asciiTheme="majorHAnsi" w:hAnsiTheme="majorHAnsi" w:cstheme="majorHAnsi"/>
          <w:i w:val="0"/>
          <w:color w:val="000000" w:themeColor="text1"/>
          <w:sz w:val="24"/>
          <w:szCs w:val="24"/>
          <w:lang w:val="en-GB"/>
        </w:rPr>
      </w:pPr>
      <w:bookmarkStart w:id="40" w:name="_Toc316560501"/>
      <w:bookmarkStart w:id="41" w:name="_Toc474838742"/>
      <w:bookmarkStart w:id="42" w:name="_Toc492379332"/>
      <w:r>
        <w:rPr>
          <w:rFonts w:asciiTheme="majorHAnsi" w:hAnsiTheme="majorHAnsi" w:cstheme="majorHAnsi"/>
          <w:i w:val="0"/>
          <w:color w:val="000000" w:themeColor="text1"/>
          <w:sz w:val="24"/>
          <w:szCs w:val="24"/>
          <w:lang w:val="en-GB"/>
        </w:rPr>
        <w:t>4</w:t>
      </w:r>
      <w:r w:rsidR="00431715" w:rsidRPr="00D36A14">
        <w:rPr>
          <w:rFonts w:asciiTheme="majorHAnsi" w:hAnsiTheme="majorHAnsi" w:cstheme="majorHAnsi"/>
          <w:i w:val="0"/>
          <w:color w:val="000000" w:themeColor="text1"/>
          <w:sz w:val="24"/>
          <w:szCs w:val="24"/>
          <w:lang w:val="en-GB"/>
        </w:rPr>
        <w:t xml:space="preserve">.8. </w:t>
      </w:r>
      <w:proofErr w:type="spellStart"/>
      <w:r w:rsidR="003E4BEE" w:rsidRPr="00D36A14">
        <w:rPr>
          <w:rFonts w:asciiTheme="majorHAnsi" w:hAnsiTheme="majorHAnsi" w:cstheme="majorHAnsi"/>
          <w:i w:val="0"/>
          <w:color w:val="000000" w:themeColor="text1"/>
          <w:sz w:val="24"/>
          <w:szCs w:val="24"/>
          <w:lang w:val="en-GB"/>
        </w:rPr>
        <w:t>Rok</w:t>
      </w:r>
      <w:proofErr w:type="spellEnd"/>
      <w:r w:rsidR="003E4BEE" w:rsidRPr="00D36A14">
        <w:rPr>
          <w:rFonts w:asciiTheme="majorHAnsi" w:hAnsiTheme="majorHAnsi" w:cstheme="majorHAnsi"/>
          <w:i w:val="0"/>
          <w:color w:val="000000" w:themeColor="text1"/>
          <w:sz w:val="24"/>
          <w:szCs w:val="24"/>
          <w:lang w:val="en-GB"/>
        </w:rPr>
        <w:t xml:space="preserve"> </w:t>
      </w:r>
      <w:proofErr w:type="spellStart"/>
      <w:r w:rsidR="003E4BEE" w:rsidRPr="00D36A14">
        <w:rPr>
          <w:rFonts w:asciiTheme="majorHAnsi" w:hAnsiTheme="majorHAnsi" w:cstheme="majorHAnsi"/>
          <w:i w:val="0"/>
          <w:color w:val="000000" w:themeColor="text1"/>
          <w:sz w:val="24"/>
          <w:szCs w:val="24"/>
          <w:lang w:val="en-GB"/>
        </w:rPr>
        <w:t>valjanosti</w:t>
      </w:r>
      <w:proofErr w:type="spellEnd"/>
      <w:r w:rsidR="003E4BEE" w:rsidRPr="00D36A14">
        <w:rPr>
          <w:rFonts w:asciiTheme="majorHAnsi" w:hAnsiTheme="majorHAnsi" w:cstheme="majorHAnsi"/>
          <w:i w:val="0"/>
          <w:color w:val="000000" w:themeColor="text1"/>
          <w:sz w:val="24"/>
          <w:szCs w:val="24"/>
          <w:lang w:val="en-GB"/>
        </w:rPr>
        <w:t xml:space="preserve"> </w:t>
      </w:r>
      <w:proofErr w:type="spellStart"/>
      <w:r w:rsidR="003E4BEE" w:rsidRPr="00D36A14">
        <w:rPr>
          <w:rFonts w:asciiTheme="majorHAnsi" w:hAnsiTheme="majorHAnsi" w:cstheme="majorHAnsi"/>
          <w:i w:val="0"/>
          <w:color w:val="000000" w:themeColor="text1"/>
          <w:sz w:val="24"/>
          <w:szCs w:val="24"/>
          <w:lang w:val="en-GB"/>
        </w:rPr>
        <w:t>ponude</w:t>
      </w:r>
      <w:bookmarkStart w:id="43" w:name="_Toc316560500"/>
      <w:bookmarkEnd w:id="40"/>
      <w:bookmarkEnd w:id="41"/>
      <w:bookmarkEnd w:id="42"/>
      <w:proofErr w:type="spellEnd"/>
      <w:r w:rsidR="00D36A14">
        <w:rPr>
          <w:rFonts w:asciiTheme="majorHAnsi" w:hAnsiTheme="majorHAnsi" w:cstheme="majorHAnsi"/>
          <w:i w:val="0"/>
          <w:color w:val="000000" w:themeColor="text1"/>
          <w:sz w:val="24"/>
          <w:szCs w:val="24"/>
          <w:lang w:val="en-GB"/>
        </w:rPr>
        <w:t xml:space="preserve"> / </w:t>
      </w:r>
      <w:r w:rsidR="00D36A14" w:rsidRPr="00D36A14">
        <w:rPr>
          <w:rFonts w:asciiTheme="majorHAnsi" w:hAnsiTheme="majorHAnsi" w:cstheme="majorHAnsi"/>
          <w:i w:val="0"/>
          <w:color w:val="767171" w:themeColor="background2" w:themeShade="80"/>
          <w:sz w:val="24"/>
          <w:szCs w:val="24"/>
          <w:lang w:val="en-GB"/>
        </w:rPr>
        <w:t>Tender validity period</w:t>
      </w:r>
    </w:p>
    <w:p w14:paraId="5CC9D3B1" w14:textId="77777777" w:rsidR="00C0761E" w:rsidRPr="001812AD" w:rsidRDefault="00C0761E" w:rsidP="004D1645">
      <w:pPr>
        <w:pStyle w:val="NaslovB"/>
        <w:spacing w:line="276" w:lineRule="auto"/>
        <w:rPr>
          <w:rFonts w:asciiTheme="majorHAnsi" w:hAnsiTheme="majorHAnsi" w:cstheme="majorHAnsi"/>
          <w:color w:val="000000" w:themeColor="text1"/>
          <w:sz w:val="22"/>
          <w:szCs w:val="22"/>
          <w:lang w:val="en-GB"/>
        </w:rPr>
      </w:pPr>
      <w:bookmarkStart w:id="44" w:name="_Toc474838743"/>
    </w:p>
    <w:p w14:paraId="161FDC25" w14:textId="2316AD39" w:rsidR="00D36A14" w:rsidRDefault="00C30C7C" w:rsidP="00D36A14">
      <w:pPr>
        <w:pStyle w:val="NaslovB"/>
        <w:spacing w:line="276" w:lineRule="auto"/>
        <w:rPr>
          <w:rFonts w:asciiTheme="majorHAnsi" w:hAnsiTheme="majorHAnsi" w:cstheme="majorHAnsi"/>
          <w:b w:val="0"/>
          <w:color w:val="000000" w:themeColor="text1"/>
          <w:sz w:val="22"/>
          <w:szCs w:val="22"/>
          <w:lang w:val="en-GB"/>
        </w:rPr>
      </w:pPr>
      <w:proofErr w:type="spellStart"/>
      <w:r w:rsidRPr="001812AD">
        <w:rPr>
          <w:rFonts w:asciiTheme="majorHAnsi" w:hAnsiTheme="majorHAnsi" w:cstheme="majorHAnsi"/>
          <w:b w:val="0"/>
          <w:color w:val="000000" w:themeColor="text1"/>
          <w:sz w:val="22"/>
          <w:szCs w:val="22"/>
          <w:lang w:val="en-GB"/>
        </w:rPr>
        <w:t>Ponuda</w:t>
      </w:r>
      <w:proofErr w:type="spellEnd"/>
      <w:r w:rsidRPr="001812AD">
        <w:rPr>
          <w:rFonts w:asciiTheme="majorHAnsi" w:hAnsiTheme="majorHAnsi" w:cstheme="majorHAnsi"/>
          <w:b w:val="0"/>
          <w:color w:val="000000" w:themeColor="text1"/>
          <w:sz w:val="22"/>
          <w:szCs w:val="22"/>
          <w:lang w:val="en-GB"/>
        </w:rPr>
        <w:t xml:space="preserve"> mora </w:t>
      </w:r>
      <w:proofErr w:type="spellStart"/>
      <w:r w:rsidRPr="001812AD">
        <w:rPr>
          <w:rFonts w:asciiTheme="majorHAnsi" w:hAnsiTheme="majorHAnsi" w:cstheme="majorHAnsi"/>
          <w:b w:val="0"/>
          <w:color w:val="000000" w:themeColor="text1"/>
          <w:sz w:val="22"/>
          <w:szCs w:val="22"/>
          <w:lang w:val="en-GB"/>
        </w:rPr>
        <w:t>biti</w:t>
      </w:r>
      <w:proofErr w:type="spellEnd"/>
      <w:r w:rsidRPr="001812AD">
        <w:rPr>
          <w:rFonts w:asciiTheme="majorHAnsi" w:hAnsiTheme="majorHAnsi" w:cstheme="majorHAnsi"/>
          <w:b w:val="0"/>
          <w:color w:val="000000" w:themeColor="text1"/>
          <w:sz w:val="22"/>
          <w:szCs w:val="22"/>
          <w:lang w:val="en-GB"/>
        </w:rPr>
        <w:t xml:space="preserve"> </w:t>
      </w:r>
      <w:proofErr w:type="spellStart"/>
      <w:r w:rsidRPr="001812AD">
        <w:rPr>
          <w:rFonts w:asciiTheme="majorHAnsi" w:hAnsiTheme="majorHAnsi" w:cstheme="majorHAnsi"/>
          <w:b w:val="0"/>
          <w:color w:val="000000" w:themeColor="text1"/>
          <w:sz w:val="22"/>
          <w:szCs w:val="22"/>
          <w:lang w:val="en-GB"/>
        </w:rPr>
        <w:t>valjana</w:t>
      </w:r>
      <w:proofErr w:type="spellEnd"/>
      <w:r w:rsidRPr="001812AD">
        <w:rPr>
          <w:rFonts w:asciiTheme="majorHAnsi" w:hAnsiTheme="majorHAnsi" w:cstheme="majorHAnsi"/>
          <w:b w:val="0"/>
          <w:color w:val="000000" w:themeColor="text1"/>
          <w:sz w:val="22"/>
          <w:szCs w:val="22"/>
          <w:lang w:val="en-GB"/>
        </w:rPr>
        <w:t xml:space="preserve"> </w:t>
      </w:r>
      <w:r w:rsidR="00BD094B" w:rsidRPr="001812AD">
        <w:rPr>
          <w:rFonts w:asciiTheme="majorHAnsi" w:hAnsiTheme="majorHAnsi" w:cstheme="majorHAnsi"/>
          <w:b w:val="0"/>
          <w:color w:val="000000" w:themeColor="text1"/>
          <w:sz w:val="22"/>
          <w:szCs w:val="22"/>
          <w:lang w:val="en-GB"/>
        </w:rPr>
        <w:t xml:space="preserve">60 </w:t>
      </w:r>
      <w:r w:rsidR="00877709" w:rsidRPr="001812AD">
        <w:rPr>
          <w:rFonts w:asciiTheme="majorHAnsi" w:hAnsiTheme="majorHAnsi" w:cstheme="majorHAnsi"/>
          <w:b w:val="0"/>
          <w:color w:val="000000" w:themeColor="text1"/>
          <w:sz w:val="22"/>
          <w:szCs w:val="22"/>
          <w:lang w:val="en-GB"/>
        </w:rPr>
        <w:t xml:space="preserve">dana od </w:t>
      </w:r>
      <w:proofErr w:type="spellStart"/>
      <w:r w:rsidR="00877709" w:rsidRPr="001812AD">
        <w:rPr>
          <w:rFonts w:asciiTheme="majorHAnsi" w:hAnsiTheme="majorHAnsi" w:cstheme="majorHAnsi"/>
          <w:b w:val="0"/>
          <w:color w:val="000000" w:themeColor="text1"/>
          <w:sz w:val="22"/>
          <w:szCs w:val="22"/>
          <w:lang w:val="en-GB"/>
        </w:rPr>
        <w:t>krajnjeg</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roka</w:t>
      </w:r>
      <w:proofErr w:type="spellEnd"/>
      <w:r w:rsidR="00877709" w:rsidRPr="001812AD">
        <w:rPr>
          <w:rFonts w:asciiTheme="majorHAnsi" w:hAnsiTheme="majorHAnsi" w:cstheme="majorHAnsi"/>
          <w:b w:val="0"/>
          <w:color w:val="000000" w:themeColor="text1"/>
          <w:sz w:val="22"/>
          <w:szCs w:val="22"/>
          <w:lang w:val="en-GB"/>
        </w:rPr>
        <w:t xml:space="preserve"> za </w:t>
      </w:r>
      <w:proofErr w:type="spellStart"/>
      <w:r w:rsidR="00877709" w:rsidRPr="001812AD">
        <w:rPr>
          <w:rFonts w:asciiTheme="majorHAnsi" w:hAnsiTheme="majorHAnsi" w:cstheme="majorHAnsi"/>
          <w:b w:val="0"/>
          <w:color w:val="000000" w:themeColor="text1"/>
          <w:sz w:val="22"/>
          <w:szCs w:val="22"/>
          <w:lang w:val="en-GB"/>
        </w:rPr>
        <w:t>dostavu</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ponuda</w:t>
      </w:r>
      <w:proofErr w:type="spellEnd"/>
      <w:r w:rsidR="00877709" w:rsidRPr="001812AD">
        <w:rPr>
          <w:rFonts w:asciiTheme="majorHAnsi" w:hAnsiTheme="majorHAnsi" w:cstheme="majorHAnsi"/>
          <w:b w:val="0"/>
          <w:color w:val="000000" w:themeColor="text1"/>
          <w:sz w:val="22"/>
          <w:szCs w:val="22"/>
          <w:lang w:val="en-GB"/>
        </w:rPr>
        <w:t xml:space="preserve">. </w:t>
      </w:r>
      <w:bookmarkStart w:id="45" w:name="_Toc474838744"/>
      <w:bookmarkEnd w:id="44"/>
      <w:proofErr w:type="spellStart"/>
      <w:r w:rsidR="00877709" w:rsidRPr="001812AD">
        <w:rPr>
          <w:rFonts w:asciiTheme="majorHAnsi" w:hAnsiTheme="majorHAnsi" w:cstheme="majorHAnsi"/>
          <w:b w:val="0"/>
          <w:color w:val="000000" w:themeColor="text1"/>
          <w:sz w:val="22"/>
          <w:szCs w:val="22"/>
          <w:lang w:val="en-GB"/>
        </w:rPr>
        <w:t>Ako</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istekne</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rok</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valjanosti</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ponude</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Naručitelj</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može</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tražiti</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od</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ponuditelja</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produženje</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roka</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valjanosti</w:t>
      </w:r>
      <w:proofErr w:type="spellEnd"/>
      <w:r w:rsidR="00877709" w:rsidRPr="001812AD">
        <w:rPr>
          <w:rFonts w:asciiTheme="majorHAnsi" w:hAnsiTheme="majorHAnsi" w:cstheme="majorHAnsi"/>
          <w:b w:val="0"/>
          <w:color w:val="000000" w:themeColor="text1"/>
          <w:sz w:val="22"/>
          <w:szCs w:val="22"/>
          <w:lang w:val="en-GB"/>
        </w:rPr>
        <w:t xml:space="preserve"> </w:t>
      </w:r>
      <w:proofErr w:type="spellStart"/>
      <w:r w:rsidR="00877709" w:rsidRPr="001812AD">
        <w:rPr>
          <w:rFonts w:asciiTheme="majorHAnsi" w:hAnsiTheme="majorHAnsi" w:cstheme="majorHAnsi"/>
          <w:b w:val="0"/>
          <w:color w:val="000000" w:themeColor="text1"/>
          <w:sz w:val="22"/>
          <w:szCs w:val="22"/>
          <w:lang w:val="en-GB"/>
        </w:rPr>
        <w:t>ponude</w:t>
      </w:r>
      <w:proofErr w:type="spellEnd"/>
      <w:r w:rsidR="00877709" w:rsidRPr="001812AD">
        <w:rPr>
          <w:rFonts w:asciiTheme="majorHAnsi" w:hAnsiTheme="majorHAnsi" w:cstheme="majorHAnsi"/>
          <w:b w:val="0"/>
          <w:color w:val="000000" w:themeColor="text1"/>
          <w:sz w:val="22"/>
          <w:szCs w:val="22"/>
          <w:lang w:val="en-GB"/>
        </w:rPr>
        <w:t>.</w:t>
      </w:r>
      <w:bookmarkEnd w:id="45"/>
    </w:p>
    <w:p w14:paraId="38001682" w14:textId="77777777" w:rsidR="00D36A14" w:rsidRPr="00D36A14" w:rsidRDefault="00D36A14" w:rsidP="00D36A14">
      <w:pPr>
        <w:pStyle w:val="NaslovB"/>
        <w:spacing w:line="276" w:lineRule="auto"/>
        <w:rPr>
          <w:rFonts w:asciiTheme="majorHAnsi" w:hAnsiTheme="majorHAnsi" w:cstheme="majorHAnsi"/>
          <w:b w:val="0"/>
          <w:color w:val="000000" w:themeColor="text1"/>
          <w:sz w:val="22"/>
          <w:szCs w:val="22"/>
          <w:lang w:val="en-GB"/>
        </w:rPr>
      </w:pPr>
    </w:p>
    <w:p w14:paraId="3EACD89A" w14:textId="6E8F2C3B" w:rsidR="00877709" w:rsidRDefault="00D36A14" w:rsidP="00D36A14">
      <w:pPr>
        <w:rPr>
          <w:rFonts w:asciiTheme="majorHAnsi" w:hAnsiTheme="majorHAnsi" w:cstheme="majorHAnsi"/>
          <w:color w:val="767171" w:themeColor="background2" w:themeShade="80"/>
          <w:lang w:val="en-GB"/>
        </w:rPr>
      </w:pPr>
      <w:r>
        <w:rPr>
          <w:rFonts w:asciiTheme="majorHAnsi" w:hAnsiTheme="majorHAnsi" w:cstheme="majorHAnsi"/>
          <w:color w:val="767171" w:themeColor="background2" w:themeShade="80"/>
          <w:lang w:val="en-GB"/>
        </w:rPr>
        <w:t>/</w:t>
      </w:r>
      <w:r w:rsidRPr="00D36A14">
        <w:rPr>
          <w:rFonts w:asciiTheme="majorHAnsi" w:hAnsiTheme="majorHAnsi" w:cstheme="majorHAnsi"/>
          <w:color w:val="767171" w:themeColor="background2" w:themeShade="80"/>
          <w:lang w:val="en-GB"/>
        </w:rPr>
        <w:t>Tender validity period shall be minimum 60 days from the deadline for submission of tenders</w:t>
      </w:r>
      <w:r>
        <w:rPr>
          <w:rFonts w:asciiTheme="majorHAnsi" w:hAnsiTheme="majorHAnsi" w:cstheme="majorHAnsi"/>
          <w:color w:val="767171" w:themeColor="background2" w:themeShade="80"/>
          <w:lang w:val="en-GB"/>
        </w:rPr>
        <w:t xml:space="preserve">. </w:t>
      </w:r>
      <w:r w:rsidRPr="00D36A14">
        <w:rPr>
          <w:rFonts w:asciiTheme="majorHAnsi" w:hAnsiTheme="majorHAnsi" w:cstheme="majorHAnsi"/>
          <w:color w:val="767171" w:themeColor="background2" w:themeShade="80"/>
          <w:lang w:val="en-GB"/>
        </w:rPr>
        <w:t>If the period of validity expires, the Contracting Authority reserves the right to require tenderers extension of the tender validity period.</w:t>
      </w:r>
    </w:p>
    <w:p w14:paraId="05A0BE5C" w14:textId="77777777" w:rsidR="00D36A14" w:rsidRPr="00D36A14" w:rsidRDefault="00D36A14" w:rsidP="00D36A14">
      <w:pPr>
        <w:rPr>
          <w:color w:val="767171" w:themeColor="background2" w:themeShade="80"/>
        </w:rPr>
      </w:pPr>
    </w:p>
    <w:p w14:paraId="07FE55E7" w14:textId="1E0E924F" w:rsidR="00B83557" w:rsidRPr="00D36A14"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46" w:name="_Toc474838745"/>
      <w:bookmarkStart w:id="47" w:name="_Toc492379333"/>
      <w:r>
        <w:rPr>
          <w:rFonts w:asciiTheme="majorHAnsi" w:hAnsiTheme="majorHAnsi" w:cstheme="majorHAnsi"/>
          <w:i w:val="0"/>
          <w:color w:val="000000" w:themeColor="text1"/>
          <w:sz w:val="24"/>
          <w:szCs w:val="24"/>
          <w:lang w:val="en-GB"/>
        </w:rPr>
        <w:lastRenderedPageBreak/>
        <w:t>4</w:t>
      </w:r>
      <w:r w:rsidR="00431715" w:rsidRPr="00D36A14">
        <w:rPr>
          <w:rFonts w:asciiTheme="majorHAnsi" w:hAnsiTheme="majorHAnsi" w:cstheme="majorHAnsi"/>
          <w:i w:val="0"/>
          <w:color w:val="000000" w:themeColor="text1"/>
          <w:sz w:val="24"/>
          <w:szCs w:val="24"/>
          <w:lang w:val="en-GB"/>
        </w:rPr>
        <w:t xml:space="preserve">.9. </w:t>
      </w:r>
      <w:proofErr w:type="spellStart"/>
      <w:r w:rsidR="00371492" w:rsidRPr="00D36A14">
        <w:rPr>
          <w:rFonts w:asciiTheme="majorHAnsi" w:hAnsiTheme="majorHAnsi" w:cstheme="majorHAnsi"/>
          <w:i w:val="0"/>
          <w:color w:val="000000" w:themeColor="text1"/>
          <w:sz w:val="24"/>
          <w:szCs w:val="24"/>
          <w:lang w:val="en-GB"/>
        </w:rPr>
        <w:t>Kriteriji</w:t>
      </w:r>
      <w:proofErr w:type="spellEnd"/>
      <w:r w:rsidR="00371492" w:rsidRPr="00D36A14">
        <w:rPr>
          <w:rFonts w:asciiTheme="majorHAnsi" w:hAnsiTheme="majorHAnsi" w:cstheme="majorHAnsi"/>
          <w:i w:val="0"/>
          <w:color w:val="000000" w:themeColor="text1"/>
          <w:sz w:val="24"/>
          <w:szCs w:val="24"/>
          <w:lang w:val="en-GB"/>
        </w:rPr>
        <w:t xml:space="preserve"> </w:t>
      </w:r>
      <w:proofErr w:type="spellStart"/>
      <w:r w:rsidR="00371492" w:rsidRPr="00D36A14">
        <w:rPr>
          <w:rFonts w:asciiTheme="majorHAnsi" w:hAnsiTheme="majorHAnsi" w:cstheme="majorHAnsi"/>
          <w:i w:val="0"/>
          <w:color w:val="000000" w:themeColor="text1"/>
          <w:sz w:val="24"/>
          <w:szCs w:val="24"/>
          <w:lang w:val="en-GB"/>
        </w:rPr>
        <w:t>odabira</w:t>
      </w:r>
      <w:bookmarkEnd w:id="43"/>
      <w:bookmarkEnd w:id="46"/>
      <w:bookmarkEnd w:id="47"/>
      <w:proofErr w:type="spellEnd"/>
      <w:r w:rsidR="00D36A14">
        <w:rPr>
          <w:rFonts w:asciiTheme="majorHAnsi" w:hAnsiTheme="majorHAnsi" w:cstheme="majorHAnsi"/>
          <w:i w:val="0"/>
          <w:color w:val="000000" w:themeColor="text1"/>
          <w:sz w:val="24"/>
          <w:szCs w:val="24"/>
          <w:lang w:val="en-GB"/>
        </w:rPr>
        <w:t xml:space="preserve"> / </w:t>
      </w:r>
      <w:r w:rsidR="00D36A14" w:rsidRPr="00D36A14">
        <w:rPr>
          <w:rFonts w:asciiTheme="majorHAnsi" w:hAnsiTheme="majorHAnsi" w:cstheme="majorHAnsi"/>
          <w:i w:val="0"/>
          <w:color w:val="767171" w:themeColor="background2" w:themeShade="80"/>
          <w:sz w:val="24"/>
          <w:szCs w:val="24"/>
          <w:lang w:val="en-GB"/>
        </w:rPr>
        <w:t>Award criteria</w:t>
      </w:r>
    </w:p>
    <w:p w14:paraId="649B1CB1" w14:textId="28DF8CBA" w:rsidR="004D1645" w:rsidRPr="006C018B" w:rsidRDefault="004D1645" w:rsidP="004D1645">
      <w:pPr>
        <w:adjustRightInd w:val="0"/>
        <w:spacing w:before="100" w:beforeAutospacing="1" w:after="100" w:afterAutospacing="1" w:line="276" w:lineRule="auto"/>
        <w:jc w:val="both"/>
        <w:rPr>
          <w:rFonts w:asciiTheme="majorHAnsi" w:hAnsiTheme="majorHAnsi" w:cstheme="majorHAnsi"/>
          <w:color w:val="000000" w:themeColor="text1"/>
        </w:rPr>
      </w:pPr>
      <w:r w:rsidRPr="006C018B">
        <w:rPr>
          <w:rFonts w:asciiTheme="majorHAnsi" w:hAnsiTheme="majorHAnsi" w:cstheme="majorHAnsi"/>
          <w:color w:val="000000" w:themeColor="text1"/>
        </w:rPr>
        <w:t xml:space="preserve">Kriterij za odabir ponude je </w:t>
      </w:r>
      <w:r w:rsidRPr="006C018B">
        <w:rPr>
          <w:rFonts w:asciiTheme="majorHAnsi" w:hAnsiTheme="majorHAnsi" w:cstheme="majorHAnsi"/>
          <w:b/>
          <w:bCs/>
          <w:color w:val="000000" w:themeColor="text1"/>
        </w:rPr>
        <w:t>najniža cijena</w:t>
      </w:r>
      <w:r w:rsidRPr="006C018B">
        <w:rPr>
          <w:rFonts w:asciiTheme="majorHAnsi" w:hAnsiTheme="majorHAnsi" w:cstheme="majorHAnsi"/>
          <w:color w:val="000000" w:themeColor="text1"/>
        </w:rPr>
        <w:t>. Cijena ponude izražava se u ponudbenom listu i troškovniku. U slučaju da su dvije ili više ponuda jednako rangirane prema kriteriju odabira, Naručitelj će odabrati ponudu koja je zaprimljena ranije.</w:t>
      </w:r>
    </w:p>
    <w:p w14:paraId="2267B940" w14:textId="65326842" w:rsidR="008202D5" w:rsidRPr="00D36A14" w:rsidRDefault="00D36A14" w:rsidP="004D1645">
      <w:pPr>
        <w:pStyle w:val="NaslovB"/>
        <w:spacing w:line="276" w:lineRule="auto"/>
        <w:rPr>
          <w:rFonts w:asciiTheme="majorHAnsi" w:hAnsiTheme="majorHAnsi" w:cstheme="majorHAnsi"/>
          <w:b w:val="0"/>
          <w:color w:val="767171" w:themeColor="background2" w:themeShade="80"/>
          <w:sz w:val="22"/>
          <w:szCs w:val="22"/>
          <w:lang w:val="en-GB"/>
        </w:rPr>
      </w:pPr>
      <w:r>
        <w:rPr>
          <w:rFonts w:asciiTheme="majorHAnsi" w:hAnsiTheme="majorHAnsi" w:cstheme="majorHAnsi"/>
          <w:b w:val="0"/>
          <w:color w:val="767171" w:themeColor="background2" w:themeShade="80"/>
          <w:sz w:val="22"/>
          <w:szCs w:val="22"/>
          <w:lang w:val="en-GB"/>
        </w:rPr>
        <w:t>/</w:t>
      </w:r>
      <w:r w:rsidRPr="00D36A14">
        <w:rPr>
          <w:rFonts w:asciiTheme="majorHAnsi" w:hAnsiTheme="majorHAnsi" w:cstheme="majorHAnsi"/>
          <w:b w:val="0"/>
          <w:color w:val="767171" w:themeColor="background2" w:themeShade="80"/>
          <w:sz w:val="22"/>
          <w:szCs w:val="22"/>
          <w:lang w:val="en-GB"/>
        </w:rPr>
        <w:t>The criterion for selecting an offer is the lowest price. The price of the offer is expressed in the offer sheet and cost estimate. In the event that two or more offers are equally ranked according to the selection criteria, the Client will choose the offer that was received earlier.</w:t>
      </w:r>
    </w:p>
    <w:p w14:paraId="359BBAC3" w14:textId="77777777" w:rsidR="00D36A14" w:rsidRPr="001812AD" w:rsidRDefault="00D36A14" w:rsidP="004D1645">
      <w:pPr>
        <w:pStyle w:val="NaslovB"/>
        <w:spacing w:line="276" w:lineRule="auto"/>
        <w:rPr>
          <w:rFonts w:asciiTheme="majorHAnsi" w:hAnsiTheme="majorHAnsi" w:cstheme="majorHAnsi"/>
          <w:b w:val="0"/>
          <w:color w:val="000000" w:themeColor="text1"/>
          <w:sz w:val="22"/>
          <w:szCs w:val="22"/>
          <w:lang w:val="en-GB"/>
        </w:rPr>
      </w:pPr>
    </w:p>
    <w:p w14:paraId="166D5ACA" w14:textId="64C7C513" w:rsidR="004D1645" w:rsidRPr="00D36A14" w:rsidRDefault="00BA76E2" w:rsidP="004D1645">
      <w:pPr>
        <w:pStyle w:val="NaslovB"/>
        <w:spacing w:line="276" w:lineRule="auto"/>
        <w:rPr>
          <w:rFonts w:asciiTheme="majorHAnsi" w:hAnsiTheme="majorHAnsi" w:cstheme="majorHAnsi"/>
          <w:bCs/>
          <w:color w:val="000000" w:themeColor="text1"/>
          <w:sz w:val="24"/>
          <w:szCs w:val="24"/>
          <w:lang w:val="en-GB"/>
        </w:rPr>
      </w:pPr>
      <w:r>
        <w:rPr>
          <w:rFonts w:asciiTheme="majorHAnsi" w:hAnsiTheme="majorHAnsi" w:cstheme="majorHAnsi"/>
          <w:bCs/>
          <w:color w:val="000000" w:themeColor="text1"/>
          <w:sz w:val="24"/>
          <w:szCs w:val="24"/>
          <w:lang w:val="en-GB"/>
        </w:rPr>
        <w:t>5</w:t>
      </w:r>
      <w:r w:rsidR="004D1645" w:rsidRPr="00D36A14">
        <w:rPr>
          <w:rFonts w:asciiTheme="majorHAnsi" w:hAnsiTheme="majorHAnsi" w:cstheme="majorHAnsi"/>
          <w:bCs/>
          <w:color w:val="000000" w:themeColor="text1"/>
          <w:sz w:val="24"/>
          <w:szCs w:val="24"/>
          <w:lang w:val="en-GB"/>
        </w:rPr>
        <w:t>. OSTALE ODREDBE</w:t>
      </w:r>
      <w:r w:rsidR="00D36A14">
        <w:rPr>
          <w:rFonts w:asciiTheme="majorHAnsi" w:hAnsiTheme="majorHAnsi" w:cstheme="majorHAnsi"/>
          <w:bCs/>
          <w:color w:val="000000" w:themeColor="text1"/>
          <w:sz w:val="24"/>
          <w:szCs w:val="24"/>
          <w:lang w:val="en-GB"/>
        </w:rPr>
        <w:t xml:space="preserve"> / </w:t>
      </w:r>
      <w:r w:rsidR="00D36A14" w:rsidRPr="00D36A14">
        <w:rPr>
          <w:rFonts w:asciiTheme="majorHAnsi" w:hAnsiTheme="majorHAnsi" w:cstheme="majorHAnsi"/>
          <w:color w:val="767171" w:themeColor="background2" w:themeShade="80"/>
          <w:sz w:val="24"/>
          <w:lang w:val="en-GB"/>
        </w:rPr>
        <w:t>OTHER PROVISIONS</w:t>
      </w:r>
    </w:p>
    <w:p w14:paraId="6FC219EF" w14:textId="5C8B0215" w:rsidR="00BD1407" w:rsidRPr="00D36A14" w:rsidRDefault="00BA76E2" w:rsidP="004D1645">
      <w:pPr>
        <w:pStyle w:val="Heading2"/>
        <w:spacing w:line="276" w:lineRule="auto"/>
        <w:jc w:val="both"/>
        <w:rPr>
          <w:rFonts w:asciiTheme="majorHAnsi" w:hAnsiTheme="majorHAnsi" w:cstheme="majorHAnsi"/>
          <w:i w:val="0"/>
          <w:color w:val="000000" w:themeColor="text1"/>
          <w:sz w:val="24"/>
          <w:szCs w:val="24"/>
          <w:lang w:val="en-GB"/>
        </w:rPr>
      </w:pPr>
      <w:bookmarkStart w:id="48" w:name="_Toc492379335"/>
      <w:r>
        <w:rPr>
          <w:rFonts w:asciiTheme="majorHAnsi" w:hAnsiTheme="majorHAnsi" w:cstheme="majorHAnsi"/>
          <w:i w:val="0"/>
          <w:color w:val="000000" w:themeColor="text1"/>
          <w:sz w:val="24"/>
          <w:szCs w:val="24"/>
          <w:lang w:val="en-GB"/>
        </w:rPr>
        <w:t>5</w:t>
      </w:r>
      <w:r w:rsidR="004D1645" w:rsidRPr="00D36A14">
        <w:rPr>
          <w:rFonts w:asciiTheme="majorHAnsi" w:hAnsiTheme="majorHAnsi" w:cstheme="majorHAnsi"/>
          <w:i w:val="0"/>
          <w:color w:val="000000" w:themeColor="text1"/>
          <w:sz w:val="24"/>
          <w:szCs w:val="24"/>
          <w:lang w:val="en-GB"/>
        </w:rPr>
        <w:t xml:space="preserve">.1. </w:t>
      </w:r>
      <w:proofErr w:type="spellStart"/>
      <w:r w:rsidR="00BD1407" w:rsidRPr="00D36A14">
        <w:rPr>
          <w:rFonts w:asciiTheme="majorHAnsi" w:hAnsiTheme="majorHAnsi" w:cstheme="majorHAnsi"/>
          <w:i w:val="0"/>
          <w:color w:val="000000" w:themeColor="text1"/>
          <w:sz w:val="24"/>
          <w:szCs w:val="24"/>
          <w:lang w:val="en-GB"/>
        </w:rPr>
        <w:t>Odredbe</w:t>
      </w:r>
      <w:proofErr w:type="spellEnd"/>
      <w:r w:rsidR="00BD1407" w:rsidRPr="00D36A14">
        <w:rPr>
          <w:rFonts w:asciiTheme="majorHAnsi" w:hAnsiTheme="majorHAnsi" w:cstheme="majorHAnsi"/>
          <w:i w:val="0"/>
          <w:color w:val="000000" w:themeColor="text1"/>
          <w:sz w:val="24"/>
          <w:szCs w:val="24"/>
          <w:lang w:val="en-GB"/>
        </w:rPr>
        <w:t xml:space="preserve"> </w:t>
      </w:r>
      <w:proofErr w:type="spellStart"/>
      <w:r w:rsidR="00BD1407" w:rsidRPr="00D36A14">
        <w:rPr>
          <w:rFonts w:asciiTheme="majorHAnsi" w:hAnsiTheme="majorHAnsi" w:cstheme="majorHAnsi"/>
          <w:i w:val="0"/>
          <w:color w:val="000000" w:themeColor="text1"/>
          <w:sz w:val="24"/>
          <w:szCs w:val="24"/>
          <w:lang w:val="en-GB"/>
        </w:rPr>
        <w:t>koje</w:t>
      </w:r>
      <w:proofErr w:type="spellEnd"/>
      <w:r w:rsidR="00BD1407" w:rsidRPr="00D36A14">
        <w:rPr>
          <w:rFonts w:asciiTheme="majorHAnsi" w:hAnsiTheme="majorHAnsi" w:cstheme="majorHAnsi"/>
          <w:i w:val="0"/>
          <w:color w:val="000000" w:themeColor="text1"/>
          <w:sz w:val="24"/>
          <w:szCs w:val="24"/>
          <w:lang w:val="en-GB"/>
        </w:rPr>
        <w:t xml:space="preserve"> se </w:t>
      </w:r>
      <w:proofErr w:type="spellStart"/>
      <w:r w:rsidR="00573910" w:rsidRPr="00D36A14">
        <w:rPr>
          <w:rFonts w:asciiTheme="majorHAnsi" w:hAnsiTheme="majorHAnsi" w:cstheme="majorHAnsi"/>
          <w:i w:val="0"/>
          <w:color w:val="000000" w:themeColor="text1"/>
          <w:sz w:val="24"/>
          <w:szCs w:val="24"/>
          <w:lang w:val="en-GB"/>
        </w:rPr>
        <w:t>odnose</w:t>
      </w:r>
      <w:proofErr w:type="spellEnd"/>
      <w:r w:rsidR="00573910" w:rsidRPr="00D36A14">
        <w:rPr>
          <w:rFonts w:asciiTheme="majorHAnsi" w:hAnsiTheme="majorHAnsi" w:cstheme="majorHAnsi"/>
          <w:i w:val="0"/>
          <w:color w:val="000000" w:themeColor="text1"/>
          <w:sz w:val="24"/>
          <w:szCs w:val="24"/>
          <w:lang w:val="en-GB"/>
        </w:rPr>
        <w:t xml:space="preserve"> </w:t>
      </w:r>
      <w:proofErr w:type="spellStart"/>
      <w:r w:rsidR="00573910" w:rsidRPr="00D36A14">
        <w:rPr>
          <w:rFonts w:asciiTheme="majorHAnsi" w:hAnsiTheme="majorHAnsi" w:cstheme="majorHAnsi"/>
          <w:i w:val="0"/>
          <w:color w:val="000000" w:themeColor="text1"/>
          <w:sz w:val="24"/>
          <w:szCs w:val="24"/>
          <w:lang w:val="en-GB"/>
        </w:rPr>
        <w:t>na</w:t>
      </w:r>
      <w:proofErr w:type="spellEnd"/>
      <w:r w:rsidR="00573910" w:rsidRPr="00D36A14">
        <w:rPr>
          <w:rFonts w:asciiTheme="majorHAnsi" w:hAnsiTheme="majorHAnsi" w:cstheme="majorHAnsi"/>
          <w:i w:val="0"/>
          <w:color w:val="000000" w:themeColor="text1"/>
          <w:sz w:val="24"/>
          <w:szCs w:val="24"/>
          <w:lang w:val="en-GB"/>
        </w:rPr>
        <w:t xml:space="preserve"> </w:t>
      </w:r>
      <w:proofErr w:type="spellStart"/>
      <w:r w:rsidR="00573910" w:rsidRPr="00D36A14">
        <w:rPr>
          <w:rFonts w:asciiTheme="majorHAnsi" w:hAnsiTheme="majorHAnsi" w:cstheme="majorHAnsi"/>
          <w:i w:val="0"/>
          <w:color w:val="000000" w:themeColor="text1"/>
          <w:sz w:val="24"/>
          <w:szCs w:val="24"/>
          <w:lang w:val="en-GB"/>
        </w:rPr>
        <w:t>zajednicu</w:t>
      </w:r>
      <w:proofErr w:type="spellEnd"/>
      <w:r w:rsidR="00573910" w:rsidRPr="00D36A14">
        <w:rPr>
          <w:rFonts w:asciiTheme="majorHAnsi" w:hAnsiTheme="majorHAnsi" w:cstheme="majorHAnsi"/>
          <w:i w:val="0"/>
          <w:color w:val="000000" w:themeColor="text1"/>
          <w:sz w:val="24"/>
          <w:szCs w:val="24"/>
          <w:lang w:val="en-GB"/>
        </w:rPr>
        <w:t xml:space="preserve"> </w:t>
      </w:r>
      <w:proofErr w:type="spellStart"/>
      <w:r w:rsidR="00573910" w:rsidRPr="00D36A14">
        <w:rPr>
          <w:rFonts w:asciiTheme="majorHAnsi" w:hAnsiTheme="majorHAnsi" w:cstheme="majorHAnsi"/>
          <w:i w:val="0"/>
          <w:color w:val="000000" w:themeColor="text1"/>
          <w:sz w:val="24"/>
          <w:szCs w:val="24"/>
          <w:lang w:val="en-GB"/>
        </w:rPr>
        <w:t>ponuditelja</w:t>
      </w:r>
      <w:bookmarkEnd w:id="48"/>
      <w:proofErr w:type="spellEnd"/>
      <w:r w:rsidR="00D36A14">
        <w:rPr>
          <w:rFonts w:asciiTheme="majorHAnsi" w:hAnsiTheme="majorHAnsi" w:cstheme="majorHAnsi"/>
          <w:i w:val="0"/>
          <w:color w:val="000000" w:themeColor="text1"/>
          <w:sz w:val="24"/>
          <w:szCs w:val="24"/>
          <w:lang w:val="en-GB"/>
        </w:rPr>
        <w:t xml:space="preserve"> / </w:t>
      </w:r>
      <w:r w:rsidR="00D36A14" w:rsidRPr="00D36A14">
        <w:rPr>
          <w:rFonts w:asciiTheme="majorHAnsi" w:hAnsiTheme="majorHAnsi" w:cstheme="majorHAnsi"/>
          <w:i w:val="0"/>
          <w:color w:val="767171" w:themeColor="background2" w:themeShade="80"/>
          <w:sz w:val="24"/>
          <w:szCs w:val="24"/>
          <w:lang w:val="en-GB"/>
        </w:rPr>
        <w:t>Provisions referring to Group of Tenderers</w:t>
      </w:r>
    </w:p>
    <w:p w14:paraId="11BB9D6C" w14:textId="77777777" w:rsidR="00A53687" w:rsidRPr="001812AD" w:rsidRDefault="00A53687" w:rsidP="004D1645">
      <w:pPr>
        <w:tabs>
          <w:tab w:val="left" w:pos="5610"/>
        </w:tabs>
        <w:spacing w:after="0" w:line="276" w:lineRule="auto"/>
        <w:jc w:val="both"/>
        <w:rPr>
          <w:rFonts w:asciiTheme="majorHAnsi" w:hAnsiTheme="majorHAnsi" w:cstheme="majorHAnsi"/>
          <w:color w:val="000000" w:themeColor="text1"/>
          <w:lang w:val="en-GB"/>
        </w:rPr>
      </w:pPr>
    </w:p>
    <w:p w14:paraId="53AFAE95" w14:textId="659FC78F" w:rsidR="00877709" w:rsidRPr="001812AD" w:rsidRDefault="00877709"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Više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gospodarskih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subjekata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može</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udružiti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zajedničku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neovisno</w:t>
      </w:r>
      <w:proofErr w:type="spellEnd"/>
      <w:r w:rsidRPr="001812AD">
        <w:rPr>
          <w:rFonts w:asciiTheme="majorHAnsi" w:hAnsiTheme="majorHAnsi" w:cstheme="majorHAnsi"/>
          <w:color w:val="000000" w:themeColor="text1"/>
          <w:lang w:val="en-GB"/>
        </w:rPr>
        <w:t xml:space="preserve"> o </w:t>
      </w:r>
      <w:proofErr w:type="spellStart"/>
      <w:r w:rsidRPr="001812AD">
        <w:rPr>
          <w:rFonts w:asciiTheme="majorHAnsi" w:hAnsiTheme="majorHAnsi" w:cstheme="majorHAnsi"/>
          <w:color w:val="000000" w:themeColor="text1"/>
          <w:lang w:val="en-GB"/>
        </w:rPr>
        <w:t>uređenju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njihova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međusobnog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odnosa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Odgovornost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w:t>
      </w:r>
      <w:r w:rsidR="00BD1407" w:rsidRPr="001812AD">
        <w:rPr>
          <w:rFonts w:asciiTheme="majorHAnsi" w:hAnsiTheme="majorHAnsi" w:cstheme="majorHAnsi"/>
          <w:color w:val="000000" w:themeColor="text1"/>
          <w:lang w:val="en-GB"/>
        </w:rPr>
        <w:t>dnice</w:t>
      </w:r>
      <w:proofErr w:type="spellEnd"/>
      <w:r w:rsidR="00BD1407" w:rsidRPr="001812AD">
        <w:rPr>
          <w:rFonts w:asciiTheme="majorHAnsi" w:hAnsiTheme="majorHAnsi" w:cstheme="majorHAnsi"/>
          <w:color w:val="000000" w:themeColor="text1"/>
          <w:lang w:val="en-GB"/>
        </w:rPr>
        <w:t xml:space="preserve"> </w:t>
      </w:r>
      <w:proofErr w:type="spellStart"/>
      <w:r w:rsidR="00BD1407" w:rsidRPr="001812AD">
        <w:rPr>
          <w:rFonts w:asciiTheme="majorHAnsi" w:hAnsiTheme="majorHAnsi" w:cstheme="majorHAnsi"/>
          <w:color w:val="000000" w:themeColor="text1"/>
          <w:lang w:val="en-GB"/>
        </w:rPr>
        <w:t>ponuditelja</w:t>
      </w:r>
      <w:proofErr w:type="spellEnd"/>
      <w:r w:rsidR="00BD1407" w:rsidRPr="001812AD">
        <w:rPr>
          <w:rFonts w:asciiTheme="majorHAnsi" w:hAnsiTheme="majorHAnsi" w:cstheme="majorHAnsi"/>
          <w:color w:val="000000" w:themeColor="text1"/>
          <w:lang w:val="en-GB"/>
        </w:rPr>
        <w:t xml:space="preserve"> je </w:t>
      </w:r>
      <w:proofErr w:type="spellStart"/>
      <w:r w:rsidR="00BD1407" w:rsidRPr="001812AD">
        <w:rPr>
          <w:rFonts w:asciiTheme="majorHAnsi" w:hAnsiTheme="majorHAnsi" w:cstheme="majorHAnsi"/>
          <w:color w:val="000000" w:themeColor="text1"/>
          <w:lang w:val="en-GB"/>
        </w:rPr>
        <w:t>solidarna</w:t>
      </w:r>
      <w:proofErr w:type="spellEnd"/>
      <w:r w:rsidR="00BD1407" w:rsidRPr="001812AD">
        <w:rPr>
          <w:rFonts w:asciiTheme="majorHAnsi" w:hAnsiTheme="majorHAnsi" w:cstheme="majorHAnsi"/>
          <w:color w:val="000000" w:themeColor="text1"/>
          <w:lang w:val="en-GB"/>
        </w:rPr>
        <w:t>.</w:t>
      </w:r>
      <w:r w:rsidR="00C36E32"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mora </w:t>
      </w:r>
      <w:proofErr w:type="spellStart"/>
      <w:r w:rsidRPr="001812AD">
        <w:rPr>
          <w:rFonts w:asciiTheme="majorHAnsi" w:hAnsiTheme="majorHAnsi" w:cstheme="majorHAnsi"/>
          <w:color w:val="000000" w:themeColor="text1"/>
          <w:lang w:val="en-GB"/>
        </w:rPr>
        <w:t>sadržavati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podatke</w:t>
      </w:r>
      <w:proofErr w:type="spellEnd"/>
      <w:r w:rsidRPr="001812AD">
        <w:rPr>
          <w:rFonts w:asciiTheme="majorHAnsi" w:hAnsiTheme="majorHAnsi" w:cstheme="majorHAnsi"/>
          <w:color w:val="000000" w:themeColor="text1"/>
          <w:lang w:val="en-GB"/>
        </w:rPr>
        <w:t xml:space="preserve"> o </w:t>
      </w:r>
      <w:proofErr w:type="spellStart"/>
      <w:r w:rsidRPr="001812AD">
        <w:rPr>
          <w:rFonts w:asciiTheme="majorHAnsi" w:hAnsiTheme="majorHAnsi" w:cstheme="majorHAnsi"/>
          <w:color w:val="000000" w:themeColor="text1"/>
          <w:lang w:val="en-GB"/>
        </w:rPr>
        <w:t>svakom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članu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kako</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određeno</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ponudbenom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listu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obveznu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naznaku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člana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koji je </w:t>
      </w:r>
      <w:proofErr w:type="spellStart"/>
      <w:r w:rsidRPr="001812AD">
        <w:rPr>
          <w:rFonts w:asciiTheme="majorHAnsi" w:hAnsiTheme="majorHAnsi" w:cstheme="majorHAnsi"/>
          <w:color w:val="000000" w:themeColor="text1"/>
          <w:lang w:val="en-GB"/>
        </w:rPr>
        <w:t>ovlašten</w:t>
      </w:r>
      <w:proofErr w:type="spellEnd"/>
      <w:r w:rsidRPr="001812AD">
        <w:rPr>
          <w:rFonts w:asciiTheme="majorHAnsi" w:hAnsiTheme="majorHAnsi" w:cstheme="majorHAnsi"/>
          <w:color w:val="000000" w:themeColor="text1"/>
          <w:lang w:val="en-GB"/>
        </w:rPr>
        <w:t xml:space="preserve"> </w:t>
      </w:r>
      <w:r w:rsidR="00BD1407" w:rsidRPr="001812AD">
        <w:rPr>
          <w:rFonts w:asciiTheme="majorHAnsi" w:hAnsiTheme="majorHAnsi" w:cstheme="majorHAnsi"/>
          <w:color w:val="000000" w:themeColor="text1"/>
          <w:lang w:val="en-GB"/>
        </w:rPr>
        <w:t xml:space="preserve">za </w:t>
      </w:r>
      <w:proofErr w:type="spellStart"/>
      <w:r w:rsidR="00BD1407" w:rsidRPr="001812AD">
        <w:rPr>
          <w:rFonts w:asciiTheme="majorHAnsi" w:hAnsiTheme="majorHAnsi" w:cstheme="majorHAnsi"/>
          <w:color w:val="000000" w:themeColor="text1"/>
          <w:lang w:val="en-GB"/>
        </w:rPr>
        <w:t>komunikaciju</w:t>
      </w:r>
      <w:proofErr w:type="spellEnd"/>
      <w:r w:rsidR="00BD1407" w:rsidRPr="001812AD">
        <w:rPr>
          <w:rFonts w:asciiTheme="majorHAnsi" w:hAnsiTheme="majorHAnsi" w:cstheme="majorHAnsi"/>
          <w:color w:val="000000" w:themeColor="text1"/>
          <w:lang w:val="en-GB"/>
        </w:rPr>
        <w:t xml:space="preserve"> s </w:t>
      </w:r>
      <w:proofErr w:type="spellStart"/>
      <w:r w:rsidR="00BD1407" w:rsidRPr="001812AD">
        <w:rPr>
          <w:rFonts w:asciiTheme="majorHAnsi" w:hAnsiTheme="majorHAnsi" w:cstheme="majorHAnsi"/>
          <w:color w:val="000000" w:themeColor="text1"/>
          <w:lang w:val="en-GB"/>
        </w:rPr>
        <w:t>naručiteljem</w:t>
      </w:r>
      <w:proofErr w:type="spellEnd"/>
      <w:r w:rsidR="00BD1407" w:rsidRPr="001812AD">
        <w:rPr>
          <w:rFonts w:asciiTheme="majorHAnsi" w:hAnsiTheme="majorHAnsi" w:cstheme="majorHAnsi"/>
          <w:color w:val="000000" w:themeColor="text1"/>
          <w:lang w:val="en-GB"/>
        </w:rPr>
        <w:t>.</w:t>
      </w:r>
    </w:p>
    <w:p w14:paraId="5E8BFBDC" w14:textId="77777777" w:rsidR="006063C4" w:rsidRPr="001812AD" w:rsidRDefault="006063C4" w:rsidP="004D1645">
      <w:pPr>
        <w:spacing w:after="0" w:line="276" w:lineRule="auto"/>
        <w:jc w:val="both"/>
        <w:rPr>
          <w:rFonts w:asciiTheme="majorHAnsi" w:hAnsiTheme="majorHAnsi" w:cstheme="majorHAnsi"/>
          <w:color w:val="000000" w:themeColor="text1"/>
          <w:lang w:val="en-GB"/>
        </w:rPr>
      </w:pPr>
    </w:p>
    <w:p w14:paraId="15C97CD9" w14:textId="62F72A7B" w:rsidR="00877709" w:rsidRPr="001812AD" w:rsidRDefault="00877709"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Svaki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član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dužan</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uz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zajedničku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dokumente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temelju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kojih</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utvrđuje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postoje</w:t>
      </w:r>
      <w:proofErr w:type="spellEnd"/>
      <w:r w:rsidRPr="001812AD">
        <w:rPr>
          <w:rFonts w:asciiTheme="majorHAnsi" w:hAnsiTheme="majorHAnsi" w:cstheme="majorHAnsi"/>
          <w:color w:val="000000" w:themeColor="text1"/>
          <w:lang w:val="en-GB"/>
        </w:rPr>
        <w:t xml:space="preserve"> li </w:t>
      </w:r>
      <w:proofErr w:type="spellStart"/>
      <w:r w:rsidRPr="001812AD">
        <w:rPr>
          <w:rFonts w:asciiTheme="majorHAnsi" w:hAnsiTheme="majorHAnsi" w:cstheme="majorHAnsi"/>
          <w:color w:val="000000" w:themeColor="text1"/>
          <w:lang w:val="en-GB"/>
        </w:rPr>
        <w:t>razlozi</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isključenje</w:t>
      </w:r>
      <w:proofErr w:type="spellEnd"/>
      <w:r w:rsidRPr="001812AD">
        <w:rPr>
          <w:rFonts w:asciiTheme="majorHAnsi" w:hAnsiTheme="majorHAnsi" w:cstheme="majorHAnsi"/>
          <w:color w:val="000000" w:themeColor="text1"/>
          <w:lang w:val="en-GB"/>
        </w:rPr>
        <w:t xml:space="preserve"> a </w:t>
      </w:r>
      <w:proofErr w:type="spellStart"/>
      <w:r w:rsidRPr="001812AD">
        <w:rPr>
          <w:rFonts w:asciiTheme="majorHAnsi" w:hAnsiTheme="majorHAnsi" w:cstheme="majorHAnsi"/>
          <w:color w:val="000000" w:themeColor="text1"/>
          <w:lang w:val="en-GB"/>
        </w:rPr>
        <w:t>svi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zajedno</w:t>
      </w:r>
      <w:proofErr w:type="spellEnd"/>
      <w:r w:rsidRPr="001812AD">
        <w:rPr>
          <w:rFonts w:asciiTheme="majorHAnsi" w:hAnsiTheme="majorHAnsi" w:cstheme="majorHAnsi"/>
          <w:color w:val="000000" w:themeColor="text1"/>
          <w:lang w:val="en-GB"/>
        </w:rPr>
        <w:t xml:space="preserve"> </w:t>
      </w:r>
      <w:proofErr w:type="spellStart"/>
      <w:r w:rsidR="00C36E32" w:rsidRPr="001812AD">
        <w:rPr>
          <w:rFonts w:asciiTheme="majorHAnsi" w:hAnsiTheme="majorHAnsi" w:cstheme="majorHAnsi"/>
          <w:color w:val="000000" w:themeColor="text1"/>
          <w:lang w:val="en-GB"/>
        </w:rPr>
        <w:t>dokazuju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kumulativno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zajedničku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sposobnost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navedenim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dokazima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sposobnosti</w:t>
      </w:r>
      <w:proofErr w:type="spellEnd"/>
      <w:r w:rsidRPr="001812AD">
        <w:rPr>
          <w:rFonts w:asciiTheme="majorHAnsi" w:hAnsiTheme="majorHAnsi" w:cstheme="majorHAnsi"/>
          <w:color w:val="000000" w:themeColor="text1"/>
          <w:lang w:val="en-GB"/>
        </w:rPr>
        <w:t xml:space="preserve">. </w:t>
      </w:r>
    </w:p>
    <w:p w14:paraId="736F5E70" w14:textId="77777777" w:rsidR="00821DA5" w:rsidRPr="001812AD" w:rsidRDefault="00821DA5" w:rsidP="004D1645">
      <w:pPr>
        <w:spacing w:after="0" w:line="276" w:lineRule="auto"/>
        <w:jc w:val="both"/>
        <w:rPr>
          <w:rFonts w:asciiTheme="majorHAnsi" w:hAnsiTheme="majorHAnsi" w:cstheme="majorHAnsi"/>
          <w:color w:val="000000" w:themeColor="text1"/>
          <w:lang w:val="en-GB"/>
        </w:rPr>
      </w:pPr>
    </w:p>
    <w:p w14:paraId="6DC747D4" w14:textId="546AF625" w:rsidR="00877709" w:rsidRDefault="00877709" w:rsidP="004D1645">
      <w:pPr>
        <w:spacing w:after="0" w:line="276" w:lineRule="auto"/>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U </w:t>
      </w:r>
      <w:proofErr w:type="spellStart"/>
      <w:r w:rsidRPr="001812AD">
        <w:rPr>
          <w:rFonts w:asciiTheme="majorHAnsi" w:hAnsiTheme="majorHAnsi" w:cstheme="majorHAnsi"/>
          <w:color w:val="000000" w:themeColor="text1"/>
          <w:lang w:val="en-GB"/>
        </w:rPr>
        <w:t>zajedničkoj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w:t>
      </w:r>
      <w:proofErr w:type="spellEnd"/>
      <w:r w:rsidRPr="001812AD">
        <w:rPr>
          <w:rFonts w:asciiTheme="majorHAnsi" w:hAnsiTheme="majorHAnsi" w:cstheme="majorHAnsi"/>
          <w:color w:val="000000" w:themeColor="text1"/>
          <w:lang w:val="en-GB"/>
        </w:rPr>
        <w:t xml:space="preserve"> mora </w:t>
      </w:r>
      <w:proofErr w:type="spellStart"/>
      <w:r w:rsidRPr="001812AD">
        <w:rPr>
          <w:rFonts w:asciiTheme="majorHAnsi" w:hAnsiTheme="majorHAnsi" w:cstheme="majorHAnsi"/>
          <w:color w:val="000000" w:themeColor="text1"/>
          <w:lang w:val="en-GB"/>
        </w:rPr>
        <w:t>biti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navedeno</w:t>
      </w:r>
      <w:proofErr w:type="spellEnd"/>
      <w:r w:rsidRPr="001812AD">
        <w:rPr>
          <w:rFonts w:asciiTheme="majorHAnsi" w:hAnsiTheme="majorHAnsi" w:cstheme="majorHAnsi"/>
          <w:color w:val="000000" w:themeColor="text1"/>
          <w:lang w:val="en-GB"/>
        </w:rPr>
        <w:t xml:space="preserve"> koji </w:t>
      </w:r>
      <w:proofErr w:type="spellStart"/>
      <w:r w:rsidRPr="001812AD">
        <w:rPr>
          <w:rFonts w:asciiTheme="majorHAnsi" w:hAnsiTheme="majorHAnsi" w:cstheme="majorHAnsi"/>
          <w:color w:val="000000" w:themeColor="text1"/>
          <w:lang w:val="en-GB"/>
        </w:rPr>
        <w:t>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dio</w:t>
      </w:r>
      <w:proofErr w:type="spellEnd"/>
      <w:r w:rsidRPr="001812AD">
        <w:rPr>
          <w:rFonts w:asciiTheme="majorHAnsi" w:hAnsiTheme="majorHAnsi" w:cstheme="majorHAnsi"/>
          <w:color w:val="000000" w:themeColor="text1"/>
          <w:lang w:val="en-GB"/>
        </w:rPr>
        <w:t xml:space="preserve"> </w:t>
      </w:r>
      <w:proofErr w:type="spellStart"/>
      <w:r w:rsidR="0050658C" w:rsidRPr="001812AD">
        <w:rPr>
          <w:rFonts w:asciiTheme="majorHAnsi" w:hAnsiTheme="majorHAnsi" w:cstheme="majorHAnsi"/>
          <w:color w:val="000000" w:themeColor="text1"/>
          <w:lang w:val="en-GB"/>
        </w:rPr>
        <w:t>ugovora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predmet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količina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vrijednost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postotni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dio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izvršavati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pojedini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član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neposredno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plaća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svakom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članu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onaj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dio</w:t>
      </w:r>
      <w:proofErr w:type="spellEnd"/>
      <w:r w:rsidRPr="001812AD">
        <w:rPr>
          <w:rFonts w:asciiTheme="majorHAnsi" w:hAnsiTheme="majorHAnsi" w:cstheme="majorHAnsi"/>
          <w:color w:val="000000" w:themeColor="text1"/>
          <w:lang w:val="en-GB"/>
        </w:rPr>
        <w:t xml:space="preserve"> </w:t>
      </w:r>
      <w:proofErr w:type="spellStart"/>
      <w:r w:rsidR="00BD094B" w:rsidRPr="001812AD">
        <w:rPr>
          <w:rFonts w:asciiTheme="majorHAnsi" w:hAnsiTheme="majorHAnsi" w:cstheme="majorHAnsi"/>
          <w:color w:val="000000" w:themeColor="text1"/>
          <w:lang w:val="en-GB"/>
        </w:rPr>
        <w:t>ugovora</w:t>
      </w:r>
      <w:proofErr w:type="spellEnd"/>
      <w:r w:rsidR="00BD094B" w:rsidRPr="001812AD">
        <w:rPr>
          <w:rFonts w:asciiTheme="majorHAnsi" w:hAnsiTheme="majorHAnsi" w:cstheme="majorHAnsi"/>
          <w:color w:val="000000" w:themeColor="text1"/>
          <w:lang w:val="en-GB"/>
        </w:rPr>
        <w:t xml:space="preserve"> o </w:t>
      </w:r>
      <w:proofErr w:type="spellStart"/>
      <w:r w:rsidR="00BD094B" w:rsidRPr="001812AD">
        <w:rPr>
          <w:rFonts w:asciiTheme="majorHAnsi" w:hAnsiTheme="majorHAnsi" w:cstheme="majorHAnsi"/>
          <w:color w:val="000000" w:themeColor="text1"/>
          <w:lang w:val="en-GB"/>
        </w:rPr>
        <w:t>nabavi</w:t>
      </w:r>
      <w:proofErr w:type="spellEnd"/>
      <w:r w:rsidR="00BD094B" w:rsidRPr="001812AD">
        <w:rPr>
          <w:rFonts w:asciiTheme="majorHAnsi" w:hAnsiTheme="majorHAnsi" w:cstheme="majorHAnsi"/>
          <w:color w:val="000000" w:themeColor="text1"/>
          <w:lang w:val="en-GB"/>
        </w:rPr>
        <w:t xml:space="preserve"> robe</w:t>
      </w:r>
      <w:r w:rsidR="00E9064F" w:rsidRPr="001812AD">
        <w:rPr>
          <w:rFonts w:asciiTheme="majorHAnsi" w:hAnsiTheme="majorHAnsi" w:cstheme="majorHAnsi"/>
          <w:color w:val="000000" w:themeColor="text1"/>
          <w:lang w:val="en-GB"/>
        </w:rPr>
        <w:t xml:space="preserve"> </w:t>
      </w:r>
      <w:proofErr w:type="spellStart"/>
      <w:r w:rsidR="00E9064F" w:rsidRPr="001812AD">
        <w:rPr>
          <w:rFonts w:asciiTheme="majorHAnsi" w:hAnsiTheme="majorHAnsi" w:cstheme="majorHAnsi"/>
          <w:color w:val="000000" w:themeColor="text1"/>
          <w:lang w:val="en-GB"/>
        </w:rPr>
        <w:t>kojeg</w:t>
      </w:r>
      <w:proofErr w:type="spellEnd"/>
      <w:r w:rsidRPr="001812AD">
        <w:rPr>
          <w:rFonts w:asciiTheme="majorHAnsi" w:hAnsiTheme="majorHAnsi" w:cstheme="majorHAnsi"/>
          <w:color w:val="000000" w:themeColor="text1"/>
          <w:lang w:val="en-GB"/>
        </w:rPr>
        <w:t xml:space="preserve"> je on </w:t>
      </w:r>
      <w:proofErr w:type="spellStart"/>
      <w:r w:rsidRPr="001812AD">
        <w:rPr>
          <w:rFonts w:asciiTheme="majorHAnsi" w:hAnsiTheme="majorHAnsi" w:cstheme="majorHAnsi"/>
          <w:color w:val="000000" w:themeColor="text1"/>
          <w:lang w:val="en-GB"/>
        </w:rPr>
        <w:t>izvršio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zajednica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ne </w:t>
      </w:r>
      <w:proofErr w:type="spellStart"/>
      <w:r w:rsidRPr="001812AD">
        <w:rPr>
          <w:rFonts w:asciiTheme="majorHAnsi" w:hAnsiTheme="majorHAnsi" w:cstheme="majorHAnsi"/>
          <w:color w:val="000000" w:themeColor="text1"/>
          <w:lang w:val="en-GB"/>
        </w:rPr>
        <w:t>odredi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drugačije</w:t>
      </w:r>
      <w:proofErr w:type="spellEnd"/>
      <w:r w:rsidRPr="001812AD">
        <w:rPr>
          <w:rFonts w:asciiTheme="majorHAnsi" w:hAnsiTheme="majorHAnsi" w:cstheme="majorHAnsi"/>
          <w:color w:val="000000" w:themeColor="text1"/>
          <w:lang w:val="en-GB"/>
        </w:rPr>
        <w:t xml:space="preserve">. </w:t>
      </w:r>
    </w:p>
    <w:p w14:paraId="2671CB3A" w14:textId="768E251E" w:rsidR="00D36A14" w:rsidRDefault="00D36A14" w:rsidP="004D1645">
      <w:pPr>
        <w:spacing w:after="0" w:line="276" w:lineRule="auto"/>
        <w:jc w:val="both"/>
        <w:rPr>
          <w:rFonts w:asciiTheme="majorHAnsi" w:hAnsiTheme="majorHAnsi" w:cstheme="majorHAnsi"/>
          <w:color w:val="000000" w:themeColor="text1"/>
          <w:lang w:val="en-GB"/>
        </w:rPr>
      </w:pPr>
    </w:p>
    <w:p w14:paraId="6BA4BCA2" w14:textId="1D813CA8" w:rsidR="00D36A14" w:rsidRDefault="00D36A14" w:rsidP="00D36A14">
      <w:pPr>
        <w:tabs>
          <w:tab w:val="left" w:pos="5610"/>
        </w:tabs>
        <w:spacing w:after="0"/>
        <w:jc w:val="both"/>
        <w:rPr>
          <w:rFonts w:asciiTheme="majorHAnsi" w:hAnsiTheme="majorHAnsi" w:cstheme="majorHAnsi"/>
          <w:color w:val="767171" w:themeColor="background2" w:themeShade="80"/>
          <w:lang w:val="en-GB"/>
        </w:rPr>
      </w:pPr>
      <w:r>
        <w:rPr>
          <w:rFonts w:asciiTheme="majorHAnsi" w:hAnsiTheme="majorHAnsi" w:cstheme="majorHAnsi"/>
          <w:color w:val="767171" w:themeColor="background2" w:themeShade="80"/>
          <w:lang w:val="en-GB"/>
        </w:rPr>
        <w:t xml:space="preserve">/ </w:t>
      </w:r>
      <w:r w:rsidRPr="00D36A14">
        <w:rPr>
          <w:rFonts w:asciiTheme="majorHAnsi" w:hAnsiTheme="majorHAnsi" w:cstheme="majorHAnsi"/>
          <w:color w:val="767171" w:themeColor="background2" w:themeShade="80"/>
          <w:lang w:val="en-GB"/>
        </w:rPr>
        <w:t>Group of economic operators may submit joint tender, regardless of the legal nature of the links among them. The joint tenderers shall be jointly and severally liable. In event of a Group of Tenderers, the bid sheet shall contain the information for each member of the Group of Tenderers, as required in the bid sheet, with obligatory reference to the member of the Group of Tenderers that is authorized to communicate with the Contracting Authority.</w:t>
      </w:r>
    </w:p>
    <w:p w14:paraId="0200C324" w14:textId="77777777" w:rsidR="00D36A14" w:rsidRPr="00D36A14" w:rsidRDefault="00D36A14" w:rsidP="00D36A14">
      <w:pPr>
        <w:tabs>
          <w:tab w:val="left" w:pos="5610"/>
        </w:tabs>
        <w:spacing w:after="0"/>
        <w:jc w:val="both"/>
        <w:rPr>
          <w:rFonts w:asciiTheme="majorHAnsi" w:hAnsiTheme="majorHAnsi" w:cstheme="majorHAnsi"/>
          <w:color w:val="767171" w:themeColor="background2" w:themeShade="80"/>
          <w:lang w:val="en-GB"/>
        </w:rPr>
      </w:pPr>
    </w:p>
    <w:p w14:paraId="29E57ADB" w14:textId="724AE1D7" w:rsidR="00D36A14" w:rsidRDefault="00D36A14" w:rsidP="00D36A14">
      <w:pPr>
        <w:spacing w:after="0"/>
        <w:jc w:val="both"/>
        <w:rPr>
          <w:rFonts w:asciiTheme="majorHAnsi" w:hAnsiTheme="majorHAnsi" w:cstheme="majorHAnsi"/>
          <w:color w:val="767171" w:themeColor="background2" w:themeShade="80"/>
          <w:lang w:val="en-GB"/>
        </w:rPr>
      </w:pPr>
      <w:r w:rsidRPr="00D36A14">
        <w:rPr>
          <w:rFonts w:asciiTheme="majorHAnsi" w:hAnsiTheme="majorHAnsi" w:cstheme="majorHAnsi"/>
          <w:color w:val="767171" w:themeColor="background2" w:themeShade="80"/>
          <w:lang w:val="en-GB"/>
        </w:rPr>
        <w:t xml:space="preserve">In the event the tender is submitted by a Group of Tenderers, each member of the group shall individually submit evidence that he is not in situation that constitutes exclusion criteria. All members are </w:t>
      </w:r>
      <w:proofErr w:type="spellStart"/>
      <w:r w:rsidRPr="00D36A14">
        <w:rPr>
          <w:rFonts w:asciiTheme="majorHAnsi" w:hAnsiTheme="majorHAnsi" w:cstheme="majorHAnsi"/>
          <w:color w:val="767171" w:themeColor="background2" w:themeShade="80"/>
          <w:lang w:val="en-GB"/>
        </w:rPr>
        <w:t>togehter</w:t>
      </w:r>
      <w:proofErr w:type="spellEnd"/>
      <w:r w:rsidRPr="00D36A14">
        <w:rPr>
          <w:rFonts w:asciiTheme="majorHAnsi" w:hAnsiTheme="majorHAnsi" w:cstheme="majorHAnsi"/>
          <w:color w:val="767171" w:themeColor="background2" w:themeShade="80"/>
          <w:lang w:val="en-GB"/>
        </w:rPr>
        <w:t xml:space="preserve"> demonstrating (cumulatively) joint capacity with stated evidence of capacity.</w:t>
      </w:r>
    </w:p>
    <w:p w14:paraId="3DC6E3ED" w14:textId="77777777" w:rsidR="00D36A14" w:rsidRPr="00D36A14" w:rsidRDefault="00D36A14" w:rsidP="00D36A14">
      <w:pPr>
        <w:spacing w:after="0"/>
        <w:jc w:val="both"/>
        <w:rPr>
          <w:rFonts w:asciiTheme="majorHAnsi" w:hAnsiTheme="majorHAnsi" w:cstheme="majorHAnsi"/>
          <w:color w:val="767171" w:themeColor="background2" w:themeShade="80"/>
          <w:lang w:val="en-GB"/>
        </w:rPr>
      </w:pPr>
    </w:p>
    <w:p w14:paraId="63A6DB87" w14:textId="692ABCC0" w:rsidR="00D36A14" w:rsidRPr="00D36A14" w:rsidRDefault="00D36A14" w:rsidP="00D36A14">
      <w:pPr>
        <w:spacing w:after="0"/>
        <w:jc w:val="both"/>
        <w:rPr>
          <w:rFonts w:asciiTheme="majorHAnsi" w:hAnsiTheme="majorHAnsi" w:cstheme="majorHAnsi"/>
          <w:color w:val="767171" w:themeColor="background2" w:themeShade="80"/>
          <w:lang w:val="en-GB"/>
        </w:rPr>
      </w:pPr>
      <w:r w:rsidRPr="00D36A14">
        <w:rPr>
          <w:rFonts w:asciiTheme="majorHAnsi" w:hAnsiTheme="majorHAnsi" w:cstheme="majorHAnsi"/>
          <w:color w:val="767171" w:themeColor="background2" w:themeShade="80"/>
          <w:lang w:val="en-GB"/>
        </w:rPr>
        <w:t xml:space="preserve">Joint tender must specify which part of the </w:t>
      </w:r>
      <w:proofErr w:type="spellStart"/>
      <w:r w:rsidRPr="00D36A14">
        <w:rPr>
          <w:rFonts w:asciiTheme="majorHAnsi" w:hAnsiTheme="majorHAnsi" w:cstheme="majorHAnsi"/>
          <w:color w:val="767171" w:themeColor="background2" w:themeShade="80"/>
          <w:lang w:val="en-GB"/>
        </w:rPr>
        <w:t>ugovora</w:t>
      </w:r>
      <w:proofErr w:type="spellEnd"/>
      <w:r w:rsidRPr="00D36A14">
        <w:rPr>
          <w:rFonts w:asciiTheme="majorHAnsi" w:hAnsiTheme="majorHAnsi" w:cstheme="majorHAnsi"/>
          <w:color w:val="767171" w:themeColor="background2" w:themeShade="80"/>
          <w:lang w:val="en-GB"/>
        </w:rPr>
        <w:t xml:space="preserve"> (subject, quantity, value and percentage share) will perform member of Group of Tenderers. The Contracting Authority pays directly to the member for the part of the supply contract which he performed unless the Group of Tenderers states otherwise in its offer.</w:t>
      </w:r>
    </w:p>
    <w:p w14:paraId="4632E0D1" w14:textId="77777777" w:rsidR="00D36A14" w:rsidRPr="001812AD" w:rsidRDefault="00D36A14" w:rsidP="004D1645">
      <w:pPr>
        <w:spacing w:after="0" w:line="276" w:lineRule="auto"/>
        <w:jc w:val="both"/>
        <w:rPr>
          <w:rFonts w:asciiTheme="majorHAnsi" w:hAnsiTheme="majorHAnsi" w:cstheme="majorHAnsi"/>
          <w:color w:val="000000" w:themeColor="text1"/>
          <w:lang w:val="en-GB"/>
        </w:rPr>
      </w:pPr>
    </w:p>
    <w:p w14:paraId="111B764C" w14:textId="19300DB5" w:rsidR="00877709" w:rsidRPr="00D36A14"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49" w:name="_Toc492379336"/>
      <w:r>
        <w:rPr>
          <w:rFonts w:asciiTheme="majorHAnsi" w:hAnsiTheme="majorHAnsi" w:cstheme="majorHAnsi"/>
          <w:i w:val="0"/>
          <w:color w:val="000000" w:themeColor="text1"/>
          <w:sz w:val="24"/>
          <w:szCs w:val="24"/>
          <w:lang w:val="en-GB"/>
        </w:rPr>
        <w:lastRenderedPageBreak/>
        <w:t>5</w:t>
      </w:r>
      <w:r w:rsidR="004D1645" w:rsidRPr="00D36A14">
        <w:rPr>
          <w:rFonts w:asciiTheme="majorHAnsi" w:hAnsiTheme="majorHAnsi" w:cstheme="majorHAnsi"/>
          <w:i w:val="0"/>
          <w:color w:val="000000" w:themeColor="text1"/>
          <w:sz w:val="24"/>
          <w:szCs w:val="24"/>
          <w:lang w:val="en-GB"/>
        </w:rPr>
        <w:t xml:space="preserve">.2. </w:t>
      </w:r>
      <w:proofErr w:type="spellStart"/>
      <w:r w:rsidR="00BF4839" w:rsidRPr="00D36A14">
        <w:rPr>
          <w:rFonts w:asciiTheme="majorHAnsi" w:hAnsiTheme="majorHAnsi" w:cstheme="majorHAnsi"/>
          <w:i w:val="0"/>
          <w:color w:val="000000" w:themeColor="text1"/>
          <w:sz w:val="24"/>
          <w:szCs w:val="24"/>
          <w:lang w:val="en-GB"/>
        </w:rPr>
        <w:t>Odr</w:t>
      </w:r>
      <w:r w:rsidR="00BD1407" w:rsidRPr="00D36A14">
        <w:rPr>
          <w:rFonts w:asciiTheme="majorHAnsi" w:hAnsiTheme="majorHAnsi" w:cstheme="majorHAnsi"/>
          <w:i w:val="0"/>
          <w:color w:val="000000" w:themeColor="text1"/>
          <w:sz w:val="24"/>
          <w:szCs w:val="24"/>
          <w:lang w:val="en-GB"/>
        </w:rPr>
        <w:t>edbe</w:t>
      </w:r>
      <w:proofErr w:type="spellEnd"/>
      <w:r w:rsidR="00BD1407" w:rsidRPr="00D36A14">
        <w:rPr>
          <w:rFonts w:asciiTheme="majorHAnsi" w:hAnsiTheme="majorHAnsi" w:cstheme="majorHAnsi"/>
          <w:i w:val="0"/>
          <w:color w:val="000000" w:themeColor="text1"/>
          <w:sz w:val="24"/>
          <w:szCs w:val="24"/>
          <w:lang w:val="en-GB"/>
        </w:rPr>
        <w:t xml:space="preserve"> </w:t>
      </w:r>
      <w:proofErr w:type="spellStart"/>
      <w:r w:rsidR="00BD1407" w:rsidRPr="00D36A14">
        <w:rPr>
          <w:rFonts w:asciiTheme="majorHAnsi" w:hAnsiTheme="majorHAnsi" w:cstheme="majorHAnsi"/>
          <w:i w:val="0"/>
          <w:color w:val="000000" w:themeColor="text1"/>
          <w:sz w:val="24"/>
          <w:szCs w:val="24"/>
          <w:lang w:val="en-GB"/>
        </w:rPr>
        <w:t>k</w:t>
      </w:r>
      <w:r w:rsidR="00573910" w:rsidRPr="00D36A14">
        <w:rPr>
          <w:rFonts w:asciiTheme="majorHAnsi" w:hAnsiTheme="majorHAnsi" w:cstheme="majorHAnsi"/>
          <w:i w:val="0"/>
          <w:color w:val="000000" w:themeColor="text1"/>
          <w:sz w:val="24"/>
          <w:szCs w:val="24"/>
          <w:lang w:val="en-GB"/>
        </w:rPr>
        <w:t>oje</w:t>
      </w:r>
      <w:proofErr w:type="spellEnd"/>
      <w:r w:rsidR="00573910" w:rsidRPr="00D36A14">
        <w:rPr>
          <w:rFonts w:asciiTheme="majorHAnsi" w:hAnsiTheme="majorHAnsi" w:cstheme="majorHAnsi"/>
          <w:i w:val="0"/>
          <w:color w:val="000000" w:themeColor="text1"/>
          <w:sz w:val="24"/>
          <w:szCs w:val="24"/>
          <w:lang w:val="en-GB"/>
        </w:rPr>
        <w:t xml:space="preserve"> se </w:t>
      </w:r>
      <w:proofErr w:type="spellStart"/>
      <w:r w:rsidR="00573910" w:rsidRPr="00D36A14">
        <w:rPr>
          <w:rFonts w:asciiTheme="majorHAnsi" w:hAnsiTheme="majorHAnsi" w:cstheme="majorHAnsi"/>
          <w:i w:val="0"/>
          <w:color w:val="000000" w:themeColor="text1"/>
          <w:sz w:val="24"/>
          <w:szCs w:val="24"/>
          <w:lang w:val="en-GB"/>
        </w:rPr>
        <w:t>odnose</w:t>
      </w:r>
      <w:proofErr w:type="spellEnd"/>
      <w:r w:rsidR="00573910" w:rsidRPr="00D36A14">
        <w:rPr>
          <w:rFonts w:asciiTheme="majorHAnsi" w:hAnsiTheme="majorHAnsi" w:cstheme="majorHAnsi"/>
          <w:i w:val="0"/>
          <w:color w:val="000000" w:themeColor="text1"/>
          <w:sz w:val="24"/>
          <w:szCs w:val="24"/>
          <w:lang w:val="en-GB"/>
        </w:rPr>
        <w:t xml:space="preserve"> </w:t>
      </w:r>
      <w:proofErr w:type="spellStart"/>
      <w:r w:rsidR="00573910" w:rsidRPr="00D36A14">
        <w:rPr>
          <w:rFonts w:asciiTheme="majorHAnsi" w:hAnsiTheme="majorHAnsi" w:cstheme="majorHAnsi"/>
          <w:i w:val="0"/>
          <w:color w:val="000000" w:themeColor="text1"/>
          <w:sz w:val="24"/>
          <w:szCs w:val="24"/>
          <w:lang w:val="en-GB"/>
        </w:rPr>
        <w:t>na</w:t>
      </w:r>
      <w:proofErr w:type="spellEnd"/>
      <w:r w:rsidR="00573910" w:rsidRPr="00D36A14">
        <w:rPr>
          <w:rFonts w:asciiTheme="majorHAnsi" w:hAnsiTheme="majorHAnsi" w:cstheme="majorHAnsi"/>
          <w:i w:val="0"/>
          <w:color w:val="000000" w:themeColor="text1"/>
          <w:sz w:val="24"/>
          <w:szCs w:val="24"/>
          <w:lang w:val="en-GB"/>
        </w:rPr>
        <w:t xml:space="preserve"> </w:t>
      </w:r>
      <w:proofErr w:type="spellStart"/>
      <w:r w:rsidR="00573910" w:rsidRPr="00D36A14">
        <w:rPr>
          <w:rFonts w:asciiTheme="majorHAnsi" w:hAnsiTheme="majorHAnsi" w:cstheme="majorHAnsi"/>
          <w:i w:val="0"/>
          <w:color w:val="000000" w:themeColor="text1"/>
          <w:sz w:val="24"/>
          <w:szCs w:val="24"/>
          <w:lang w:val="en-GB"/>
        </w:rPr>
        <w:t>podizvoditelje</w:t>
      </w:r>
      <w:bookmarkEnd w:id="49"/>
      <w:proofErr w:type="spellEnd"/>
      <w:r w:rsidR="00D36A14">
        <w:rPr>
          <w:rFonts w:asciiTheme="majorHAnsi" w:hAnsiTheme="majorHAnsi" w:cstheme="majorHAnsi"/>
          <w:i w:val="0"/>
          <w:color w:val="000000" w:themeColor="text1"/>
          <w:sz w:val="24"/>
          <w:szCs w:val="24"/>
          <w:lang w:val="en-GB"/>
        </w:rPr>
        <w:t xml:space="preserve"> / </w:t>
      </w:r>
      <w:r w:rsidR="00D36A14" w:rsidRPr="00D36A14">
        <w:rPr>
          <w:rFonts w:asciiTheme="majorHAnsi" w:hAnsiTheme="majorHAnsi" w:cstheme="majorHAnsi"/>
          <w:i w:val="0"/>
          <w:color w:val="767171" w:themeColor="background2" w:themeShade="80"/>
          <w:sz w:val="24"/>
          <w:szCs w:val="24"/>
          <w:lang w:val="en-GB"/>
        </w:rPr>
        <w:t>Provisions referring to subcontractors</w:t>
      </w:r>
    </w:p>
    <w:p w14:paraId="2373CC7A" w14:textId="77777777" w:rsidR="00BD76D5" w:rsidRPr="001812AD" w:rsidRDefault="00BD76D5" w:rsidP="004D1645">
      <w:pPr>
        <w:spacing w:after="0" w:line="276" w:lineRule="auto"/>
        <w:jc w:val="both"/>
        <w:rPr>
          <w:rFonts w:asciiTheme="majorHAnsi" w:hAnsiTheme="majorHAnsi" w:cstheme="majorHAnsi"/>
          <w:color w:val="000000" w:themeColor="text1"/>
          <w:lang w:val="en-GB"/>
        </w:rPr>
      </w:pPr>
    </w:p>
    <w:p w14:paraId="4491E28B" w14:textId="326977EA" w:rsidR="00877709" w:rsidRPr="001812AD" w:rsidRDefault="00877709"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gospodarski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subjekt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namjerava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dati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dio</w:t>
      </w:r>
      <w:proofErr w:type="spellEnd"/>
      <w:r w:rsidRPr="001812AD">
        <w:rPr>
          <w:rFonts w:asciiTheme="majorHAnsi" w:hAnsiTheme="majorHAnsi" w:cstheme="majorHAnsi"/>
          <w:color w:val="000000" w:themeColor="text1"/>
          <w:lang w:val="en-GB"/>
        </w:rPr>
        <w:t xml:space="preserve"> </w:t>
      </w:r>
      <w:proofErr w:type="spellStart"/>
      <w:r w:rsidR="00BD094B" w:rsidRPr="001812AD">
        <w:rPr>
          <w:rFonts w:asciiTheme="majorHAnsi" w:hAnsiTheme="majorHAnsi" w:cstheme="majorHAnsi"/>
          <w:color w:val="000000" w:themeColor="text1"/>
          <w:lang w:val="en-GB"/>
        </w:rPr>
        <w:t>ugovora</w:t>
      </w:r>
      <w:proofErr w:type="spellEnd"/>
      <w:r w:rsidR="00BD094B" w:rsidRPr="001812AD">
        <w:rPr>
          <w:rFonts w:asciiTheme="majorHAnsi" w:hAnsiTheme="majorHAnsi" w:cstheme="majorHAnsi"/>
          <w:color w:val="000000" w:themeColor="text1"/>
          <w:lang w:val="en-GB"/>
        </w:rPr>
        <w:t xml:space="preserve"> o </w:t>
      </w:r>
      <w:proofErr w:type="spellStart"/>
      <w:r w:rsidR="00BD094B" w:rsidRPr="001812AD">
        <w:rPr>
          <w:rFonts w:asciiTheme="majorHAnsi" w:hAnsiTheme="majorHAnsi" w:cstheme="majorHAnsi"/>
          <w:color w:val="000000" w:themeColor="text1"/>
          <w:lang w:val="en-GB"/>
        </w:rPr>
        <w:t>nabavi</w:t>
      </w:r>
      <w:proofErr w:type="spellEnd"/>
      <w:r w:rsidR="00BD094B" w:rsidRPr="001812AD">
        <w:rPr>
          <w:rFonts w:asciiTheme="majorHAnsi" w:hAnsiTheme="majorHAnsi" w:cstheme="majorHAnsi"/>
          <w:color w:val="000000" w:themeColor="text1"/>
          <w:lang w:val="en-GB"/>
        </w:rPr>
        <w:t xml:space="preserve"> robe</w:t>
      </w:r>
      <w:r w:rsidR="00E9064F" w:rsidRPr="001812AD">
        <w:rPr>
          <w:rFonts w:asciiTheme="majorHAnsi" w:hAnsiTheme="majorHAnsi" w:cstheme="majorHAnsi"/>
          <w:color w:val="000000" w:themeColor="text1"/>
          <w:lang w:val="en-GB"/>
        </w:rPr>
        <w:t xml:space="preserve"> </w:t>
      </w:r>
      <w:r w:rsidRPr="001812AD">
        <w:rPr>
          <w:rFonts w:asciiTheme="majorHAnsi" w:hAnsiTheme="majorHAnsi" w:cstheme="majorHAnsi"/>
          <w:color w:val="000000" w:themeColor="text1"/>
          <w:lang w:val="en-GB"/>
        </w:rPr>
        <w:t xml:space="preserve">u </w:t>
      </w:r>
      <w:proofErr w:type="spellStart"/>
      <w:r w:rsidRPr="001812AD">
        <w:rPr>
          <w:rFonts w:asciiTheme="majorHAnsi" w:hAnsiTheme="majorHAnsi" w:cstheme="majorHAnsi"/>
          <w:color w:val="000000" w:themeColor="text1"/>
          <w:lang w:val="en-GB"/>
        </w:rPr>
        <w:t>podugovor</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jednom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više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podizvoditelja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dužni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p</w:t>
      </w:r>
      <w:r w:rsidR="00BD1407" w:rsidRPr="001812AD">
        <w:rPr>
          <w:rFonts w:asciiTheme="majorHAnsi" w:hAnsiTheme="majorHAnsi" w:cstheme="majorHAnsi"/>
          <w:color w:val="000000" w:themeColor="text1"/>
          <w:lang w:val="en-GB"/>
        </w:rPr>
        <w:t>onudi</w:t>
      </w:r>
      <w:proofErr w:type="spellEnd"/>
      <w:r w:rsidR="00BD1407" w:rsidRPr="001812AD">
        <w:rPr>
          <w:rFonts w:asciiTheme="majorHAnsi" w:hAnsiTheme="majorHAnsi" w:cstheme="majorHAnsi"/>
          <w:color w:val="000000" w:themeColor="text1"/>
          <w:lang w:val="en-GB"/>
        </w:rPr>
        <w:t xml:space="preserve"> </w:t>
      </w:r>
      <w:proofErr w:type="spellStart"/>
      <w:r w:rsidR="00BD1407" w:rsidRPr="001812AD">
        <w:rPr>
          <w:rFonts w:asciiTheme="majorHAnsi" w:hAnsiTheme="majorHAnsi" w:cstheme="majorHAnsi"/>
          <w:color w:val="000000" w:themeColor="text1"/>
          <w:lang w:val="en-GB"/>
        </w:rPr>
        <w:t>navesti</w:t>
      </w:r>
      <w:proofErr w:type="spellEnd"/>
      <w:r w:rsidR="00BD1407" w:rsidRPr="001812AD">
        <w:rPr>
          <w:rFonts w:asciiTheme="majorHAnsi" w:hAnsiTheme="majorHAnsi" w:cstheme="majorHAnsi"/>
          <w:color w:val="000000" w:themeColor="text1"/>
          <w:lang w:val="en-GB"/>
        </w:rPr>
        <w:t xml:space="preserve"> </w:t>
      </w:r>
      <w:proofErr w:type="spellStart"/>
      <w:r w:rsidR="00BD1407" w:rsidRPr="001812AD">
        <w:rPr>
          <w:rFonts w:asciiTheme="majorHAnsi" w:hAnsiTheme="majorHAnsi" w:cstheme="majorHAnsi"/>
          <w:color w:val="000000" w:themeColor="text1"/>
          <w:lang w:val="en-GB"/>
        </w:rPr>
        <w:t>sljedeće</w:t>
      </w:r>
      <w:proofErr w:type="spellEnd"/>
      <w:r w:rsidR="00BD1407" w:rsidRPr="001812AD">
        <w:rPr>
          <w:rFonts w:asciiTheme="majorHAnsi" w:hAnsiTheme="majorHAnsi" w:cstheme="majorHAnsi"/>
          <w:color w:val="000000" w:themeColor="text1"/>
          <w:lang w:val="en-GB"/>
        </w:rPr>
        <w:t xml:space="preserve"> </w:t>
      </w:r>
      <w:proofErr w:type="spellStart"/>
      <w:r w:rsidR="00BD1407" w:rsidRPr="001812AD">
        <w:rPr>
          <w:rFonts w:asciiTheme="majorHAnsi" w:hAnsiTheme="majorHAnsi" w:cstheme="majorHAnsi"/>
          <w:color w:val="000000" w:themeColor="text1"/>
          <w:lang w:val="en-GB"/>
        </w:rPr>
        <w:t>podatke</w:t>
      </w:r>
      <w:proofErr w:type="spellEnd"/>
      <w:r w:rsidR="00BD1407" w:rsidRPr="001812AD">
        <w:rPr>
          <w:rFonts w:asciiTheme="majorHAnsi" w:hAnsiTheme="majorHAnsi" w:cstheme="majorHAnsi"/>
          <w:color w:val="000000" w:themeColor="text1"/>
          <w:lang w:val="en-GB"/>
        </w:rPr>
        <w:t>:</w:t>
      </w:r>
    </w:p>
    <w:p w14:paraId="2BACD06E" w14:textId="77777777" w:rsidR="00877709" w:rsidRPr="001812AD" w:rsidRDefault="00877709" w:rsidP="004D1645">
      <w:pPr>
        <w:spacing w:after="0" w:line="276" w:lineRule="auto"/>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naziv</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tvrtku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sjedište</w:t>
      </w:r>
      <w:proofErr w:type="spellEnd"/>
      <w:r w:rsidRPr="001812AD">
        <w:rPr>
          <w:rFonts w:asciiTheme="majorHAnsi" w:hAnsiTheme="majorHAnsi" w:cstheme="majorHAnsi"/>
          <w:color w:val="000000" w:themeColor="text1"/>
          <w:lang w:val="en-GB"/>
        </w:rPr>
        <w:t>, OIB,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nacionalni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identifikacijski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broj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zemlji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sjedišta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gospodarskog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subjekta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primjenjivo</w:t>
      </w:r>
      <w:proofErr w:type="spellEnd"/>
      <w:r w:rsidRPr="001812AD">
        <w:rPr>
          <w:rFonts w:asciiTheme="majorHAnsi" w:hAnsiTheme="majorHAnsi" w:cstheme="majorHAnsi"/>
          <w:color w:val="000000" w:themeColor="text1"/>
          <w:lang w:val="en-GB"/>
        </w:rPr>
        <w:t>), IBAN/</w:t>
      </w:r>
      <w:proofErr w:type="spellStart"/>
      <w:r w:rsidRPr="001812AD">
        <w:rPr>
          <w:rFonts w:asciiTheme="majorHAnsi" w:hAnsiTheme="majorHAnsi" w:cstheme="majorHAnsi"/>
          <w:color w:val="000000" w:themeColor="text1"/>
          <w:lang w:val="en-GB"/>
        </w:rPr>
        <w:t>broj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računa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podizvoditelja</w:t>
      </w:r>
      <w:proofErr w:type="spellEnd"/>
      <w:r w:rsidRPr="001812AD">
        <w:rPr>
          <w:rFonts w:asciiTheme="majorHAnsi" w:hAnsiTheme="majorHAnsi" w:cstheme="majorHAnsi"/>
          <w:color w:val="000000" w:themeColor="text1"/>
          <w:lang w:val="en-GB"/>
        </w:rPr>
        <w:t xml:space="preserve">, </w:t>
      </w:r>
    </w:p>
    <w:p w14:paraId="1FC4CEF3" w14:textId="2D437648" w:rsidR="00877709" w:rsidRPr="001812AD" w:rsidRDefault="00877709" w:rsidP="004D1645">
      <w:pPr>
        <w:spacing w:after="0" w:line="276" w:lineRule="auto"/>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predmet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količinu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vrijednost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podugovora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postotni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dio</w:t>
      </w:r>
      <w:proofErr w:type="spellEnd"/>
      <w:r w:rsidRPr="001812AD">
        <w:rPr>
          <w:rFonts w:asciiTheme="majorHAnsi" w:hAnsiTheme="majorHAnsi" w:cstheme="majorHAnsi"/>
          <w:color w:val="000000" w:themeColor="text1"/>
          <w:lang w:val="en-GB"/>
        </w:rPr>
        <w:t xml:space="preserve"> </w:t>
      </w:r>
      <w:proofErr w:type="spellStart"/>
      <w:r w:rsidR="0048770A" w:rsidRPr="001812AD">
        <w:rPr>
          <w:rFonts w:asciiTheme="majorHAnsi" w:hAnsiTheme="majorHAnsi" w:cstheme="majorHAnsi"/>
          <w:color w:val="000000" w:themeColor="text1"/>
          <w:lang w:val="en-GB"/>
        </w:rPr>
        <w:t>ugovora</w:t>
      </w:r>
      <w:proofErr w:type="spellEnd"/>
      <w:r w:rsidR="0048770A" w:rsidRPr="001812AD">
        <w:rPr>
          <w:rFonts w:asciiTheme="majorHAnsi" w:hAnsiTheme="majorHAnsi" w:cstheme="majorHAnsi"/>
          <w:color w:val="000000" w:themeColor="text1"/>
          <w:lang w:val="en-GB"/>
        </w:rPr>
        <w:t xml:space="preserve"> o </w:t>
      </w:r>
      <w:proofErr w:type="spellStart"/>
      <w:r w:rsidR="0048770A" w:rsidRPr="001812AD">
        <w:rPr>
          <w:rFonts w:asciiTheme="majorHAnsi" w:hAnsiTheme="majorHAnsi" w:cstheme="majorHAnsi"/>
          <w:color w:val="000000" w:themeColor="text1"/>
          <w:lang w:val="en-GB"/>
        </w:rPr>
        <w:t>nabavi</w:t>
      </w:r>
      <w:proofErr w:type="spellEnd"/>
      <w:r w:rsidR="0048770A" w:rsidRPr="001812AD">
        <w:rPr>
          <w:rFonts w:asciiTheme="majorHAnsi" w:hAnsiTheme="majorHAnsi" w:cstheme="majorHAnsi"/>
          <w:color w:val="000000" w:themeColor="text1"/>
          <w:lang w:val="en-GB"/>
        </w:rPr>
        <w:t xml:space="preserve"> robe</w:t>
      </w:r>
      <w:r w:rsidR="00BD1407" w:rsidRPr="001812AD">
        <w:rPr>
          <w:rFonts w:asciiTheme="majorHAnsi" w:hAnsiTheme="majorHAnsi" w:cstheme="majorHAnsi"/>
          <w:color w:val="000000" w:themeColor="text1"/>
          <w:lang w:val="en-GB"/>
        </w:rPr>
        <w:t xml:space="preserve"> koji se </w:t>
      </w:r>
      <w:proofErr w:type="spellStart"/>
      <w:r w:rsidR="00BD1407" w:rsidRPr="001812AD">
        <w:rPr>
          <w:rFonts w:asciiTheme="majorHAnsi" w:hAnsiTheme="majorHAnsi" w:cstheme="majorHAnsi"/>
          <w:color w:val="000000" w:themeColor="text1"/>
          <w:lang w:val="en-GB"/>
        </w:rPr>
        <w:t>daje</w:t>
      </w:r>
      <w:proofErr w:type="spellEnd"/>
      <w:r w:rsidR="00BD1407" w:rsidRPr="001812AD">
        <w:rPr>
          <w:rFonts w:asciiTheme="majorHAnsi" w:hAnsiTheme="majorHAnsi" w:cstheme="majorHAnsi"/>
          <w:color w:val="000000" w:themeColor="text1"/>
          <w:lang w:val="en-GB"/>
        </w:rPr>
        <w:t xml:space="preserve"> u </w:t>
      </w:r>
      <w:proofErr w:type="spellStart"/>
      <w:r w:rsidR="00BD1407" w:rsidRPr="001812AD">
        <w:rPr>
          <w:rFonts w:asciiTheme="majorHAnsi" w:hAnsiTheme="majorHAnsi" w:cstheme="majorHAnsi"/>
          <w:color w:val="000000" w:themeColor="text1"/>
          <w:lang w:val="en-GB"/>
        </w:rPr>
        <w:t>podugovor</w:t>
      </w:r>
      <w:proofErr w:type="spellEnd"/>
      <w:r w:rsidR="00BD1407" w:rsidRPr="001812AD">
        <w:rPr>
          <w:rFonts w:asciiTheme="majorHAnsi" w:hAnsiTheme="majorHAnsi" w:cstheme="majorHAnsi"/>
          <w:color w:val="000000" w:themeColor="text1"/>
          <w:lang w:val="en-GB"/>
        </w:rPr>
        <w:t>.</w:t>
      </w:r>
    </w:p>
    <w:p w14:paraId="5C440296" w14:textId="77777777" w:rsidR="00877709" w:rsidRPr="001812AD" w:rsidRDefault="00877709"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w:t>
      </w:r>
      <w:proofErr w:type="spellEnd"/>
      <w:r w:rsidRPr="001812AD">
        <w:rPr>
          <w:rFonts w:asciiTheme="majorHAnsi" w:hAnsiTheme="majorHAnsi" w:cstheme="majorHAnsi"/>
          <w:color w:val="000000" w:themeColor="text1"/>
          <w:lang w:val="en-GB"/>
        </w:rPr>
        <w:t xml:space="preserve"> ne </w:t>
      </w:r>
      <w:proofErr w:type="spellStart"/>
      <w:r w:rsidRPr="001812AD">
        <w:rPr>
          <w:rFonts w:asciiTheme="majorHAnsi" w:hAnsiTheme="majorHAnsi" w:cstheme="majorHAnsi"/>
          <w:color w:val="000000" w:themeColor="text1"/>
          <w:lang w:val="en-GB"/>
        </w:rPr>
        <w:t>dostavi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podatke</w:t>
      </w:r>
      <w:proofErr w:type="spellEnd"/>
      <w:r w:rsidRPr="001812AD">
        <w:rPr>
          <w:rFonts w:asciiTheme="majorHAnsi" w:hAnsiTheme="majorHAnsi" w:cstheme="majorHAnsi"/>
          <w:color w:val="000000" w:themeColor="text1"/>
          <w:lang w:val="en-GB"/>
        </w:rPr>
        <w:t xml:space="preserve"> o </w:t>
      </w:r>
      <w:proofErr w:type="spellStart"/>
      <w:r w:rsidRPr="001812AD">
        <w:rPr>
          <w:rFonts w:asciiTheme="majorHAnsi" w:hAnsiTheme="majorHAnsi" w:cstheme="majorHAnsi"/>
          <w:color w:val="000000" w:themeColor="text1"/>
          <w:lang w:val="en-GB"/>
        </w:rPr>
        <w:t>podizvoditelju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smatra</w:t>
      </w:r>
      <w:proofErr w:type="spellEnd"/>
      <w:r w:rsidRPr="001812AD">
        <w:rPr>
          <w:rFonts w:asciiTheme="majorHAnsi" w:hAnsiTheme="majorHAnsi" w:cstheme="majorHAnsi"/>
          <w:color w:val="000000" w:themeColor="text1"/>
          <w:lang w:val="en-GB"/>
        </w:rPr>
        <w:t xml:space="preserve"> se da </w:t>
      </w:r>
      <w:proofErr w:type="spellStart"/>
      <w:r w:rsidRPr="001812AD">
        <w:rPr>
          <w:rFonts w:asciiTheme="majorHAnsi" w:hAnsiTheme="majorHAnsi" w:cstheme="majorHAnsi"/>
          <w:color w:val="000000" w:themeColor="text1"/>
          <w:lang w:val="en-GB"/>
        </w:rPr>
        <w:t>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cjelokupni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pred</w:t>
      </w:r>
      <w:r w:rsidR="00BD1407" w:rsidRPr="001812AD">
        <w:rPr>
          <w:rFonts w:asciiTheme="majorHAnsi" w:hAnsiTheme="majorHAnsi" w:cstheme="majorHAnsi"/>
          <w:color w:val="000000" w:themeColor="text1"/>
          <w:lang w:val="en-GB"/>
        </w:rPr>
        <w:t>met</w:t>
      </w:r>
      <w:proofErr w:type="spellEnd"/>
      <w:r w:rsidR="00BD1407" w:rsidRPr="001812AD">
        <w:rPr>
          <w:rFonts w:asciiTheme="majorHAnsi" w:hAnsiTheme="majorHAnsi" w:cstheme="majorHAnsi"/>
          <w:color w:val="000000" w:themeColor="text1"/>
          <w:lang w:val="en-GB"/>
        </w:rPr>
        <w:t xml:space="preserve"> </w:t>
      </w:r>
      <w:proofErr w:type="spellStart"/>
      <w:r w:rsidR="00BD1407" w:rsidRPr="001812AD">
        <w:rPr>
          <w:rFonts w:asciiTheme="majorHAnsi" w:hAnsiTheme="majorHAnsi" w:cstheme="majorHAnsi"/>
          <w:color w:val="000000" w:themeColor="text1"/>
          <w:lang w:val="en-GB"/>
        </w:rPr>
        <w:t>nabave</w:t>
      </w:r>
      <w:proofErr w:type="spellEnd"/>
      <w:r w:rsidR="00BD1407" w:rsidRPr="001812AD">
        <w:rPr>
          <w:rFonts w:asciiTheme="majorHAnsi" w:hAnsiTheme="majorHAnsi" w:cstheme="majorHAnsi"/>
          <w:color w:val="000000" w:themeColor="text1"/>
          <w:lang w:val="en-GB"/>
        </w:rPr>
        <w:t xml:space="preserve"> </w:t>
      </w:r>
      <w:proofErr w:type="spellStart"/>
      <w:r w:rsidR="00BD1407" w:rsidRPr="001812AD">
        <w:rPr>
          <w:rFonts w:asciiTheme="majorHAnsi" w:hAnsiTheme="majorHAnsi" w:cstheme="majorHAnsi"/>
          <w:color w:val="000000" w:themeColor="text1"/>
          <w:lang w:val="en-GB"/>
        </w:rPr>
        <w:t>izvršiti</w:t>
      </w:r>
      <w:proofErr w:type="spellEnd"/>
      <w:r w:rsidR="00BD1407" w:rsidRPr="001812AD">
        <w:rPr>
          <w:rFonts w:asciiTheme="majorHAnsi" w:hAnsiTheme="majorHAnsi" w:cstheme="majorHAnsi"/>
          <w:color w:val="000000" w:themeColor="text1"/>
          <w:lang w:val="en-GB"/>
        </w:rPr>
        <w:t xml:space="preserve"> </w:t>
      </w:r>
      <w:proofErr w:type="spellStart"/>
      <w:r w:rsidR="00BD1407" w:rsidRPr="001812AD">
        <w:rPr>
          <w:rFonts w:asciiTheme="majorHAnsi" w:hAnsiTheme="majorHAnsi" w:cstheme="majorHAnsi"/>
          <w:color w:val="000000" w:themeColor="text1"/>
          <w:lang w:val="en-GB"/>
        </w:rPr>
        <w:t>samostalno</w:t>
      </w:r>
      <w:proofErr w:type="spellEnd"/>
      <w:r w:rsidR="00BD1407" w:rsidRPr="001812AD">
        <w:rPr>
          <w:rFonts w:asciiTheme="majorHAnsi" w:hAnsiTheme="majorHAnsi" w:cstheme="majorHAnsi"/>
          <w:color w:val="000000" w:themeColor="text1"/>
          <w:lang w:val="en-GB"/>
        </w:rPr>
        <w:t>.</w:t>
      </w:r>
    </w:p>
    <w:p w14:paraId="5E9952C2" w14:textId="3654E696" w:rsidR="00877709" w:rsidRDefault="00877709"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Sudjelovanje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podizvoditelja</w:t>
      </w:r>
      <w:proofErr w:type="spellEnd"/>
      <w:r w:rsidRPr="001812AD">
        <w:rPr>
          <w:rFonts w:asciiTheme="majorHAnsi" w:hAnsiTheme="majorHAnsi" w:cstheme="majorHAnsi"/>
          <w:color w:val="000000" w:themeColor="text1"/>
          <w:lang w:val="en-GB"/>
        </w:rPr>
        <w:t xml:space="preserve"> ne </w:t>
      </w:r>
      <w:proofErr w:type="spellStart"/>
      <w:r w:rsidRPr="001812AD">
        <w:rPr>
          <w:rFonts w:asciiTheme="majorHAnsi" w:hAnsiTheme="majorHAnsi" w:cstheme="majorHAnsi"/>
          <w:color w:val="000000" w:themeColor="text1"/>
          <w:lang w:val="en-GB"/>
        </w:rPr>
        <w:t>utječe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odgovo</w:t>
      </w:r>
      <w:r w:rsidR="00E9064F" w:rsidRPr="001812AD">
        <w:rPr>
          <w:rFonts w:asciiTheme="majorHAnsi" w:hAnsiTheme="majorHAnsi" w:cstheme="majorHAnsi"/>
          <w:color w:val="000000" w:themeColor="text1"/>
          <w:lang w:val="en-GB"/>
        </w:rPr>
        <w:t>rnost</w:t>
      </w:r>
      <w:proofErr w:type="spellEnd"/>
      <w:r w:rsidR="00E9064F" w:rsidRPr="001812AD">
        <w:rPr>
          <w:rFonts w:asciiTheme="majorHAnsi" w:hAnsiTheme="majorHAnsi" w:cstheme="majorHAnsi"/>
          <w:color w:val="000000" w:themeColor="text1"/>
          <w:lang w:val="en-GB"/>
        </w:rPr>
        <w:t xml:space="preserve"> </w:t>
      </w:r>
      <w:proofErr w:type="spellStart"/>
      <w:r w:rsidR="00E9064F" w:rsidRPr="001812AD">
        <w:rPr>
          <w:rFonts w:asciiTheme="majorHAnsi" w:hAnsiTheme="majorHAnsi" w:cstheme="majorHAnsi"/>
          <w:color w:val="000000" w:themeColor="text1"/>
          <w:lang w:val="en-GB"/>
        </w:rPr>
        <w:t>ponuditelja</w:t>
      </w:r>
      <w:proofErr w:type="spellEnd"/>
      <w:r w:rsidR="00E9064F" w:rsidRPr="001812AD">
        <w:rPr>
          <w:rFonts w:asciiTheme="majorHAnsi" w:hAnsiTheme="majorHAnsi" w:cstheme="majorHAnsi"/>
          <w:color w:val="000000" w:themeColor="text1"/>
          <w:lang w:val="en-GB"/>
        </w:rPr>
        <w:t xml:space="preserve"> za </w:t>
      </w:r>
      <w:proofErr w:type="spellStart"/>
      <w:r w:rsidR="00E9064F" w:rsidRPr="001812AD">
        <w:rPr>
          <w:rFonts w:asciiTheme="majorHAnsi" w:hAnsiTheme="majorHAnsi" w:cstheme="majorHAnsi"/>
          <w:color w:val="000000" w:themeColor="text1"/>
          <w:lang w:val="en-GB"/>
        </w:rPr>
        <w:t>izvršenje</w:t>
      </w:r>
      <w:proofErr w:type="spellEnd"/>
      <w:r w:rsidR="00E9064F" w:rsidRPr="001812AD">
        <w:rPr>
          <w:rFonts w:asciiTheme="majorHAnsi" w:hAnsiTheme="majorHAnsi" w:cstheme="majorHAnsi"/>
          <w:color w:val="000000" w:themeColor="text1"/>
          <w:lang w:val="en-GB"/>
        </w:rPr>
        <w:t xml:space="preserve"> </w:t>
      </w:r>
      <w:proofErr w:type="spellStart"/>
      <w:r w:rsidR="0048770A" w:rsidRPr="001812AD">
        <w:rPr>
          <w:rFonts w:asciiTheme="majorHAnsi" w:hAnsiTheme="majorHAnsi" w:cstheme="majorHAnsi"/>
          <w:color w:val="000000" w:themeColor="text1"/>
          <w:lang w:val="en-GB"/>
        </w:rPr>
        <w:t>ugovora</w:t>
      </w:r>
      <w:proofErr w:type="spellEnd"/>
      <w:r w:rsidR="0048770A" w:rsidRPr="001812AD">
        <w:rPr>
          <w:rFonts w:asciiTheme="majorHAnsi" w:hAnsiTheme="majorHAnsi" w:cstheme="majorHAnsi"/>
          <w:color w:val="000000" w:themeColor="text1"/>
          <w:lang w:val="en-GB"/>
        </w:rPr>
        <w:t xml:space="preserve"> o </w:t>
      </w:r>
      <w:proofErr w:type="spellStart"/>
      <w:r w:rsidR="0048770A" w:rsidRPr="001812AD">
        <w:rPr>
          <w:rFonts w:asciiTheme="majorHAnsi" w:hAnsiTheme="majorHAnsi" w:cstheme="majorHAnsi"/>
          <w:color w:val="000000" w:themeColor="text1"/>
          <w:lang w:val="en-GB"/>
        </w:rPr>
        <w:t>nabavi</w:t>
      </w:r>
      <w:proofErr w:type="spellEnd"/>
      <w:r w:rsidR="0048770A" w:rsidRPr="001812AD">
        <w:rPr>
          <w:rFonts w:asciiTheme="majorHAnsi" w:hAnsiTheme="majorHAnsi" w:cstheme="majorHAnsi"/>
          <w:color w:val="000000" w:themeColor="text1"/>
          <w:lang w:val="en-GB"/>
        </w:rPr>
        <w:t xml:space="preserve"> robe</w:t>
      </w:r>
      <w:r w:rsidRPr="001812AD">
        <w:rPr>
          <w:rFonts w:asciiTheme="majorHAnsi" w:hAnsiTheme="majorHAnsi" w:cstheme="majorHAnsi"/>
          <w:color w:val="000000" w:themeColor="text1"/>
          <w:lang w:val="en-GB"/>
        </w:rPr>
        <w:t>.</w:t>
      </w:r>
    </w:p>
    <w:p w14:paraId="721EEADF" w14:textId="272559CF" w:rsidR="00D36A14" w:rsidRDefault="00D36A14" w:rsidP="004D1645">
      <w:pPr>
        <w:spacing w:after="0" w:line="276" w:lineRule="auto"/>
        <w:jc w:val="both"/>
        <w:rPr>
          <w:rFonts w:asciiTheme="majorHAnsi" w:hAnsiTheme="majorHAnsi" w:cstheme="majorHAnsi"/>
          <w:color w:val="000000" w:themeColor="text1"/>
          <w:lang w:val="en-GB"/>
        </w:rPr>
      </w:pPr>
    </w:p>
    <w:p w14:paraId="5A79B507" w14:textId="0D5A8018" w:rsidR="00D36A14" w:rsidRPr="00D36A14" w:rsidRDefault="00D36A14" w:rsidP="00D36A14">
      <w:pPr>
        <w:tabs>
          <w:tab w:val="left" w:pos="5610"/>
        </w:tabs>
        <w:spacing w:after="0" w:line="240" w:lineRule="auto"/>
        <w:jc w:val="both"/>
        <w:rPr>
          <w:rFonts w:asciiTheme="majorHAnsi" w:hAnsiTheme="majorHAnsi" w:cstheme="majorHAnsi"/>
          <w:color w:val="767171" w:themeColor="background2" w:themeShade="80"/>
          <w:lang w:val="en-GB"/>
        </w:rPr>
      </w:pPr>
      <w:r>
        <w:rPr>
          <w:rFonts w:asciiTheme="majorHAnsi" w:hAnsiTheme="majorHAnsi" w:cstheme="majorHAnsi"/>
          <w:color w:val="767171" w:themeColor="background2" w:themeShade="80"/>
          <w:lang w:val="en-GB"/>
        </w:rPr>
        <w:t>/</w:t>
      </w:r>
      <w:r w:rsidRPr="00D36A14">
        <w:rPr>
          <w:rFonts w:asciiTheme="majorHAnsi" w:hAnsiTheme="majorHAnsi" w:cstheme="majorHAnsi"/>
          <w:color w:val="767171" w:themeColor="background2" w:themeShade="80"/>
          <w:lang w:val="en-GB"/>
        </w:rPr>
        <w:t xml:space="preserve">Economic operator who intends to subcontract part of the supply contract to one or more subcontractors are required to specify in their tender the following data: </w:t>
      </w:r>
    </w:p>
    <w:p w14:paraId="0A22C428" w14:textId="77777777" w:rsidR="00D36A14" w:rsidRPr="00D36A14" w:rsidRDefault="00D36A14" w:rsidP="00D36A14">
      <w:pPr>
        <w:tabs>
          <w:tab w:val="left" w:pos="5610"/>
        </w:tabs>
        <w:spacing w:after="0" w:line="240" w:lineRule="auto"/>
        <w:jc w:val="both"/>
        <w:rPr>
          <w:rFonts w:asciiTheme="majorHAnsi" w:hAnsiTheme="majorHAnsi" w:cstheme="majorHAnsi"/>
          <w:color w:val="767171" w:themeColor="background2" w:themeShade="80"/>
          <w:lang w:val="en-GB"/>
        </w:rPr>
      </w:pPr>
      <w:r w:rsidRPr="00D36A14">
        <w:rPr>
          <w:rFonts w:asciiTheme="majorHAnsi" w:hAnsiTheme="majorHAnsi" w:cstheme="majorHAnsi"/>
          <w:color w:val="767171" w:themeColor="background2" w:themeShade="80"/>
          <w:lang w:val="en-GB"/>
        </w:rPr>
        <w:t xml:space="preserve">- Name or company name, headquarter, PIN (OIB, or national identification number according to the country of establishment of the economic operator, where applicable) and account number of the subcontractor (IBAN), and </w:t>
      </w:r>
    </w:p>
    <w:p w14:paraId="72CBFA9C" w14:textId="77777777" w:rsidR="00D36A14" w:rsidRPr="00D36A14" w:rsidRDefault="00D36A14" w:rsidP="00D36A14">
      <w:pPr>
        <w:spacing w:after="0"/>
        <w:jc w:val="both"/>
        <w:rPr>
          <w:rFonts w:asciiTheme="majorHAnsi" w:hAnsiTheme="majorHAnsi" w:cstheme="majorHAnsi"/>
          <w:color w:val="767171" w:themeColor="background2" w:themeShade="80"/>
          <w:lang w:val="en-GB"/>
        </w:rPr>
      </w:pPr>
      <w:r w:rsidRPr="00D36A14">
        <w:rPr>
          <w:rFonts w:asciiTheme="majorHAnsi" w:hAnsiTheme="majorHAnsi" w:cstheme="majorHAnsi"/>
          <w:color w:val="767171" w:themeColor="background2" w:themeShade="80"/>
          <w:lang w:val="en-GB"/>
        </w:rPr>
        <w:t>- the subject, quantity, subcontracted value and percentage share of subcontracted supply contract</w:t>
      </w:r>
    </w:p>
    <w:p w14:paraId="165A28D6" w14:textId="77777777" w:rsidR="00D36A14" w:rsidRPr="00D36A14" w:rsidRDefault="00D36A14" w:rsidP="00D36A14">
      <w:pPr>
        <w:spacing w:after="0"/>
        <w:jc w:val="both"/>
        <w:rPr>
          <w:rFonts w:asciiTheme="majorHAnsi" w:hAnsiTheme="majorHAnsi" w:cstheme="majorHAnsi"/>
          <w:color w:val="767171" w:themeColor="background2" w:themeShade="80"/>
          <w:lang w:val="en-GB"/>
        </w:rPr>
      </w:pPr>
      <w:r w:rsidRPr="00D36A14">
        <w:rPr>
          <w:rFonts w:asciiTheme="majorHAnsi" w:hAnsiTheme="majorHAnsi" w:cstheme="majorHAnsi"/>
          <w:color w:val="767171" w:themeColor="background2" w:themeShade="80"/>
          <w:lang w:val="en-GB"/>
        </w:rPr>
        <w:t>In case Tenderer does not provide required information, it shall be deemed that he will perform the supply contract himself.</w:t>
      </w:r>
    </w:p>
    <w:p w14:paraId="1BDD5E74" w14:textId="1DCAEFB4" w:rsidR="00D36A14" w:rsidRPr="00D36A14" w:rsidRDefault="00D36A14" w:rsidP="00D36A14">
      <w:pPr>
        <w:spacing w:after="0"/>
        <w:jc w:val="both"/>
        <w:rPr>
          <w:rFonts w:asciiTheme="majorHAnsi" w:hAnsiTheme="majorHAnsi" w:cstheme="majorHAnsi"/>
          <w:color w:val="767171" w:themeColor="background2" w:themeShade="80"/>
          <w:lang w:val="en-GB"/>
        </w:rPr>
      </w:pPr>
      <w:r w:rsidRPr="00D36A14">
        <w:rPr>
          <w:rFonts w:asciiTheme="majorHAnsi" w:hAnsiTheme="majorHAnsi" w:cstheme="majorHAnsi"/>
          <w:color w:val="767171" w:themeColor="background2" w:themeShade="80"/>
          <w:lang w:val="en-GB"/>
        </w:rPr>
        <w:t>Subcontracting does not affect the responsibility of the Tenderer for the execution of the supply contract</w:t>
      </w:r>
    </w:p>
    <w:p w14:paraId="5EF32A25" w14:textId="77777777" w:rsidR="00D36A14" w:rsidRPr="001812AD" w:rsidRDefault="00D36A14" w:rsidP="004D1645">
      <w:pPr>
        <w:spacing w:after="0" w:line="276" w:lineRule="auto"/>
        <w:jc w:val="both"/>
        <w:rPr>
          <w:rFonts w:asciiTheme="majorHAnsi" w:hAnsiTheme="majorHAnsi" w:cstheme="majorHAnsi"/>
          <w:color w:val="000000" w:themeColor="text1"/>
          <w:lang w:val="en-GB"/>
        </w:rPr>
      </w:pPr>
    </w:p>
    <w:p w14:paraId="5405D322" w14:textId="54AB6B2F" w:rsidR="00877709" w:rsidRPr="00D36A14"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50" w:name="_Toc492379337"/>
      <w:r>
        <w:rPr>
          <w:rFonts w:asciiTheme="majorHAnsi" w:hAnsiTheme="majorHAnsi" w:cstheme="majorHAnsi"/>
          <w:i w:val="0"/>
          <w:color w:val="000000" w:themeColor="text1"/>
          <w:sz w:val="24"/>
          <w:szCs w:val="24"/>
          <w:lang w:val="en-GB"/>
        </w:rPr>
        <w:t>5</w:t>
      </w:r>
      <w:r w:rsidR="004D1645" w:rsidRPr="00D36A14">
        <w:rPr>
          <w:rFonts w:asciiTheme="majorHAnsi" w:hAnsiTheme="majorHAnsi" w:cstheme="majorHAnsi"/>
          <w:i w:val="0"/>
          <w:color w:val="000000" w:themeColor="text1"/>
          <w:sz w:val="24"/>
          <w:szCs w:val="24"/>
          <w:lang w:val="en-GB"/>
        </w:rPr>
        <w:t xml:space="preserve">.3. </w:t>
      </w:r>
      <w:proofErr w:type="spellStart"/>
      <w:r w:rsidR="00840600" w:rsidRPr="00D36A14">
        <w:rPr>
          <w:rFonts w:asciiTheme="majorHAnsi" w:hAnsiTheme="majorHAnsi" w:cstheme="majorHAnsi"/>
          <w:i w:val="0"/>
          <w:color w:val="000000" w:themeColor="text1"/>
          <w:sz w:val="24"/>
          <w:szCs w:val="24"/>
          <w:lang w:val="en-GB"/>
        </w:rPr>
        <w:t>Zadržavanje</w:t>
      </w:r>
      <w:proofErr w:type="spellEnd"/>
      <w:r w:rsidR="00840600" w:rsidRPr="00D36A14">
        <w:rPr>
          <w:rFonts w:asciiTheme="majorHAnsi" w:hAnsiTheme="majorHAnsi" w:cstheme="majorHAnsi"/>
          <w:i w:val="0"/>
          <w:color w:val="000000" w:themeColor="text1"/>
          <w:sz w:val="24"/>
          <w:szCs w:val="24"/>
          <w:lang w:val="en-GB"/>
        </w:rPr>
        <w:t xml:space="preserve"> </w:t>
      </w:r>
      <w:proofErr w:type="spellStart"/>
      <w:r w:rsidR="00840600" w:rsidRPr="00D36A14">
        <w:rPr>
          <w:rFonts w:asciiTheme="majorHAnsi" w:hAnsiTheme="majorHAnsi" w:cstheme="majorHAnsi"/>
          <w:i w:val="0"/>
          <w:color w:val="000000" w:themeColor="text1"/>
          <w:sz w:val="24"/>
          <w:szCs w:val="24"/>
          <w:lang w:val="en-GB"/>
        </w:rPr>
        <w:t>dokumentacije</w:t>
      </w:r>
      <w:bookmarkEnd w:id="50"/>
      <w:proofErr w:type="spellEnd"/>
      <w:r w:rsidR="00D36A14">
        <w:rPr>
          <w:rFonts w:asciiTheme="majorHAnsi" w:hAnsiTheme="majorHAnsi" w:cstheme="majorHAnsi"/>
          <w:i w:val="0"/>
          <w:color w:val="000000" w:themeColor="text1"/>
          <w:sz w:val="24"/>
          <w:szCs w:val="24"/>
          <w:lang w:val="en-GB"/>
        </w:rPr>
        <w:t xml:space="preserve"> / </w:t>
      </w:r>
      <w:r w:rsidR="00D36A14" w:rsidRPr="00D36A14">
        <w:rPr>
          <w:rFonts w:asciiTheme="majorHAnsi" w:hAnsiTheme="majorHAnsi" w:cstheme="majorHAnsi"/>
          <w:i w:val="0"/>
          <w:color w:val="767171" w:themeColor="background2" w:themeShade="80"/>
          <w:sz w:val="24"/>
          <w:szCs w:val="24"/>
          <w:lang w:val="en-GB"/>
        </w:rPr>
        <w:t>Document retention</w:t>
      </w:r>
    </w:p>
    <w:p w14:paraId="017D0420" w14:textId="77777777" w:rsidR="00F27B19" w:rsidRPr="001812AD" w:rsidRDefault="00F27B19" w:rsidP="004D1645">
      <w:pPr>
        <w:spacing w:after="0" w:line="276" w:lineRule="auto"/>
        <w:jc w:val="both"/>
        <w:rPr>
          <w:rFonts w:asciiTheme="majorHAnsi" w:hAnsiTheme="majorHAnsi" w:cstheme="majorHAnsi"/>
          <w:color w:val="000000" w:themeColor="text1"/>
          <w:lang w:val="en-GB"/>
        </w:rPr>
      </w:pPr>
    </w:p>
    <w:p w14:paraId="50DE106F" w14:textId="49A3F091" w:rsidR="00877709" w:rsidRDefault="00877709"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dokumentacija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priložena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ne </w:t>
      </w:r>
      <w:proofErr w:type="spellStart"/>
      <w:r w:rsidRPr="001812AD">
        <w:rPr>
          <w:rFonts w:asciiTheme="majorHAnsi" w:hAnsiTheme="majorHAnsi" w:cstheme="majorHAnsi"/>
          <w:color w:val="000000" w:themeColor="text1"/>
          <w:lang w:val="en-GB"/>
        </w:rPr>
        <w:t>vraćaju</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osim</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slučaju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zakašnjele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odustajanja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javnog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otvaranja</w:t>
      </w:r>
      <w:proofErr w:type="spellEnd"/>
      <w:r w:rsidRPr="001812AD">
        <w:rPr>
          <w:rFonts w:asciiTheme="majorHAnsi" w:hAnsiTheme="majorHAnsi" w:cstheme="majorHAnsi"/>
          <w:color w:val="000000" w:themeColor="text1"/>
          <w:lang w:val="en-GB"/>
        </w:rPr>
        <w:t xml:space="preserve">. </w:t>
      </w:r>
    </w:p>
    <w:p w14:paraId="3150BF92" w14:textId="01D2162A" w:rsidR="00D36A14" w:rsidRDefault="00D36A14" w:rsidP="004D1645">
      <w:pPr>
        <w:spacing w:after="0" w:line="276" w:lineRule="auto"/>
        <w:jc w:val="both"/>
        <w:rPr>
          <w:rFonts w:asciiTheme="majorHAnsi" w:hAnsiTheme="majorHAnsi" w:cstheme="majorHAnsi"/>
          <w:color w:val="000000" w:themeColor="text1"/>
          <w:lang w:val="en-GB"/>
        </w:rPr>
      </w:pPr>
    </w:p>
    <w:p w14:paraId="4442EB8D" w14:textId="11C7AD4C" w:rsidR="00D36A14" w:rsidRPr="00D36A14" w:rsidRDefault="00D36A14" w:rsidP="00D36A14">
      <w:pPr>
        <w:spacing w:after="0"/>
        <w:jc w:val="both"/>
        <w:rPr>
          <w:rFonts w:asciiTheme="majorHAnsi" w:hAnsiTheme="majorHAnsi" w:cstheme="majorHAnsi"/>
          <w:color w:val="767171" w:themeColor="background2" w:themeShade="80"/>
          <w:lang w:val="en-GB"/>
        </w:rPr>
      </w:pPr>
      <w:r>
        <w:rPr>
          <w:rFonts w:asciiTheme="majorHAnsi" w:hAnsiTheme="majorHAnsi" w:cstheme="majorHAnsi"/>
          <w:color w:val="767171" w:themeColor="background2" w:themeShade="80"/>
          <w:lang w:val="en-GB"/>
        </w:rPr>
        <w:t xml:space="preserve">/ </w:t>
      </w:r>
      <w:r w:rsidRPr="00D36A14">
        <w:rPr>
          <w:rFonts w:asciiTheme="majorHAnsi" w:hAnsiTheme="majorHAnsi" w:cstheme="majorHAnsi"/>
          <w:color w:val="767171" w:themeColor="background2" w:themeShade="80"/>
          <w:lang w:val="en-GB"/>
        </w:rPr>
        <w:t xml:space="preserve">Tenders and attached documentation, shall not be returned to the tenderers unless tender is received after the deadline for submission or if the tender is </w:t>
      </w:r>
      <w:proofErr w:type="spellStart"/>
      <w:r w:rsidRPr="00D36A14">
        <w:rPr>
          <w:rFonts w:asciiTheme="majorHAnsi" w:hAnsiTheme="majorHAnsi" w:cstheme="majorHAnsi"/>
          <w:color w:val="767171" w:themeColor="background2" w:themeShade="80"/>
          <w:lang w:val="en-GB"/>
        </w:rPr>
        <w:t>withdrawed</w:t>
      </w:r>
      <w:proofErr w:type="spellEnd"/>
      <w:r w:rsidRPr="00D36A14">
        <w:rPr>
          <w:rFonts w:asciiTheme="majorHAnsi" w:hAnsiTheme="majorHAnsi" w:cstheme="majorHAnsi"/>
          <w:color w:val="767171" w:themeColor="background2" w:themeShade="80"/>
          <w:lang w:val="en-GB"/>
        </w:rPr>
        <w:t xml:space="preserve"> before the deadline for the submission of tenders</w:t>
      </w:r>
      <w:r w:rsidRPr="00D36A14">
        <w:rPr>
          <w:color w:val="767171" w:themeColor="background2" w:themeShade="80"/>
          <w:lang w:val="en-GB"/>
        </w:rPr>
        <w:t>.</w:t>
      </w:r>
    </w:p>
    <w:p w14:paraId="72294292" w14:textId="77777777" w:rsidR="00573910" w:rsidRPr="001812AD" w:rsidRDefault="00573910" w:rsidP="004D1645">
      <w:pPr>
        <w:spacing w:after="0" w:line="276" w:lineRule="auto"/>
        <w:rPr>
          <w:rFonts w:asciiTheme="majorHAnsi" w:hAnsiTheme="majorHAnsi" w:cstheme="majorHAnsi"/>
          <w:color w:val="000000" w:themeColor="text1"/>
          <w:lang w:val="en-GB"/>
        </w:rPr>
      </w:pPr>
    </w:p>
    <w:p w14:paraId="33EBC97C" w14:textId="430E5739" w:rsidR="00877709" w:rsidRPr="00D36A14" w:rsidRDefault="00BA76E2" w:rsidP="004D1645">
      <w:pPr>
        <w:pStyle w:val="Heading2"/>
        <w:spacing w:line="276" w:lineRule="auto"/>
        <w:rPr>
          <w:rFonts w:asciiTheme="majorHAnsi" w:hAnsiTheme="majorHAnsi" w:cstheme="majorHAnsi"/>
          <w:i w:val="0"/>
          <w:color w:val="000000" w:themeColor="text1"/>
          <w:sz w:val="24"/>
          <w:szCs w:val="24"/>
          <w:lang w:val="en-GB"/>
        </w:rPr>
      </w:pPr>
      <w:bookmarkStart w:id="51" w:name="_Toc492379338"/>
      <w:r>
        <w:rPr>
          <w:rFonts w:asciiTheme="majorHAnsi" w:hAnsiTheme="majorHAnsi" w:cstheme="majorHAnsi"/>
          <w:i w:val="0"/>
          <w:color w:val="000000" w:themeColor="text1"/>
          <w:sz w:val="24"/>
          <w:szCs w:val="24"/>
          <w:lang w:val="en-GB"/>
        </w:rPr>
        <w:t>5</w:t>
      </w:r>
      <w:r w:rsidR="004D1645" w:rsidRPr="00D36A14">
        <w:rPr>
          <w:rFonts w:asciiTheme="majorHAnsi" w:hAnsiTheme="majorHAnsi" w:cstheme="majorHAnsi"/>
          <w:i w:val="0"/>
          <w:color w:val="000000" w:themeColor="text1"/>
          <w:sz w:val="24"/>
          <w:szCs w:val="24"/>
          <w:lang w:val="en-GB"/>
        </w:rPr>
        <w:t xml:space="preserve">.4. </w:t>
      </w:r>
      <w:proofErr w:type="spellStart"/>
      <w:r w:rsidR="00877709" w:rsidRPr="00D36A14">
        <w:rPr>
          <w:rFonts w:asciiTheme="majorHAnsi" w:hAnsiTheme="majorHAnsi" w:cstheme="majorHAnsi"/>
          <w:i w:val="0"/>
          <w:color w:val="000000" w:themeColor="text1"/>
          <w:sz w:val="24"/>
          <w:szCs w:val="24"/>
          <w:lang w:val="en-GB"/>
        </w:rPr>
        <w:t>Ro</w:t>
      </w:r>
      <w:r w:rsidR="00840600" w:rsidRPr="00D36A14">
        <w:rPr>
          <w:rFonts w:asciiTheme="majorHAnsi" w:hAnsiTheme="majorHAnsi" w:cstheme="majorHAnsi"/>
          <w:i w:val="0"/>
          <w:color w:val="000000" w:themeColor="text1"/>
          <w:sz w:val="24"/>
          <w:szCs w:val="24"/>
          <w:lang w:val="en-GB"/>
        </w:rPr>
        <w:t>k</w:t>
      </w:r>
      <w:proofErr w:type="spellEnd"/>
      <w:r w:rsidR="00840600" w:rsidRPr="00D36A14">
        <w:rPr>
          <w:rFonts w:asciiTheme="majorHAnsi" w:hAnsiTheme="majorHAnsi" w:cstheme="majorHAnsi"/>
          <w:i w:val="0"/>
          <w:color w:val="000000" w:themeColor="text1"/>
          <w:sz w:val="24"/>
          <w:szCs w:val="24"/>
          <w:lang w:val="en-GB"/>
        </w:rPr>
        <w:t xml:space="preserve"> za </w:t>
      </w:r>
      <w:proofErr w:type="spellStart"/>
      <w:r w:rsidR="00840600" w:rsidRPr="00D36A14">
        <w:rPr>
          <w:rFonts w:asciiTheme="majorHAnsi" w:hAnsiTheme="majorHAnsi" w:cstheme="majorHAnsi"/>
          <w:i w:val="0"/>
          <w:color w:val="000000" w:themeColor="text1"/>
          <w:sz w:val="24"/>
          <w:szCs w:val="24"/>
          <w:lang w:val="en-GB"/>
        </w:rPr>
        <w:t>donošenje</w:t>
      </w:r>
      <w:proofErr w:type="spellEnd"/>
      <w:r w:rsidR="00840600" w:rsidRPr="00D36A14">
        <w:rPr>
          <w:rFonts w:asciiTheme="majorHAnsi" w:hAnsiTheme="majorHAnsi" w:cstheme="majorHAnsi"/>
          <w:i w:val="0"/>
          <w:color w:val="000000" w:themeColor="text1"/>
          <w:sz w:val="24"/>
          <w:szCs w:val="24"/>
          <w:lang w:val="en-GB"/>
        </w:rPr>
        <w:t xml:space="preserve"> </w:t>
      </w:r>
      <w:proofErr w:type="spellStart"/>
      <w:r w:rsidR="00840600" w:rsidRPr="00D36A14">
        <w:rPr>
          <w:rFonts w:asciiTheme="majorHAnsi" w:hAnsiTheme="majorHAnsi" w:cstheme="majorHAnsi"/>
          <w:i w:val="0"/>
          <w:color w:val="000000" w:themeColor="text1"/>
          <w:sz w:val="24"/>
          <w:szCs w:val="24"/>
          <w:lang w:val="en-GB"/>
        </w:rPr>
        <w:t>Odluke</w:t>
      </w:r>
      <w:proofErr w:type="spellEnd"/>
      <w:r w:rsidR="00840600" w:rsidRPr="00D36A14">
        <w:rPr>
          <w:rFonts w:asciiTheme="majorHAnsi" w:hAnsiTheme="majorHAnsi" w:cstheme="majorHAnsi"/>
          <w:i w:val="0"/>
          <w:color w:val="000000" w:themeColor="text1"/>
          <w:sz w:val="24"/>
          <w:szCs w:val="24"/>
          <w:lang w:val="en-GB"/>
        </w:rPr>
        <w:t xml:space="preserve"> o </w:t>
      </w:r>
      <w:proofErr w:type="spellStart"/>
      <w:r w:rsidR="00840600" w:rsidRPr="00D36A14">
        <w:rPr>
          <w:rFonts w:asciiTheme="majorHAnsi" w:hAnsiTheme="majorHAnsi" w:cstheme="majorHAnsi"/>
          <w:i w:val="0"/>
          <w:color w:val="000000" w:themeColor="text1"/>
          <w:sz w:val="24"/>
          <w:szCs w:val="24"/>
          <w:lang w:val="en-GB"/>
        </w:rPr>
        <w:t>odabiru</w:t>
      </w:r>
      <w:bookmarkEnd w:id="51"/>
      <w:proofErr w:type="spellEnd"/>
      <w:r w:rsidR="00D36A14">
        <w:rPr>
          <w:rFonts w:asciiTheme="majorHAnsi" w:hAnsiTheme="majorHAnsi" w:cstheme="majorHAnsi"/>
          <w:i w:val="0"/>
          <w:color w:val="000000" w:themeColor="text1"/>
          <w:sz w:val="24"/>
          <w:szCs w:val="24"/>
          <w:lang w:val="en-GB"/>
        </w:rPr>
        <w:t xml:space="preserve"> / </w:t>
      </w:r>
      <w:r w:rsidR="00D36A14" w:rsidRPr="00D36A14">
        <w:rPr>
          <w:rFonts w:asciiTheme="majorHAnsi" w:hAnsiTheme="majorHAnsi" w:cstheme="majorHAnsi"/>
          <w:i w:val="0"/>
          <w:color w:val="767171" w:themeColor="background2" w:themeShade="80"/>
          <w:sz w:val="24"/>
          <w:szCs w:val="24"/>
          <w:lang w:val="en-GB"/>
        </w:rPr>
        <w:t>Deadline for issuing award decision</w:t>
      </w:r>
    </w:p>
    <w:p w14:paraId="6CE0D7A0" w14:textId="77777777" w:rsidR="00FC3651" w:rsidRPr="001812AD" w:rsidRDefault="00FC3651" w:rsidP="004D1645">
      <w:pPr>
        <w:spacing w:after="0" w:line="276" w:lineRule="auto"/>
        <w:jc w:val="both"/>
        <w:rPr>
          <w:rFonts w:asciiTheme="majorHAnsi" w:hAnsiTheme="majorHAnsi" w:cstheme="majorHAnsi"/>
          <w:color w:val="000000" w:themeColor="text1"/>
          <w:lang w:val="en-GB"/>
        </w:rPr>
      </w:pPr>
    </w:p>
    <w:p w14:paraId="6CF82E35" w14:textId="60EED0F5" w:rsidR="00573910" w:rsidRDefault="00877709"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Odluku</w:t>
      </w:r>
      <w:proofErr w:type="spellEnd"/>
      <w:r w:rsidRPr="001812AD">
        <w:rPr>
          <w:rFonts w:asciiTheme="majorHAnsi" w:hAnsiTheme="majorHAnsi" w:cstheme="majorHAnsi"/>
          <w:color w:val="000000" w:themeColor="text1"/>
          <w:lang w:val="en-GB"/>
        </w:rPr>
        <w:t xml:space="preserve"> o </w:t>
      </w:r>
      <w:proofErr w:type="spellStart"/>
      <w:r w:rsidRPr="001812AD">
        <w:rPr>
          <w:rFonts w:asciiTheme="majorHAnsi" w:hAnsiTheme="majorHAnsi" w:cstheme="majorHAnsi"/>
          <w:color w:val="000000" w:themeColor="text1"/>
          <w:lang w:val="en-GB"/>
        </w:rPr>
        <w:t>odabiru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donijeti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005851FD" w:rsidRPr="001812AD">
        <w:rPr>
          <w:rFonts w:asciiTheme="majorHAnsi" w:hAnsiTheme="majorHAnsi" w:cstheme="majorHAnsi"/>
          <w:color w:val="000000" w:themeColor="text1"/>
          <w:lang w:val="en-GB"/>
        </w:rPr>
        <w:t>objaviti</w:t>
      </w:r>
      <w:proofErr w:type="spellEnd"/>
      <w:r w:rsidR="005851FD" w:rsidRPr="001812AD">
        <w:rPr>
          <w:rFonts w:asciiTheme="majorHAnsi" w:hAnsiTheme="majorHAnsi" w:cstheme="majorHAnsi"/>
          <w:color w:val="000000" w:themeColor="text1"/>
          <w:lang w:val="en-GB"/>
        </w:rPr>
        <w:t xml:space="preserve"> </w:t>
      </w:r>
      <w:r w:rsidRPr="001812AD">
        <w:rPr>
          <w:rFonts w:asciiTheme="majorHAnsi" w:hAnsiTheme="majorHAnsi" w:cstheme="majorHAnsi"/>
          <w:color w:val="000000" w:themeColor="text1"/>
          <w:lang w:val="en-GB"/>
        </w:rPr>
        <w:t xml:space="preserve">u </w:t>
      </w:r>
      <w:proofErr w:type="spellStart"/>
      <w:r w:rsidRPr="001812AD">
        <w:rPr>
          <w:rFonts w:asciiTheme="majorHAnsi" w:hAnsiTheme="majorHAnsi" w:cstheme="majorHAnsi"/>
          <w:color w:val="000000" w:themeColor="text1"/>
          <w:lang w:val="en-GB"/>
        </w:rPr>
        <w:t>roku</w:t>
      </w:r>
      <w:proofErr w:type="spellEnd"/>
      <w:r w:rsidRPr="001812AD">
        <w:rPr>
          <w:rFonts w:asciiTheme="majorHAnsi" w:hAnsiTheme="majorHAnsi" w:cstheme="majorHAnsi"/>
          <w:color w:val="000000" w:themeColor="text1"/>
          <w:lang w:val="en-GB"/>
        </w:rPr>
        <w:t xml:space="preserve"> od 30 dana od </w:t>
      </w:r>
      <w:proofErr w:type="spellStart"/>
      <w:r w:rsidRPr="001812AD">
        <w:rPr>
          <w:rFonts w:asciiTheme="majorHAnsi" w:hAnsiTheme="majorHAnsi" w:cstheme="majorHAnsi"/>
          <w:color w:val="000000" w:themeColor="text1"/>
          <w:lang w:val="en-GB"/>
        </w:rPr>
        <w:t>isteka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roka</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podnošenje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w:t>
      </w:r>
    </w:p>
    <w:p w14:paraId="43BA241F" w14:textId="77777777" w:rsidR="00D36A14" w:rsidRDefault="00D36A14" w:rsidP="004D1645">
      <w:pPr>
        <w:spacing w:after="0" w:line="276" w:lineRule="auto"/>
        <w:jc w:val="both"/>
        <w:rPr>
          <w:rFonts w:asciiTheme="majorHAnsi" w:hAnsiTheme="majorHAnsi" w:cstheme="majorHAnsi"/>
          <w:lang w:val="en-GB"/>
        </w:rPr>
      </w:pPr>
    </w:p>
    <w:p w14:paraId="44D33CF1" w14:textId="7FE05407" w:rsidR="00D36A14" w:rsidRPr="00D36A14" w:rsidRDefault="00D36A14" w:rsidP="004D1645">
      <w:pPr>
        <w:spacing w:after="0" w:line="276" w:lineRule="auto"/>
        <w:jc w:val="both"/>
        <w:rPr>
          <w:rFonts w:asciiTheme="majorHAnsi" w:hAnsiTheme="majorHAnsi" w:cstheme="majorHAnsi"/>
          <w:color w:val="767171" w:themeColor="background2" w:themeShade="80"/>
          <w:lang w:val="en-GB"/>
        </w:rPr>
      </w:pPr>
      <w:r w:rsidRPr="00D36A14">
        <w:rPr>
          <w:rFonts w:asciiTheme="majorHAnsi" w:hAnsiTheme="majorHAnsi" w:cstheme="majorHAnsi"/>
          <w:color w:val="767171" w:themeColor="background2" w:themeShade="80"/>
          <w:lang w:val="en-GB"/>
        </w:rPr>
        <w:t xml:space="preserve">/The Contracting Authority will </w:t>
      </w:r>
      <w:proofErr w:type="spellStart"/>
      <w:r w:rsidRPr="00D36A14">
        <w:rPr>
          <w:rFonts w:asciiTheme="majorHAnsi" w:hAnsiTheme="majorHAnsi" w:cstheme="majorHAnsi"/>
          <w:color w:val="767171" w:themeColor="background2" w:themeShade="80"/>
          <w:lang w:val="en-GB"/>
        </w:rPr>
        <w:t>isssue</w:t>
      </w:r>
      <w:proofErr w:type="spellEnd"/>
      <w:r w:rsidRPr="00D36A14">
        <w:rPr>
          <w:rFonts w:asciiTheme="majorHAnsi" w:hAnsiTheme="majorHAnsi" w:cstheme="majorHAnsi"/>
          <w:color w:val="767171" w:themeColor="background2" w:themeShade="80"/>
          <w:lang w:val="en-GB"/>
        </w:rPr>
        <w:t xml:space="preserve"> the award decision within 30 calendar days from the date of deadline for submission of tenders.</w:t>
      </w:r>
    </w:p>
    <w:p w14:paraId="16B13DB6" w14:textId="77777777" w:rsidR="003E2EBF" w:rsidRPr="001812AD" w:rsidRDefault="003E2EBF" w:rsidP="004D1645">
      <w:pPr>
        <w:spacing w:after="0" w:line="276" w:lineRule="auto"/>
        <w:jc w:val="both"/>
        <w:rPr>
          <w:rFonts w:asciiTheme="majorHAnsi" w:hAnsiTheme="majorHAnsi" w:cstheme="majorHAnsi"/>
          <w:color w:val="000000" w:themeColor="text1"/>
          <w:lang w:val="en-GB"/>
        </w:rPr>
      </w:pPr>
    </w:p>
    <w:p w14:paraId="2899297D" w14:textId="0E3323DD" w:rsidR="003E2EBF" w:rsidRPr="00D36A14" w:rsidRDefault="00BA76E2" w:rsidP="004D1645">
      <w:pPr>
        <w:pStyle w:val="Heading2"/>
        <w:spacing w:before="0" w:after="0" w:line="276" w:lineRule="auto"/>
        <w:rPr>
          <w:rFonts w:asciiTheme="majorHAnsi" w:hAnsiTheme="majorHAnsi" w:cstheme="majorHAnsi"/>
          <w:i w:val="0"/>
          <w:color w:val="000000" w:themeColor="text1"/>
          <w:sz w:val="24"/>
          <w:szCs w:val="24"/>
          <w:lang w:val="en-GB"/>
        </w:rPr>
      </w:pPr>
      <w:bookmarkStart w:id="52" w:name="_Toc492379339"/>
      <w:r>
        <w:rPr>
          <w:rFonts w:asciiTheme="majorHAnsi" w:hAnsiTheme="majorHAnsi" w:cstheme="majorHAnsi"/>
          <w:i w:val="0"/>
          <w:color w:val="000000" w:themeColor="text1"/>
          <w:sz w:val="24"/>
          <w:szCs w:val="24"/>
          <w:lang w:val="en-GB"/>
        </w:rPr>
        <w:t>5.</w:t>
      </w:r>
      <w:r w:rsidR="004D1645" w:rsidRPr="00D36A14">
        <w:rPr>
          <w:rFonts w:asciiTheme="majorHAnsi" w:hAnsiTheme="majorHAnsi" w:cstheme="majorHAnsi"/>
          <w:i w:val="0"/>
          <w:color w:val="000000" w:themeColor="text1"/>
          <w:sz w:val="24"/>
          <w:szCs w:val="24"/>
          <w:lang w:val="en-GB"/>
        </w:rPr>
        <w:t xml:space="preserve">5. </w:t>
      </w:r>
      <w:proofErr w:type="spellStart"/>
      <w:r w:rsidR="00877709" w:rsidRPr="00D36A14">
        <w:rPr>
          <w:rFonts w:asciiTheme="majorHAnsi" w:hAnsiTheme="majorHAnsi" w:cstheme="majorHAnsi"/>
          <w:i w:val="0"/>
          <w:color w:val="000000" w:themeColor="text1"/>
          <w:sz w:val="24"/>
          <w:szCs w:val="24"/>
          <w:lang w:val="en-GB"/>
        </w:rPr>
        <w:t>Preuzima</w:t>
      </w:r>
      <w:r w:rsidR="00840600" w:rsidRPr="00D36A14">
        <w:rPr>
          <w:rFonts w:asciiTheme="majorHAnsi" w:hAnsiTheme="majorHAnsi" w:cstheme="majorHAnsi"/>
          <w:i w:val="0"/>
          <w:color w:val="000000" w:themeColor="text1"/>
          <w:sz w:val="24"/>
          <w:szCs w:val="24"/>
          <w:lang w:val="en-GB"/>
        </w:rPr>
        <w:t>nje</w:t>
      </w:r>
      <w:proofErr w:type="spellEnd"/>
      <w:r w:rsidR="00840600" w:rsidRPr="00D36A14">
        <w:rPr>
          <w:rFonts w:asciiTheme="majorHAnsi" w:hAnsiTheme="majorHAnsi" w:cstheme="majorHAnsi"/>
          <w:i w:val="0"/>
          <w:color w:val="000000" w:themeColor="text1"/>
          <w:sz w:val="24"/>
          <w:szCs w:val="24"/>
          <w:lang w:val="en-GB"/>
        </w:rPr>
        <w:t xml:space="preserve"> </w:t>
      </w:r>
      <w:proofErr w:type="spellStart"/>
      <w:r w:rsidR="00840600" w:rsidRPr="00D36A14">
        <w:rPr>
          <w:rFonts w:asciiTheme="majorHAnsi" w:hAnsiTheme="majorHAnsi" w:cstheme="majorHAnsi"/>
          <w:i w:val="0"/>
          <w:color w:val="000000" w:themeColor="text1"/>
          <w:sz w:val="24"/>
          <w:szCs w:val="24"/>
          <w:lang w:val="en-GB"/>
        </w:rPr>
        <w:t>dokumentacije</w:t>
      </w:r>
      <w:proofErr w:type="spellEnd"/>
      <w:r w:rsidR="00840600" w:rsidRPr="00D36A14">
        <w:rPr>
          <w:rFonts w:asciiTheme="majorHAnsi" w:hAnsiTheme="majorHAnsi" w:cstheme="majorHAnsi"/>
          <w:i w:val="0"/>
          <w:color w:val="000000" w:themeColor="text1"/>
          <w:sz w:val="24"/>
          <w:szCs w:val="24"/>
          <w:lang w:val="en-GB"/>
        </w:rPr>
        <w:t xml:space="preserve"> </w:t>
      </w:r>
      <w:bookmarkEnd w:id="52"/>
      <w:r w:rsidR="00D36A14">
        <w:rPr>
          <w:rFonts w:asciiTheme="majorHAnsi" w:hAnsiTheme="majorHAnsi" w:cstheme="majorHAnsi"/>
          <w:i w:val="0"/>
          <w:color w:val="000000" w:themeColor="text1"/>
          <w:sz w:val="24"/>
          <w:szCs w:val="24"/>
          <w:lang w:val="en-GB"/>
        </w:rPr>
        <w:t xml:space="preserve">/  </w:t>
      </w:r>
      <w:r w:rsidR="00D36A14" w:rsidRPr="00D36A14">
        <w:rPr>
          <w:rFonts w:asciiTheme="majorHAnsi" w:hAnsiTheme="majorHAnsi" w:cstheme="majorHAnsi"/>
          <w:i w:val="0"/>
          <w:color w:val="767171" w:themeColor="background2" w:themeShade="80"/>
          <w:sz w:val="24"/>
          <w:szCs w:val="24"/>
          <w:lang w:val="en-GB"/>
        </w:rPr>
        <w:t>Download of tender documents</w:t>
      </w:r>
    </w:p>
    <w:p w14:paraId="29FAF279" w14:textId="57D04BF6" w:rsidR="00A427B5" w:rsidRPr="001812AD" w:rsidRDefault="00877709" w:rsidP="004D1645">
      <w:pPr>
        <w:pStyle w:val="Heading2"/>
        <w:spacing w:before="0" w:after="0" w:line="276" w:lineRule="auto"/>
        <w:ind w:left="397"/>
        <w:rPr>
          <w:rStyle w:val="Hyperlink"/>
          <w:rFonts w:asciiTheme="majorHAnsi" w:hAnsiTheme="majorHAnsi" w:cstheme="majorHAnsi"/>
          <w:b/>
          <w:i w:val="0"/>
          <w:color w:val="000000" w:themeColor="text1"/>
          <w:sz w:val="22"/>
          <w:szCs w:val="22"/>
          <w:lang w:val="en-GB"/>
        </w:rPr>
      </w:pPr>
      <w:r w:rsidRPr="001812AD">
        <w:rPr>
          <w:rFonts w:asciiTheme="majorHAnsi" w:hAnsiTheme="majorHAnsi" w:cstheme="majorHAnsi"/>
          <w:i w:val="0"/>
          <w:color w:val="000000" w:themeColor="text1"/>
          <w:sz w:val="22"/>
          <w:szCs w:val="22"/>
          <w:lang w:val="en-GB"/>
        </w:rPr>
        <w:tab/>
      </w:r>
    </w:p>
    <w:p w14:paraId="2D50FC29" w14:textId="38D50EBF" w:rsidR="00877709" w:rsidRDefault="00877709" w:rsidP="004D1645">
      <w:pPr>
        <w:spacing w:after="0" w:line="276" w:lineRule="auto"/>
        <w:jc w:val="both"/>
        <w:rPr>
          <w:rFonts w:asciiTheme="majorHAnsi" w:hAnsiTheme="majorHAnsi" w:cstheme="majorHAnsi"/>
          <w:color w:val="000000" w:themeColor="text1"/>
        </w:rPr>
      </w:pPr>
      <w:proofErr w:type="spellStart"/>
      <w:r w:rsidRPr="001812AD">
        <w:rPr>
          <w:rFonts w:asciiTheme="majorHAnsi" w:hAnsiTheme="majorHAnsi" w:cstheme="majorHAnsi"/>
          <w:color w:val="000000" w:themeColor="text1"/>
          <w:lang w:val="en-GB"/>
        </w:rPr>
        <w:t>Dokumentacija</w:t>
      </w:r>
      <w:proofErr w:type="spellEnd"/>
      <w:r w:rsidRPr="001812AD">
        <w:rPr>
          <w:rFonts w:asciiTheme="majorHAnsi" w:hAnsiTheme="majorHAnsi" w:cstheme="majorHAnsi"/>
          <w:color w:val="000000" w:themeColor="text1"/>
          <w:lang w:val="en-GB"/>
        </w:rPr>
        <w:t xml:space="preserve"> se ne </w:t>
      </w:r>
      <w:proofErr w:type="spellStart"/>
      <w:r w:rsidRPr="001812AD">
        <w:rPr>
          <w:rFonts w:asciiTheme="majorHAnsi" w:hAnsiTheme="majorHAnsi" w:cstheme="majorHAnsi"/>
          <w:color w:val="000000" w:themeColor="text1"/>
          <w:lang w:val="en-GB"/>
        </w:rPr>
        <w:t>naplaćuje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može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preuzeti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neograničeno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cijelosti</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elektroničkom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obliku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internetsk</w:t>
      </w:r>
      <w:r w:rsidR="00C02AB5" w:rsidRPr="001812AD">
        <w:rPr>
          <w:rFonts w:asciiTheme="majorHAnsi" w:hAnsiTheme="majorHAnsi" w:cstheme="majorHAnsi"/>
          <w:color w:val="000000" w:themeColor="text1"/>
          <w:lang w:val="en-GB"/>
        </w:rPr>
        <w:t>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stranic</w:t>
      </w:r>
      <w:r w:rsidR="00C02AB5"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hyperlink r:id="rId12" w:history="1">
        <w:r w:rsidR="00D36A14" w:rsidRPr="00B026F9">
          <w:rPr>
            <w:rStyle w:val="Hyperlink"/>
            <w:rFonts w:asciiTheme="majorHAnsi" w:hAnsiTheme="majorHAnsi" w:cstheme="majorHAnsi"/>
            <w:sz w:val="22"/>
          </w:rPr>
          <w:t>https://www.dnt-stiro-grupa.hr/</w:t>
        </w:r>
      </w:hyperlink>
    </w:p>
    <w:p w14:paraId="60A38BB4" w14:textId="7D335BD1" w:rsidR="00D36A14" w:rsidRDefault="00D36A14" w:rsidP="004D1645">
      <w:pPr>
        <w:spacing w:after="0" w:line="276" w:lineRule="auto"/>
        <w:jc w:val="both"/>
        <w:rPr>
          <w:rFonts w:asciiTheme="majorHAnsi" w:hAnsiTheme="majorHAnsi" w:cstheme="majorHAnsi"/>
          <w:color w:val="000000" w:themeColor="text1"/>
        </w:rPr>
      </w:pPr>
    </w:p>
    <w:p w14:paraId="3656628D" w14:textId="364A2295" w:rsidR="00D36A14" w:rsidRPr="00D36A14" w:rsidRDefault="00D36A14" w:rsidP="004D1645">
      <w:pPr>
        <w:spacing w:after="0" w:line="276" w:lineRule="auto"/>
        <w:jc w:val="both"/>
        <w:rPr>
          <w:rFonts w:asciiTheme="majorHAnsi" w:hAnsiTheme="majorHAnsi" w:cstheme="majorHAnsi"/>
          <w:color w:val="767171" w:themeColor="background2" w:themeShade="80"/>
        </w:rPr>
      </w:pPr>
      <w:r>
        <w:rPr>
          <w:rFonts w:asciiTheme="majorHAnsi" w:hAnsiTheme="majorHAnsi" w:cstheme="majorHAnsi"/>
          <w:color w:val="767171" w:themeColor="background2" w:themeShade="80"/>
          <w:lang w:val="en-GB"/>
        </w:rPr>
        <w:t>/</w:t>
      </w:r>
      <w:r w:rsidRPr="00D36A14">
        <w:rPr>
          <w:rFonts w:asciiTheme="majorHAnsi" w:hAnsiTheme="majorHAnsi" w:cstheme="majorHAnsi"/>
          <w:color w:val="767171" w:themeColor="background2" w:themeShade="80"/>
          <w:lang w:val="en-GB"/>
        </w:rPr>
        <w:t xml:space="preserve">Tender documents are free of charge and can be downloaded on web page </w:t>
      </w:r>
      <w:hyperlink r:id="rId13" w:history="1">
        <w:r w:rsidRPr="00D36A14">
          <w:rPr>
            <w:rStyle w:val="Hyperlink"/>
            <w:rFonts w:asciiTheme="majorHAnsi" w:hAnsiTheme="majorHAnsi" w:cstheme="majorHAnsi"/>
            <w:color w:val="767171" w:themeColor="background2" w:themeShade="80"/>
            <w:sz w:val="22"/>
          </w:rPr>
          <w:t>https://www.dnt-stiro-grupa.hr/</w:t>
        </w:r>
      </w:hyperlink>
      <w:r w:rsidRPr="00D36A14">
        <w:rPr>
          <w:rFonts w:asciiTheme="majorHAnsi" w:hAnsiTheme="majorHAnsi" w:cstheme="majorHAnsi"/>
          <w:color w:val="767171" w:themeColor="background2" w:themeShade="80"/>
        </w:rPr>
        <w:t>.</w:t>
      </w:r>
    </w:p>
    <w:p w14:paraId="65A04D2C" w14:textId="51BD8D11" w:rsidR="00D36A14" w:rsidRDefault="00D36A14" w:rsidP="004D1645">
      <w:pPr>
        <w:spacing w:after="0" w:line="276" w:lineRule="auto"/>
        <w:jc w:val="both"/>
        <w:rPr>
          <w:rFonts w:asciiTheme="majorHAnsi" w:hAnsiTheme="majorHAnsi" w:cstheme="majorHAnsi"/>
          <w:color w:val="000000" w:themeColor="text1"/>
          <w:lang w:val="en-GB"/>
        </w:rPr>
      </w:pPr>
    </w:p>
    <w:p w14:paraId="6FD99738" w14:textId="77777777" w:rsidR="00D36A14" w:rsidRPr="001812AD" w:rsidRDefault="00D36A14" w:rsidP="004D1645">
      <w:pPr>
        <w:spacing w:after="0" w:line="276" w:lineRule="auto"/>
        <w:jc w:val="both"/>
        <w:rPr>
          <w:rFonts w:asciiTheme="majorHAnsi" w:hAnsiTheme="majorHAnsi" w:cstheme="majorHAnsi"/>
          <w:color w:val="000000" w:themeColor="text1"/>
          <w:lang w:val="en-GB"/>
        </w:rPr>
      </w:pPr>
    </w:p>
    <w:p w14:paraId="23121ABE" w14:textId="4C764B24" w:rsidR="00877709" w:rsidRPr="00D36A14" w:rsidRDefault="00BA76E2" w:rsidP="004D1645">
      <w:pPr>
        <w:pStyle w:val="Heading2"/>
        <w:spacing w:before="0" w:after="0" w:line="276" w:lineRule="auto"/>
        <w:rPr>
          <w:rFonts w:asciiTheme="majorHAnsi" w:hAnsiTheme="majorHAnsi" w:cstheme="majorHAnsi"/>
          <w:i w:val="0"/>
          <w:color w:val="000000" w:themeColor="text1"/>
          <w:sz w:val="24"/>
          <w:szCs w:val="24"/>
          <w:lang w:val="en-GB"/>
        </w:rPr>
      </w:pPr>
      <w:bookmarkStart w:id="53" w:name="_Toc492379340"/>
      <w:r>
        <w:rPr>
          <w:rFonts w:asciiTheme="majorHAnsi" w:hAnsiTheme="majorHAnsi" w:cstheme="majorHAnsi"/>
          <w:i w:val="0"/>
          <w:color w:val="000000" w:themeColor="text1"/>
          <w:sz w:val="24"/>
          <w:szCs w:val="24"/>
          <w:lang w:val="en-GB"/>
        </w:rPr>
        <w:t>5</w:t>
      </w:r>
      <w:r w:rsidR="004D1645" w:rsidRPr="00D36A14">
        <w:rPr>
          <w:rFonts w:asciiTheme="majorHAnsi" w:hAnsiTheme="majorHAnsi" w:cstheme="majorHAnsi"/>
          <w:i w:val="0"/>
          <w:color w:val="000000" w:themeColor="text1"/>
          <w:sz w:val="24"/>
          <w:szCs w:val="24"/>
          <w:lang w:val="en-GB"/>
        </w:rPr>
        <w:t>.6.</w:t>
      </w:r>
      <w:r w:rsidR="00DC79E1" w:rsidRPr="00D36A14">
        <w:rPr>
          <w:rFonts w:asciiTheme="majorHAnsi" w:hAnsiTheme="majorHAnsi" w:cstheme="majorHAnsi"/>
          <w:i w:val="0"/>
          <w:color w:val="000000" w:themeColor="text1"/>
          <w:sz w:val="24"/>
          <w:szCs w:val="24"/>
          <w:lang w:val="en-GB"/>
        </w:rPr>
        <w:t xml:space="preserve"> </w:t>
      </w:r>
      <w:proofErr w:type="spellStart"/>
      <w:r w:rsidR="00877709" w:rsidRPr="00D36A14">
        <w:rPr>
          <w:rFonts w:asciiTheme="majorHAnsi" w:hAnsiTheme="majorHAnsi" w:cstheme="majorHAnsi"/>
          <w:i w:val="0"/>
          <w:color w:val="000000" w:themeColor="text1"/>
          <w:sz w:val="24"/>
          <w:szCs w:val="24"/>
          <w:lang w:val="en-GB"/>
        </w:rPr>
        <w:t>Pregled</w:t>
      </w:r>
      <w:proofErr w:type="spellEnd"/>
      <w:r w:rsidR="00877709" w:rsidRPr="00D36A14">
        <w:rPr>
          <w:rFonts w:asciiTheme="majorHAnsi" w:hAnsiTheme="majorHAnsi" w:cstheme="majorHAnsi"/>
          <w:i w:val="0"/>
          <w:color w:val="000000" w:themeColor="text1"/>
          <w:sz w:val="24"/>
          <w:szCs w:val="24"/>
          <w:lang w:val="en-GB"/>
        </w:rPr>
        <w:t xml:space="preserve"> </w:t>
      </w:r>
      <w:proofErr w:type="spellStart"/>
      <w:r w:rsidR="00877709" w:rsidRPr="00D36A14">
        <w:rPr>
          <w:rFonts w:asciiTheme="majorHAnsi" w:hAnsiTheme="majorHAnsi" w:cstheme="majorHAnsi"/>
          <w:i w:val="0"/>
          <w:color w:val="000000" w:themeColor="text1"/>
          <w:sz w:val="24"/>
          <w:szCs w:val="24"/>
          <w:lang w:val="en-GB"/>
        </w:rPr>
        <w:t>i</w:t>
      </w:r>
      <w:proofErr w:type="spellEnd"/>
      <w:r w:rsidR="00877709" w:rsidRPr="00D36A14">
        <w:rPr>
          <w:rFonts w:asciiTheme="majorHAnsi" w:hAnsiTheme="majorHAnsi" w:cstheme="majorHAnsi"/>
          <w:i w:val="0"/>
          <w:color w:val="000000" w:themeColor="text1"/>
          <w:sz w:val="24"/>
          <w:szCs w:val="24"/>
          <w:lang w:val="en-GB"/>
        </w:rPr>
        <w:t xml:space="preserve"> </w:t>
      </w:r>
      <w:proofErr w:type="spellStart"/>
      <w:r w:rsidR="00877709" w:rsidRPr="00D36A14">
        <w:rPr>
          <w:rFonts w:asciiTheme="majorHAnsi" w:hAnsiTheme="majorHAnsi" w:cstheme="majorHAnsi"/>
          <w:i w:val="0"/>
          <w:color w:val="000000" w:themeColor="text1"/>
          <w:sz w:val="24"/>
          <w:szCs w:val="24"/>
          <w:lang w:val="en-GB"/>
        </w:rPr>
        <w:t>ocjena</w:t>
      </w:r>
      <w:proofErr w:type="spellEnd"/>
      <w:r w:rsidR="00877709" w:rsidRPr="00D36A14">
        <w:rPr>
          <w:rFonts w:asciiTheme="majorHAnsi" w:hAnsiTheme="majorHAnsi" w:cstheme="majorHAnsi"/>
          <w:i w:val="0"/>
          <w:color w:val="000000" w:themeColor="text1"/>
          <w:sz w:val="24"/>
          <w:szCs w:val="24"/>
          <w:lang w:val="en-GB"/>
        </w:rPr>
        <w:t xml:space="preserve"> </w:t>
      </w:r>
      <w:proofErr w:type="spellStart"/>
      <w:r w:rsidR="00877709" w:rsidRPr="00D36A14">
        <w:rPr>
          <w:rFonts w:asciiTheme="majorHAnsi" w:hAnsiTheme="majorHAnsi" w:cstheme="majorHAnsi"/>
          <w:i w:val="0"/>
          <w:color w:val="000000" w:themeColor="text1"/>
          <w:sz w:val="24"/>
          <w:szCs w:val="24"/>
          <w:lang w:val="en-GB"/>
        </w:rPr>
        <w:t>ponude</w:t>
      </w:r>
      <w:bookmarkEnd w:id="53"/>
      <w:proofErr w:type="spellEnd"/>
      <w:r w:rsidR="00D36A14">
        <w:rPr>
          <w:rFonts w:asciiTheme="majorHAnsi" w:hAnsiTheme="majorHAnsi" w:cstheme="majorHAnsi"/>
          <w:i w:val="0"/>
          <w:color w:val="000000" w:themeColor="text1"/>
          <w:sz w:val="24"/>
          <w:szCs w:val="24"/>
          <w:lang w:val="en-GB"/>
        </w:rPr>
        <w:t xml:space="preserve"> / </w:t>
      </w:r>
      <w:r w:rsidR="00D36A14" w:rsidRPr="00D36A14">
        <w:rPr>
          <w:rFonts w:asciiTheme="majorHAnsi" w:hAnsiTheme="majorHAnsi" w:cstheme="majorHAnsi"/>
          <w:i w:val="0"/>
          <w:color w:val="767171" w:themeColor="background2" w:themeShade="80"/>
          <w:sz w:val="24"/>
          <w:szCs w:val="24"/>
          <w:lang w:val="en-GB"/>
        </w:rPr>
        <w:t>Examination and evaluation of tenders</w:t>
      </w:r>
    </w:p>
    <w:p w14:paraId="2E2B6B5F" w14:textId="77777777" w:rsidR="00710FBF" w:rsidRPr="001812AD" w:rsidRDefault="00710FBF" w:rsidP="004D1645">
      <w:pPr>
        <w:spacing w:after="0" w:line="276" w:lineRule="auto"/>
        <w:jc w:val="both"/>
        <w:rPr>
          <w:rFonts w:asciiTheme="majorHAnsi" w:hAnsiTheme="majorHAnsi" w:cstheme="majorHAnsi"/>
          <w:color w:val="000000" w:themeColor="text1"/>
          <w:lang w:val="en-GB"/>
        </w:rPr>
      </w:pPr>
    </w:p>
    <w:p w14:paraId="27FDADAD" w14:textId="3DBBEA9A" w:rsidR="00877709" w:rsidRPr="001812AD" w:rsidRDefault="00877709"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isključuje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kojeg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postoje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razlozi</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isključenje</w:t>
      </w:r>
      <w:proofErr w:type="spellEnd"/>
      <w:r w:rsidRPr="001812AD">
        <w:rPr>
          <w:rFonts w:asciiTheme="majorHAnsi" w:hAnsiTheme="majorHAnsi" w:cstheme="majorHAnsi"/>
          <w:color w:val="000000" w:themeColor="text1"/>
          <w:lang w:val="en-GB"/>
        </w:rPr>
        <w:t>.</w:t>
      </w:r>
      <w:r w:rsidR="004D1645"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Nakon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isključenja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postoje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razlozi</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isključen</w:t>
      </w:r>
      <w:r w:rsidR="00464861" w:rsidRPr="001812AD">
        <w:rPr>
          <w:rFonts w:asciiTheme="majorHAnsi" w:hAnsiTheme="majorHAnsi" w:cstheme="majorHAnsi"/>
          <w:color w:val="000000" w:themeColor="text1"/>
          <w:lang w:val="en-GB"/>
        </w:rPr>
        <w:t>j</w:t>
      </w:r>
      <w:r w:rsidRPr="001812AD">
        <w:rPr>
          <w:rFonts w:asciiTheme="majorHAnsi" w:hAnsiTheme="majorHAnsi" w:cstheme="majorHAnsi"/>
          <w:color w:val="000000" w:themeColor="text1"/>
          <w:lang w:val="en-GB"/>
        </w:rPr>
        <w:t>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provjeriti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ispunjenje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uvjeta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sposobnosti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svakog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w:t>
      </w:r>
    </w:p>
    <w:p w14:paraId="51AC82E1" w14:textId="77777777" w:rsidR="00345844" w:rsidRPr="001812AD" w:rsidRDefault="00345844" w:rsidP="004D1645">
      <w:pPr>
        <w:spacing w:after="0" w:line="276" w:lineRule="auto"/>
        <w:jc w:val="both"/>
        <w:rPr>
          <w:rFonts w:asciiTheme="majorHAnsi" w:hAnsiTheme="majorHAnsi" w:cstheme="majorHAnsi"/>
          <w:color w:val="000000" w:themeColor="text1"/>
          <w:lang w:val="en-GB"/>
        </w:rPr>
      </w:pPr>
    </w:p>
    <w:p w14:paraId="17DE7630" w14:textId="6699894D" w:rsidR="00EB6153" w:rsidRPr="001812AD" w:rsidRDefault="00877709"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skladu</w:t>
      </w:r>
      <w:proofErr w:type="spellEnd"/>
      <w:r w:rsidRPr="001812AD">
        <w:rPr>
          <w:rFonts w:asciiTheme="majorHAnsi" w:hAnsiTheme="majorHAnsi" w:cstheme="majorHAnsi"/>
          <w:color w:val="000000" w:themeColor="text1"/>
          <w:lang w:val="en-GB"/>
        </w:rPr>
        <w:t xml:space="preserve"> s </w:t>
      </w:r>
      <w:proofErr w:type="spellStart"/>
      <w:r w:rsidRPr="001812AD">
        <w:rPr>
          <w:rFonts w:asciiTheme="majorHAnsi" w:hAnsiTheme="majorHAnsi" w:cstheme="majorHAnsi"/>
          <w:color w:val="000000" w:themeColor="text1"/>
          <w:lang w:val="en-GB"/>
        </w:rPr>
        <w:t>uvjetima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zahtjevima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w:t>
      </w:r>
      <w:proofErr w:type="spellEnd"/>
      <w:r w:rsidRPr="001812AD">
        <w:rPr>
          <w:rFonts w:asciiTheme="majorHAnsi" w:hAnsiTheme="majorHAnsi" w:cstheme="majorHAnsi"/>
          <w:color w:val="000000" w:themeColor="text1"/>
          <w:lang w:val="en-GB"/>
        </w:rPr>
        <w:t xml:space="preserve"> </w:t>
      </w:r>
      <w:proofErr w:type="spellStart"/>
      <w:r w:rsidR="00F97954" w:rsidRPr="001812AD">
        <w:rPr>
          <w:rFonts w:asciiTheme="majorHAnsi" w:hAnsiTheme="majorHAnsi" w:cstheme="majorHAnsi"/>
          <w:color w:val="000000" w:themeColor="text1"/>
          <w:lang w:val="en-GB"/>
        </w:rPr>
        <w:t>Poziva</w:t>
      </w:r>
      <w:proofErr w:type="spellEnd"/>
      <w:r w:rsidR="00F97954" w:rsidRPr="001812AD">
        <w:rPr>
          <w:rFonts w:asciiTheme="majorHAnsi" w:hAnsiTheme="majorHAnsi" w:cstheme="majorHAnsi"/>
          <w:color w:val="000000" w:themeColor="text1"/>
          <w:lang w:val="en-GB"/>
        </w:rPr>
        <w:t xml:space="preserve"> </w:t>
      </w:r>
      <w:proofErr w:type="spellStart"/>
      <w:r w:rsidR="00F97954" w:rsidRPr="001812AD">
        <w:rPr>
          <w:rFonts w:asciiTheme="majorHAnsi" w:hAnsiTheme="majorHAnsi" w:cstheme="majorHAnsi"/>
          <w:color w:val="000000" w:themeColor="text1"/>
          <w:lang w:val="en-GB"/>
        </w:rPr>
        <w:t>na</w:t>
      </w:r>
      <w:proofErr w:type="spellEnd"/>
      <w:r w:rsidR="00F97954" w:rsidRPr="001812AD">
        <w:rPr>
          <w:rFonts w:asciiTheme="majorHAnsi" w:hAnsiTheme="majorHAnsi" w:cstheme="majorHAnsi"/>
          <w:color w:val="000000" w:themeColor="text1"/>
          <w:lang w:val="en-GB"/>
        </w:rPr>
        <w:t xml:space="preserve"> </w:t>
      </w:r>
      <w:proofErr w:type="spellStart"/>
      <w:r w:rsidR="00F97954" w:rsidRPr="001812AD">
        <w:rPr>
          <w:rFonts w:asciiTheme="majorHAnsi" w:hAnsiTheme="majorHAnsi" w:cstheme="majorHAnsi"/>
          <w:color w:val="000000" w:themeColor="text1"/>
          <w:lang w:val="en-GB"/>
        </w:rPr>
        <w:t>dostavu</w:t>
      </w:r>
      <w:proofErr w:type="spellEnd"/>
      <w:r w:rsidR="00F97954" w:rsidRPr="001812AD">
        <w:rPr>
          <w:rFonts w:asciiTheme="majorHAnsi" w:hAnsiTheme="majorHAnsi" w:cstheme="majorHAnsi"/>
          <w:color w:val="000000" w:themeColor="text1"/>
          <w:lang w:val="en-GB"/>
        </w:rPr>
        <w:t xml:space="preserve"> </w:t>
      </w:r>
      <w:proofErr w:type="spellStart"/>
      <w:r w:rsidR="00F97954" w:rsidRPr="001812AD">
        <w:rPr>
          <w:rFonts w:asciiTheme="majorHAnsi" w:hAnsiTheme="majorHAnsi" w:cstheme="majorHAnsi"/>
          <w:color w:val="000000" w:themeColor="text1"/>
          <w:lang w:val="en-GB"/>
        </w:rPr>
        <w:t>ponuda</w:t>
      </w:r>
      <w:proofErr w:type="spellEnd"/>
      <w:r w:rsidR="00F97954"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provjerava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tehničku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materijalnu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sukladnost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odnosno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utvrđuje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jesu</w:t>
      </w:r>
      <w:proofErr w:type="spellEnd"/>
      <w:r w:rsidRPr="001812AD">
        <w:rPr>
          <w:rFonts w:asciiTheme="majorHAnsi" w:hAnsiTheme="majorHAnsi" w:cstheme="majorHAnsi"/>
          <w:color w:val="000000" w:themeColor="text1"/>
          <w:lang w:val="en-GB"/>
        </w:rPr>
        <w:t xml:space="preserve"> li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skladu</w:t>
      </w:r>
      <w:proofErr w:type="spellEnd"/>
      <w:r w:rsidRPr="001812AD">
        <w:rPr>
          <w:rFonts w:asciiTheme="majorHAnsi" w:hAnsiTheme="majorHAnsi" w:cstheme="majorHAnsi"/>
          <w:color w:val="000000" w:themeColor="text1"/>
          <w:lang w:val="en-GB"/>
        </w:rPr>
        <w:t xml:space="preserve"> s </w:t>
      </w:r>
      <w:proofErr w:type="spellStart"/>
      <w:r w:rsidRPr="001812AD">
        <w:rPr>
          <w:rFonts w:asciiTheme="majorHAnsi" w:hAnsiTheme="majorHAnsi" w:cstheme="majorHAnsi"/>
          <w:color w:val="000000" w:themeColor="text1"/>
          <w:lang w:val="en-GB"/>
        </w:rPr>
        <w:t>tehničkim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specifikacijama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svim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drugim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ugovornim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uvjetima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materijalnim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zahtjevima</w:t>
      </w:r>
      <w:proofErr w:type="spellEnd"/>
      <w:r w:rsidRPr="001812AD">
        <w:rPr>
          <w:rFonts w:asciiTheme="majorHAnsi" w:hAnsiTheme="majorHAnsi" w:cstheme="majorHAnsi"/>
          <w:color w:val="000000" w:themeColor="text1"/>
          <w:lang w:val="en-GB"/>
        </w:rPr>
        <w:t xml:space="preserve"> </w:t>
      </w:r>
      <w:proofErr w:type="spellStart"/>
      <w:r w:rsidR="00CC321E" w:rsidRPr="001812AD">
        <w:rPr>
          <w:rFonts w:asciiTheme="majorHAnsi" w:hAnsiTheme="majorHAnsi" w:cstheme="majorHAnsi"/>
          <w:color w:val="000000" w:themeColor="text1"/>
          <w:lang w:val="en-GB"/>
        </w:rPr>
        <w:t>Poziva</w:t>
      </w:r>
      <w:proofErr w:type="spellEnd"/>
      <w:r w:rsidR="00CC321E" w:rsidRPr="001812AD">
        <w:rPr>
          <w:rFonts w:asciiTheme="majorHAnsi" w:hAnsiTheme="majorHAnsi" w:cstheme="majorHAnsi"/>
          <w:color w:val="000000" w:themeColor="text1"/>
          <w:lang w:val="en-GB"/>
        </w:rPr>
        <w:t xml:space="preserve"> </w:t>
      </w:r>
      <w:proofErr w:type="spellStart"/>
      <w:r w:rsidR="00CC321E" w:rsidRPr="001812AD">
        <w:rPr>
          <w:rFonts w:asciiTheme="majorHAnsi" w:hAnsiTheme="majorHAnsi" w:cstheme="majorHAnsi"/>
          <w:color w:val="000000" w:themeColor="text1"/>
          <w:lang w:val="en-GB"/>
        </w:rPr>
        <w:t>na</w:t>
      </w:r>
      <w:proofErr w:type="spellEnd"/>
      <w:r w:rsidR="00CC321E" w:rsidRPr="001812AD">
        <w:rPr>
          <w:rFonts w:asciiTheme="majorHAnsi" w:hAnsiTheme="majorHAnsi" w:cstheme="majorHAnsi"/>
          <w:color w:val="000000" w:themeColor="text1"/>
          <w:lang w:val="en-GB"/>
        </w:rPr>
        <w:t xml:space="preserve"> </w:t>
      </w:r>
      <w:proofErr w:type="spellStart"/>
      <w:r w:rsidR="00CC321E" w:rsidRPr="001812AD">
        <w:rPr>
          <w:rFonts w:asciiTheme="majorHAnsi" w:hAnsiTheme="majorHAnsi" w:cstheme="majorHAnsi"/>
          <w:color w:val="000000" w:themeColor="text1"/>
          <w:lang w:val="en-GB"/>
        </w:rPr>
        <w:t>dostavu</w:t>
      </w:r>
      <w:proofErr w:type="spellEnd"/>
      <w:r w:rsidR="00CC321E" w:rsidRPr="001812AD">
        <w:rPr>
          <w:rFonts w:asciiTheme="majorHAnsi" w:hAnsiTheme="majorHAnsi" w:cstheme="majorHAnsi"/>
          <w:color w:val="000000" w:themeColor="text1"/>
          <w:lang w:val="en-GB"/>
        </w:rPr>
        <w:t xml:space="preserve"> </w:t>
      </w:r>
      <w:proofErr w:type="spellStart"/>
      <w:r w:rsidR="00CC321E" w:rsidRPr="001812AD">
        <w:rPr>
          <w:rFonts w:asciiTheme="majorHAnsi" w:hAnsiTheme="majorHAnsi" w:cstheme="majorHAnsi"/>
          <w:color w:val="000000" w:themeColor="text1"/>
          <w:lang w:val="en-GB"/>
        </w:rPr>
        <w:t>ponuda</w:t>
      </w:r>
      <w:proofErr w:type="spellEnd"/>
      <w:r w:rsidR="00CC321E" w:rsidRPr="001812AD">
        <w:rPr>
          <w:rFonts w:asciiTheme="majorHAnsi" w:hAnsiTheme="majorHAnsi" w:cstheme="majorHAnsi"/>
          <w:color w:val="000000" w:themeColor="text1"/>
          <w:lang w:val="en-GB"/>
        </w:rPr>
        <w:t xml:space="preserve"> </w:t>
      </w:r>
      <w:r w:rsidRPr="001812AD">
        <w:rPr>
          <w:rFonts w:asciiTheme="majorHAnsi" w:hAnsiTheme="majorHAnsi" w:cstheme="majorHAnsi"/>
          <w:color w:val="000000" w:themeColor="text1"/>
          <w:lang w:val="en-GB"/>
        </w:rPr>
        <w:t>(</w:t>
      </w:r>
      <w:proofErr w:type="spellStart"/>
      <w:r w:rsidRPr="001812AD">
        <w:rPr>
          <w:rFonts w:asciiTheme="majorHAnsi" w:hAnsiTheme="majorHAnsi" w:cstheme="majorHAnsi"/>
          <w:color w:val="000000" w:themeColor="text1"/>
          <w:lang w:val="en-GB"/>
        </w:rPr>
        <w:t>npr</w:t>
      </w:r>
      <w:proofErr w:type="spellEnd"/>
      <w:r w:rsidRPr="001812AD">
        <w:rPr>
          <w:rFonts w:asciiTheme="majorHAnsi" w:hAnsiTheme="majorHAnsi" w:cstheme="majorHAnsi"/>
          <w:color w:val="000000" w:themeColor="text1"/>
          <w:lang w:val="en-GB"/>
        </w:rPr>
        <w:t xml:space="preserve">. valuta, </w:t>
      </w:r>
      <w:proofErr w:type="spellStart"/>
      <w:r w:rsidRPr="001812AD">
        <w:rPr>
          <w:rFonts w:asciiTheme="majorHAnsi" w:hAnsiTheme="majorHAnsi" w:cstheme="majorHAnsi"/>
          <w:color w:val="000000" w:themeColor="text1"/>
          <w:lang w:val="en-GB"/>
        </w:rPr>
        <w:t>rok</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isporuke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računska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ispravnost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
    <w:p w14:paraId="68ED14FB" w14:textId="77777777" w:rsidR="00041B1C" w:rsidRPr="001812AD" w:rsidRDefault="00041B1C" w:rsidP="004D1645">
      <w:pPr>
        <w:pStyle w:val="NaslovB"/>
        <w:spacing w:line="276" w:lineRule="auto"/>
        <w:rPr>
          <w:rFonts w:asciiTheme="majorHAnsi" w:eastAsiaTheme="minorHAnsi" w:hAnsiTheme="majorHAnsi" w:cstheme="majorHAnsi"/>
          <w:b w:val="0"/>
          <w:color w:val="000000" w:themeColor="text1"/>
          <w:sz w:val="22"/>
          <w:szCs w:val="22"/>
          <w:lang w:val="en-GB"/>
        </w:rPr>
      </w:pPr>
    </w:p>
    <w:p w14:paraId="363A09DA" w14:textId="1673868A" w:rsidR="00041B1C" w:rsidRPr="001812AD" w:rsidRDefault="00041B1C" w:rsidP="004D1645">
      <w:pPr>
        <w:spacing w:after="0" w:line="276" w:lineRule="auto"/>
        <w:jc w:val="both"/>
        <w:rPr>
          <w:rFonts w:asciiTheme="majorHAnsi" w:hAnsiTheme="majorHAnsi" w:cstheme="majorHAnsi"/>
          <w:color w:val="000000" w:themeColor="text1"/>
          <w:lang w:val="en-GB"/>
        </w:rPr>
      </w:pPr>
      <w:r w:rsidRPr="001812AD">
        <w:rPr>
          <w:rFonts w:asciiTheme="majorHAnsi" w:hAnsiTheme="majorHAnsi" w:cstheme="majorHAnsi"/>
          <w:color w:val="000000" w:themeColor="text1"/>
          <w:lang w:val="en-GB"/>
        </w:rPr>
        <w:t xml:space="preserve">U </w:t>
      </w:r>
      <w:proofErr w:type="spellStart"/>
      <w:r w:rsidRPr="001812AD">
        <w:rPr>
          <w:rFonts w:asciiTheme="majorHAnsi" w:hAnsiTheme="majorHAnsi" w:cstheme="majorHAnsi"/>
          <w:color w:val="000000" w:themeColor="text1"/>
          <w:lang w:val="en-GB"/>
        </w:rPr>
        <w:t>postupku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pregleda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ocjene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utvrdi</w:t>
      </w:r>
      <w:proofErr w:type="spellEnd"/>
      <w:r w:rsidRPr="001812AD">
        <w:rPr>
          <w:rFonts w:asciiTheme="majorHAnsi" w:hAnsiTheme="majorHAnsi" w:cstheme="majorHAnsi"/>
          <w:color w:val="000000" w:themeColor="text1"/>
          <w:lang w:val="en-GB"/>
        </w:rPr>
        <w:t xml:space="preserve"> da </w:t>
      </w:r>
      <w:proofErr w:type="spellStart"/>
      <w:r w:rsidRPr="001812AD">
        <w:rPr>
          <w:rFonts w:asciiTheme="majorHAnsi" w:hAnsiTheme="majorHAnsi" w:cstheme="majorHAnsi"/>
          <w:color w:val="000000" w:themeColor="text1"/>
          <w:lang w:val="en-GB"/>
        </w:rPr>
        <w:t>su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informacije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dokumentacija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koje</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trebao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gospodarski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subjekt</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nepotpuni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pogrešni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takvima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čine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nedostaju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određeni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može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poštujući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načela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jednakog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tretmana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transparentnosti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zahtijevati</w:t>
      </w:r>
      <w:proofErr w:type="spellEnd"/>
      <w:r w:rsidRPr="001812AD">
        <w:rPr>
          <w:rFonts w:asciiTheme="majorHAnsi" w:hAnsiTheme="majorHAnsi" w:cstheme="majorHAnsi"/>
          <w:color w:val="000000" w:themeColor="text1"/>
          <w:lang w:val="en-GB"/>
        </w:rPr>
        <w:t xml:space="preserve"> od </w:t>
      </w:r>
      <w:proofErr w:type="spellStart"/>
      <w:r w:rsidRPr="001812AD">
        <w:rPr>
          <w:rFonts w:asciiTheme="majorHAnsi" w:hAnsiTheme="majorHAnsi" w:cstheme="majorHAnsi"/>
          <w:color w:val="000000" w:themeColor="text1"/>
          <w:lang w:val="en-GB"/>
        </w:rPr>
        <w:t>dotičnih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gospodarskih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subjekata</w:t>
      </w:r>
      <w:proofErr w:type="spellEnd"/>
      <w:r w:rsidRPr="001812AD">
        <w:rPr>
          <w:rFonts w:asciiTheme="majorHAnsi" w:hAnsiTheme="majorHAnsi" w:cstheme="majorHAnsi"/>
          <w:color w:val="000000" w:themeColor="text1"/>
          <w:lang w:val="en-GB"/>
        </w:rPr>
        <w:t xml:space="preserve"> da </w:t>
      </w:r>
      <w:proofErr w:type="spellStart"/>
      <w:r w:rsidRPr="001812AD">
        <w:rPr>
          <w:rFonts w:asciiTheme="majorHAnsi" w:hAnsiTheme="majorHAnsi" w:cstheme="majorHAnsi"/>
          <w:color w:val="000000" w:themeColor="text1"/>
          <w:lang w:val="en-GB"/>
        </w:rPr>
        <w:t>dopune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razjasne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upotpune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nužne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informacije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dokumentaciju</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primjerenom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roku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Navedeno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postupanje</w:t>
      </w:r>
      <w:proofErr w:type="spellEnd"/>
      <w:r w:rsidRPr="001812AD">
        <w:rPr>
          <w:rFonts w:asciiTheme="majorHAnsi" w:hAnsiTheme="majorHAnsi" w:cstheme="majorHAnsi"/>
          <w:color w:val="000000" w:themeColor="text1"/>
          <w:lang w:val="en-GB"/>
        </w:rPr>
        <w:t xml:space="preserve"> ne </w:t>
      </w:r>
      <w:proofErr w:type="spellStart"/>
      <w:r w:rsidRPr="001812AD">
        <w:rPr>
          <w:rFonts w:asciiTheme="majorHAnsi" w:hAnsiTheme="majorHAnsi" w:cstheme="majorHAnsi"/>
          <w:color w:val="000000" w:themeColor="text1"/>
          <w:lang w:val="en-GB"/>
        </w:rPr>
        <w:t>smije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dovesti</w:t>
      </w:r>
      <w:proofErr w:type="spellEnd"/>
      <w:r w:rsidRPr="001812AD">
        <w:rPr>
          <w:rFonts w:asciiTheme="majorHAnsi" w:hAnsiTheme="majorHAnsi" w:cstheme="majorHAnsi"/>
          <w:color w:val="000000" w:themeColor="text1"/>
          <w:lang w:val="en-GB"/>
        </w:rPr>
        <w:t xml:space="preserve"> do </w:t>
      </w:r>
      <w:proofErr w:type="spellStart"/>
      <w:r w:rsidRPr="001812AD">
        <w:rPr>
          <w:rFonts w:asciiTheme="majorHAnsi" w:hAnsiTheme="majorHAnsi" w:cstheme="majorHAnsi"/>
          <w:color w:val="000000" w:themeColor="text1"/>
          <w:lang w:val="en-GB"/>
        </w:rPr>
        <w:t>pregovaranja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odnosno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navedenim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postupanjem</w:t>
      </w:r>
      <w:proofErr w:type="spellEnd"/>
      <w:r w:rsidRPr="001812AD">
        <w:rPr>
          <w:rFonts w:asciiTheme="majorHAnsi" w:hAnsiTheme="majorHAnsi" w:cstheme="majorHAnsi"/>
          <w:color w:val="000000" w:themeColor="text1"/>
          <w:lang w:val="en-GB"/>
        </w:rPr>
        <w:t xml:space="preserve"> se ne </w:t>
      </w:r>
      <w:proofErr w:type="spellStart"/>
      <w:r w:rsidRPr="001812AD">
        <w:rPr>
          <w:rFonts w:asciiTheme="majorHAnsi" w:hAnsiTheme="majorHAnsi" w:cstheme="majorHAnsi"/>
          <w:color w:val="000000" w:themeColor="text1"/>
          <w:lang w:val="en-GB"/>
        </w:rPr>
        <w:t>smiju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mijenjati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kriteriji</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odabir</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cijena</w:t>
      </w:r>
      <w:proofErr w:type="spellEnd"/>
      <w:r w:rsidRPr="001812AD">
        <w:rPr>
          <w:rFonts w:asciiTheme="majorHAnsi" w:hAnsiTheme="majorHAnsi" w:cstheme="majorHAnsi"/>
          <w:color w:val="000000" w:themeColor="text1"/>
          <w:lang w:val="en-GB"/>
        </w:rPr>
        <w:t xml:space="preserve">. </w:t>
      </w:r>
    </w:p>
    <w:p w14:paraId="68FD1D18" w14:textId="77777777" w:rsidR="004D1645" w:rsidRPr="001812AD" w:rsidRDefault="004D1645" w:rsidP="004D1645">
      <w:pPr>
        <w:spacing w:after="0" w:line="276" w:lineRule="auto"/>
        <w:jc w:val="both"/>
        <w:rPr>
          <w:rFonts w:asciiTheme="majorHAnsi" w:hAnsiTheme="majorHAnsi" w:cstheme="majorHAnsi"/>
          <w:color w:val="000000" w:themeColor="text1"/>
          <w:lang w:val="en-GB"/>
        </w:rPr>
      </w:pPr>
    </w:p>
    <w:p w14:paraId="6B98C6CF" w14:textId="51520E10" w:rsidR="00041B1C" w:rsidRPr="001812AD" w:rsidRDefault="00041B1C"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Nakon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pregleda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ocjene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prethodnih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točaka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valjane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rangiraju</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prema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kriteriju</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odabir</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Odluku</w:t>
      </w:r>
      <w:proofErr w:type="spellEnd"/>
      <w:r w:rsidRPr="001812AD">
        <w:rPr>
          <w:rFonts w:asciiTheme="majorHAnsi" w:hAnsiTheme="majorHAnsi" w:cstheme="majorHAnsi"/>
          <w:color w:val="000000" w:themeColor="text1"/>
          <w:lang w:val="en-GB"/>
        </w:rPr>
        <w:t xml:space="preserve"> o </w:t>
      </w:r>
      <w:proofErr w:type="spellStart"/>
      <w:r w:rsidRPr="001812AD">
        <w:rPr>
          <w:rFonts w:asciiTheme="majorHAnsi" w:hAnsiTheme="majorHAnsi" w:cstheme="majorHAnsi"/>
          <w:color w:val="000000" w:themeColor="text1"/>
          <w:lang w:val="en-GB"/>
        </w:rPr>
        <w:t>odabiru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donosi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Odbor</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nabavu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imenovan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strane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Naručitelja</w:t>
      </w:r>
      <w:proofErr w:type="spellEnd"/>
      <w:r w:rsidRPr="001812AD">
        <w:rPr>
          <w:rFonts w:asciiTheme="majorHAnsi" w:hAnsiTheme="majorHAnsi" w:cstheme="majorHAnsi"/>
          <w:color w:val="000000" w:themeColor="text1"/>
          <w:lang w:val="en-GB"/>
        </w:rPr>
        <w:t xml:space="preserve">. </w:t>
      </w:r>
    </w:p>
    <w:p w14:paraId="319C9CEE" w14:textId="77777777" w:rsidR="00041B1C" w:rsidRPr="001812AD" w:rsidRDefault="00041B1C" w:rsidP="004D1645">
      <w:pPr>
        <w:pStyle w:val="NaslovB"/>
        <w:spacing w:line="276" w:lineRule="auto"/>
        <w:rPr>
          <w:rFonts w:asciiTheme="majorHAnsi" w:eastAsiaTheme="minorHAnsi" w:hAnsiTheme="majorHAnsi" w:cstheme="majorHAnsi"/>
          <w:b w:val="0"/>
          <w:color w:val="000000" w:themeColor="text1"/>
          <w:sz w:val="22"/>
          <w:szCs w:val="22"/>
          <w:lang w:val="en-GB"/>
        </w:rPr>
      </w:pPr>
    </w:p>
    <w:p w14:paraId="603D1C12" w14:textId="77777777" w:rsidR="00041B1C" w:rsidRPr="001812AD" w:rsidRDefault="00041B1C"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može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najpovoljnijeg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ponuditelja</w:t>
      </w:r>
      <w:proofErr w:type="spellEnd"/>
      <w:r w:rsidRPr="001812AD">
        <w:rPr>
          <w:rFonts w:asciiTheme="majorHAnsi" w:hAnsiTheme="majorHAnsi" w:cstheme="majorHAnsi"/>
          <w:color w:val="000000" w:themeColor="text1"/>
          <w:lang w:val="en-GB"/>
        </w:rPr>
        <w:t xml:space="preserve"> s </w:t>
      </w:r>
      <w:proofErr w:type="spellStart"/>
      <w:r w:rsidRPr="001812AD">
        <w:rPr>
          <w:rFonts w:asciiTheme="majorHAnsi" w:hAnsiTheme="majorHAnsi" w:cstheme="majorHAnsi"/>
          <w:color w:val="000000" w:themeColor="text1"/>
          <w:lang w:val="en-GB"/>
        </w:rPr>
        <w:t>kojim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namjerava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sklopiti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ugovor</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zatražiti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izvornika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ovjerenih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preslika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jednog</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više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dokumenata</w:t>
      </w:r>
      <w:proofErr w:type="spellEnd"/>
      <w:r w:rsidRPr="001812AD">
        <w:rPr>
          <w:rFonts w:asciiTheme="majorHAnsi" w:hAnsiTheme="majorHAnsi" w:cstheme="majorHAnsi"/>
          <w:color w:val="000000" w:themeColor="text1"/>
          <w:lang w:val="en-GB"/>
        </w:rPr>
        <w:t xml:space="preserve"> koji </w:t>
      </w:r>
      <w:proofErr w:type="spellStart"/>
      <w:r w:rsidRPr="001812AD">
        <w:rPr>
          <w:rFonts w:asciiTheme="majorHAnsi" w:hAnsiTheme="majorHAnsi" w:cstheme="majorHAnsi"/>
          <w:color w:val="000000" w:themeColor="text1"/>
          <w:lang w:val="en-GB"/>
        </w:rPr>
        <w:t>su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traženi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Pozivom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donošenja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Odluke</w:t>
      </w:r>
      <w:proofErr w:type="spellEnd"/>
      <w:r w:rsidRPr="001812AD">
        <w:rPr>
          <w:rFonts w:asciiTheme="majorHAnsi" w:hAnsiTheme="majorHAnsi" w:cstheme="majorHAnsi"/>
          <w:color w:val="000000" w:themeColor="text1"/>
          <w:lang w:val="en-GB"/>
        </w:rPr>
        <w:t xml:space="preserve"> o </w:t>
      </w:r>
      <w:proofErr w:type="spellStart"/>
      <w:r w:rsidRPr="001812AD">
        <w:rPr>
          <w:rFonts w:asciiTheme="majorHAnsi" w:hAnsiTheme="majorHAnsi" w:cstheme="majorHAnsi"/>
          <w:color w:val="000000" w:themeColor="text1"/>
          <w:lang w:val="en-GB"/>
        </w:rPr>
        <w:t>odabiru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je </w:t>
      </w:r>
      <w:proofErr w:type="spellStart"/>
      <w:r w:rsidRPr="001812AD">
        <w:rPr>
          <w:rFonts w:asciiTheme="majorHAnsi" w:hAnsiTheme="majorHAnsi" w:cstheme="majorHAnsi"/>
          <w:color w:val="000000" w:themeColor="text1"/>
          <w:lang w:val="en-GB"/>
        </w:rPr>
        <w:t>ponuditelj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već</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ponudi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dostavio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određene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dokumente</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izvorniku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ovjerenoj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preslici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ih</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dužan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ponovo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dostavljati</w:t>
      </w:r>
      <w:proofErr w:type="spellEnd"/>
      <w:r w:rsidRPr="001812AD">
        <w:rPr>
          <w:rFonts w:asciiTheme="majorHAnsi" w:hAnsiTheme="majorHAnsi" w:cstheme="majorHAnsi"/>
          <w:color w:val="000000" w:themeColor="text1"/>
          <w:lang w:val="en-GB"/>
        </w:rPr>
        <w:t xml:space="preserve">. </w:t>
      </w:r>
    </w:p>
    <w:p w14:paraId="4BBB87B6" w14:textId="77777777" w:rsidR="00041B1C" w:rsidRPr="001812AD" w:rsidRDefault="00041B1C" w:rsidP="004D1645">
      <w:pPr>
        <w:pStyle w:val="NaslovB"/>
        <w:spacing w:line="276" w:lineRule="auto"/>
        <w:rPr>
          <w:rFonts w:asciiTheme="majorHAnsi" w:eastAsiaTheme="minorHAnsi" w:hAnsiTheme="majorHAnsi" w:cstheme="majorHAnsi"/>
          <w:b w:val="0"/>
          <w:color w:val="000000" w:themeColor="text1"/>
          <w:sz w:val="22"/>
          <w:szCs w:val="22"/>
          <w:lang w:val="en-GB"/>
        </w:rPr>
      </w:pPr>
    </w:p>
    <w:p w14:paraId="0FD68436" w14:textId="78E6D44C" w:rsidR="00041B1C" w:rsidRPr="001812AD" w:rsidRDefault="00041B1C"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00D51AF3" w:rsidRPr="001812AD">
        <w:rPr>
          <w:rFonts w:asciiTheme="majorHAnsi" w:hAnsiTheme="majorHAnsi" w:cstheme="majorHAnsi"/>
          <w:color w:val="000000" w:themeColor="text1"/>
          <w:lang w:val="en-GB"/>
        </w:rPr>
        <w:t>će</w:t>
      </w:r>
      <w:proofErr w:type="spellEnd"/>
      <w:r w:rsidR="00D51AF3"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osnovi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rezultata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pregleda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ocjene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odbiti</w:t>
      </w:r>
      <w:proofErr w:type="spellEnd"/>
      <w:r w:rsidRPr="001812AD">
        <w:rPr>
          <w:rFonts w:asciiTheme="majorHAnsi" w:hAnsiTheme="majorHAnsi" w:cstheme="majorHAnsi"/>
          <w:color w:val="000000" w:themeColor="text1"/>
          <w:lang w:val="en-GB"/>
        </w:rPr>
        <w:t>:</w:t>
      </w:r>
    </w:p>
    <w:p w14:paraId="339AD6C5" w14:textId="77777777" w:rsidR="00041B1C" w:rsidRPr="001812AD" w:rsidRDefault="00041B1C" w:rsidP="004D1645">
      <w:pPr>
        <w:pStyle w:val="ListParagraph"/>
        <w:numPr>
          <w:ilvl w:val="0"/>
          <w:numId w:val="16"/>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cjelovita</w:t>
      </w:r>
      <w:proofErr w:type="spellEnd"/>
      <w:r w:rsidRPr="001812AD">
        <w:rPr>
          <w:rFonts w:asciiTheme="majorHAnsi" w:hAnsiTheme="majorHAnsi" w:cstheme="majorHAnsi"/>
          <w:color w:val="000000" w:themeColor="text1"/>
          <w:lang w:val="en-GB"/>
        </w:rPr>
        <w:t xml:space="preserve"> (ne </w:t>
      </w:r>
      <w:proofErr w:type="spellStart"/>
      <w:r w:rsidRPr="001812AD">
        <w:rPr>
          <w:rFonts w:asciiTheme="majorHAnsi" w:hAnsiTheme="majorHAnsi" w:cstheme="majorHAnsi"/>
          <w:color w:val="000000" w:themeColor="text1"/>
          <w:lang w:val="en-GB"/>
        </w:rPr>
        <w:t>sadrži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Pozivom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propisane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obveze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elemente</w:t>
      </w:r>
      <w:proofErr w:type="spellEnd"/>
      <w:r w:rsidRPr="001812AD">
        <w:rPr>
          <w:rFonts w:asciiTheme="majorHAnsi" w:hAnsiTheme="majorHAnsi" w:cstheme="majorHAnsi"/>
          <w:color w:val="000000" w:themeColor="text1"/>
          <w:lang w:val="en-GB"/>
        </w:rPr>
        <w:t>)</w:t>
      </w:r>
    </w:p>
    <w:p w14:paraId="562E2486" w14:textId="686DE43E" w:rsidR="00041B1C" w:rsidRPr="001812AD" w:rsidRDefault="00041B1C" w:rsidP="004D1645">
      <w:pPr>
        <w:pStyle w:val="ListParagraph"/>
        <w:numPr>
          <w:ilvl w:val="0"/>
          <w:numId w:val="16"/>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nije</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skladu</w:t>
      </w:r>
      <w:proofErr w:type="spellEnd"/>
      <w:r w:rsidRPr="001812AD">
        <w:rPr>
          <w:rFonts w:asciiTheme="majorHAnsi" w:hAnsiTheme="majorHAnsi" w:cstheme="majorHAnsi"/>
          <w:color w:val="000000" w:themeColor="text1"/>
          <w:lang w:val="en-GB"/>
        </w:rPr>
        <w:t xml:space="preserve"> s </w:t>
      </w:r>
      <w:proofErr w:type="spellStart"/>
      <w:r w:rsidRPr="001812AD">
        <w:rPr>
          <w:rFonts w:asciiTheme="majorHAnsi" w:hAnsiTheme="majorHAnsi" w:cstheme="majorHAnsi"/>
          <w:color w:val="000000" w:themeColor="text1"/>
          <w:lang w:val="en-GB"/>
        </w:rPr>
        <w:t>odredbama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poziva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p>
    <w:p w14:paraId="433C042B" w14:textId="77777777" w:rsidR="00041B1C" w:rsidRPr="001812AD" w:rsidRDefault="00041B1C" w:rsidP="004D1645">
      <w:pPr>
        <w:pStyle w:val="ListParagraph"/>
        <w:numPr>
          <w:ilvl w:val="0"/>
          <w:numId w:val="16"/>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kojoj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cijena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iskazana</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apsolutnom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iznosu</w:t>
      </w:r>
      <w:proofErr w:type="spellEnd"/>
      <w:r w:rsidRPr="001812AD">
        <w:rPr>
          <w:rFonts w:asciiTheme="majorHAnsi" w:hAnsiTheme="majorHAnsi" w:cstheme="majorHAnsi"/>
          <w:color w:val="000000" w:themeColor="text1"/>
          <w:lang w:val="en-GB"/>
        </w:rPr>
        <w:t>,</w:t>
      </w:r>
    </w:p>
    <w:p w14:paraId="7078B724" w14:textId="77777777" w:rsidR="00041B1C" w:rsidRPr="001812AD" w:rsidRDefault="00041B1C" w:rsidP="004D1645">
      <w:pPr>
        <w:pStyle w:val="ListParagraph"/>
        <w:numPr>
          <w:ilvl w:val="0"/>
          <w:numId w:val="16"/>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koja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sadrži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pogreške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nedostatke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odnosno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nejasnoće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pogreške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nedostaci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odnosno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nejasnoće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nisu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uklonjive</w:t>
      </w:r>
      <w:proofErr w:type="spellEnd"/>
      <w:r w:rsidRPr="001812AD">
        <w:rPr>
          <w:rFonts w:asciiTheme="majorHAnsi" w:hAnsiTheme="majorHAnsi" w:cstheme="majorHAnsi"/>
          <w:color w:val="000000" w:themeColor="text1"/>
          <w:lang w:val="en-GB"/>
        </w:rPr>
        <w:t>,</w:t>
      </w:r>
    </w:p>
    <w:p w14:paraId="6216D1E4" w14:textId="77777777" w:rsidR="00041B1C" w:rsidRPr="001812AD" w:rsidRDefault="00041B1C" w:rsidP="004D1645">
      <w:pPr>
        <w:pStyle w:val="ListParagraph"/>
        <w:numPr>
          <w:ilvl w:val="0"/>
          <w:numId w:val="16"/>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kojoj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pojašnjenjem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upotpunjavanjem</w:t>
      </w:r>
      <w:proofErr w:type="spellEnd"/>
      <w:r w:rsidRPr="001812AD">
        <w:rPr>
          <w:rFonts w:asciiTheme="majorHAnsi" w:hAnsiTheme="majorHAnsi" w:cstheme="majorHAnsi"/>
          <w:color w:val="000000" w:themeColor="text1"/>
          <w:lang w:val="en-GB"/>
        </w:rPr>
        <w:t xml:space="preserve"> u </w:t>
      </w:r>
      <w:proofErr w:type="spellStart"/>
      <w:r w:rsidRPr="001812AD">
        <w:rPr>
          <w:rFonts w:asciiTheme="majorHAnsi" w:hAnsiTheme="majorHAnsi" w:cstheme="majorHAnsi"/>
          <w:color w:val="000000" w:themeColor="text1"/>
          <w:lang w:val="en-GB"/>
        </w:rPr>
        <w:t>skladu</w:t>
      </w:r>
      <w:proofErr w:type="spellEnd"/>
      <w:r w:rsidRPr="001812AD">
        <w:rPr>
          <w:rFonts w:asciiTheme="majorHAnsi" w:hAnsiTheme="majorHAnsi" w:cstheme="majorHAnsi"/>
          <w:color w:val="000000" w:themeColor="text1"/>
          <w:lang w:val="en-GB"/>
        </w:rPr>
        <w:t xml:space="preserve"> s </w:t>
      </w:r>
      <w:proofErr w:type="spellStart"/>
      <w:r w:rsidRPr="001812AD">
        <w:rPr>
          <w:rFonts w:asciiTheme="majorHAnsi" w:hAnsiTheme="majorHAnsi" w:cstheme="majorHAnsi"/>
          <w:color w:val="000000" w:themeColor="text1"/>
          <w:lang w:val="en-GB"/>
        </w:rPr>
        <w:t>ovim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pravilima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uklonjena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pogreška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nedostatak</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ili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nejasnoća</w:t>
      </w:r>
      <w:proofErr w:type="spellEnd"/>
      <w:r w:rsidRPr="001812AD">
        <w:rPr>
          <w:rFonts w:asciiTheme="majorHAnsi" w:hAnsiTheme="majorHAnsi" w:cstheme="majorHAnsi"/>
          <w:color w:val="000000" w:themeColor="text1"/>
          <w:lang w:val="en-GB"/>
        </w:rPr>
        <w:t>,</w:t>
      </w:r>
    </w:p>
    <w:p w14:paraId="207F14BC" w14:textId="77777777" w:rsidR="00041B1C" w:rsidRPr="001812AD" w:rsidRDefault="00041B1C" w:rsidP="004D1645">
      <w:pPr>
        <w:pStyle w:val="ListParagraph"/>
        <w:numPr>
          <w:ilvl w:val="0"/>
          <w:numId w:val="16"/>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koju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pisanim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putem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prihvatio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ispravak</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računske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pogreške</w:t>
      </w:r>
      <w:proofErr w:type="spellEnd"/>
      <w:r w:rsidRPr="001812AD">
        <w:rPr>
          <w:rFonts w:asciiTheme="majorHAnsi" w:hAnsiTheme="majorHAnsi" w:cstheme="majorHAnsi"/>
          <w:color w:val="000000" w:themeColor="text1"/>
          <w:lang w:val="en-GB"/>
        </w:rPr>
        <w:t>.</w:t>
      </w:r>
    </w:p>
    <w:p w14:paraId="5059DA61" w14:textId="6FB62B91" w:rsidR="00041B1C" w:rsidRPr="001812AD" w:rsidRDefault="00041B1C" w:rsidP="004D1645">
      <w:pPr>
        <w:pStyle w:val="NaslovB"/>
        <w:spacing w:line="276" w:lineRule="auto"/>
        <w:rPr>
          <w:rFonts w:asciiTheme="majorHAnsi" w:eastAsiaTheme="minorHAnsi" w:hAnsiTheme="majorHAnsi" w:cstheme="majorHAnsi"/>
          <w:b w:val="0"/>
          <w:color w:val="000000" w:themeColor="text1"/>
          <w:sz w:val="22"/>
          <w:szCs w:val="22"/>
          <w:lang w:val="en-GB"/>
        </w:rPr>
      </w:pPr>
    </w:p>
    <w:p w14:paraId="221BA530" w14:textId="77777777" w:rsidR="00041B1C" w:rsidRPr="001812AD" w:rsidRDefault="00041B1C" w:rsidP="004D1645">
      <w:pPr>
        <w:pStyle w:val="NaslovB"/>
        <w:spacing w:line="276" w:lineRule="auto"/>
        <w:rPr>
          <w:rFonts w:asciiTheme="majorHAnsi" w:eastAsiaTheme="minorHAnsi" w:hAnsiTheme="majorHAnsi" w:cstheme="majorHAnsi"/>
          <w:b w:val="0"/>
          <w:color w:val="000000" w:themeColor="text1"/>
          <w:sz w:val="22"/>
          <w:szCs w:val="22"/>
          <w:lang w:val="en-GB"/>
        </w:rPr>
      </w:pPr>
    </w:p>
    <w:p w14:paraId="199CF623" w14:textId="77777777" w:rsidR="00041B1C" w:rsidRPr="001812AD" w:rsidRDefault="00041B1C"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poništava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postupak</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nabave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nakon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isteka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roka</w:t>
      </w:r>
      <w:proofErr w:type="spellEnd"/>
      <w:r w:rsidRPr="001812AD">
        <w:rPr>
          <w:rFonts w:asciiTheme="majorHAnsi" w:hAnsiTheme="majorHAnsi" w:cstheme="majorHAnsi"/>
          <w:color w:val="000000" w:themeColor="text1"/>
          <w:lang w:val="en-GB"/>
        </w:rPr>
        <w:t xml:space="preserve"> za </w:t>
      </w:r>
      <w:proofErr w:type="spellStart"/>
      <w:r w:rsidRPr="001812AD">
        <w:rPr>
          <w:rFonts w:asciiTheme="majorHAnsi" w:hAnsiTheme="majorHAnsi" w:cstheme="majorHAnsi"/>
          <w:color w:val="000000" w:themeColor="text1"/>
          <w:lang w:val="en-GB"/>
        </w:rPr>
        <w:t>dostavu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w:t>
      </w:r>
    </w:p>
    <w:p w14:paraId="359B4C12" w14:textId="77777777" w:rsidR="00041B1C" w:rsidRPr="001812AD" w:rsidRDefault="00041B1C" w:rsidP="004D1645">
      <w:pPr>
        <w:spacing w:after="0" w:line="276" w:lineRule="auto"/>
        <w:jc w:val="both"/>
        <w:rPr>
          <w:rFonts w:asciiTheme="majorHAnsi" w:hAnsiTheme="majorHAnsi" w:cstheme="majorHAnsi"/>
          <w:color w:val="000000" w:themeColor="text1"/>
          <w:lang w:val="en-GB"/>
        </w:rPr>
      </w:pPr>
    </w:p>
    <w:p w14:paraId="21C22096" w14:textId="77777777" w:rsidR="00041B1C" w:rsidRPr="001812AD" w:rsidRDefault="00041B1C" w:rsidP="004D1645">
      <w:pPr>
        <w:pStyle w:val="ListParagraph"/>
        <w:numPr>
          <w:ilvl w:val="0"/>
          <w:numId w:val="17"/>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pristigla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jedna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w:t>
      </w:r>
    </w:p>
    <w:p w14:paraId="2F68F05D" w14:textId="443C2ABE" w:rsidR="00041B1C" w:rsidRPr="001812AD" w:rsidRDefault="00041B1C" w:rsidP="004D1645">
      <w:pPr>
        <w:pStyle w:val="ListParagraph"/>
        <w:numPr>
          <w:ilvl w:val="0"/>
          <w:numId w:val="17"/>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nije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dobio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jednu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valjanu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ponudu</w:t>
      </w:r>
      <w:proofErr w:type="spellEnd"/>
      <w:r w:rsidRPr="001812AD">
        <w:rPr>
          <w:rFonts w:asciiTheme="majorHAnsi" w:hAnsiTheme="majorHAnsi" w:cstheme="majorHAnsi"/>
          <w:color w:val="000000" w:themeColor="text1"/>
          <w:lang w:val="en-GB"/>
        </w:rPr>
        <w:t>;</w:t>
      </w:r>
    </w:p>
    <w:p w14:paraId="67D9D967" w14:textId="77777777" w:rsidR="00041B1C" w:rsidRPr="001812AD" w:rsidRDefault="00041B1C" w:rsidP="004D1645">
      <w:pPr>
        <w:pStyle w:val="ListParagraph"/>
        <w:numPr>
          <w:ilvl w:val="0"/>
          <w:numId w:val="17"/>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nakon</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odbijanja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ne </w:t>
      </w:r>
      <w:proofErr w:type="spellStart"/>
      <w:r w:rsidRPr="001812AD">
        <w:rPr>
          <w:rFonts w:asciiTheme="majorHAnsi" w:hAnsiTheme="majorHAnsi" w:cstheme="majorHAnsi"/>
          <w:color w:val="000000" w:themeColor="text1"/>
          <w:lang w:val="en-GB"/>
        </w:rPr>
        <w:t>preostane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nijedna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valjana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w:t>
      </w:r>
    </w:p>
    <w:p w14:paraId="447AEC1A" w14:textId="77777777" w:rsidR="00041B1C" w:rsidRPr="001812AD" w:rsidRDefault="00041B1C" w:rsidP="004D1645">
      <w:pPr>
        <w:pStyle w:val="NaslovB"/>
        <w:spacing w:line="276" w:lineRule="auto"/>
        <w:rPr>
          <w:rFonts w:asciiTheme="majorHAnsi" w:eastAsiaTheme="minorHAnsi" w:hAnsiTheme="majorHAnsi" w:cstheme="majorHAnsi"/>
          <w:b w:val="0"/>
          <w:color w:val="000000" w:themeColor="text1"/>
          <w:sz w:val="22"/>
          <w:szCs w:val="22"/>
          <w:lang w:val="en-GB"/>
        </w:rPr>
      </w:pPr>
    </w:p>
    <w:p w14:paraId="3AC07A63" w14:textId="77777777" w:rsidR="00041B1C" w:rsidRPr="001812AD" w:rsidRDefault="00041B1C" w:rsidP="004D1645">
      <w:p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Naručitelj</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može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poništiti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postupak</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ako</w:t>
      </w:r>
      <w:proofErr w:type="spellEnd"/>
      <w:r w:rsidRPr="001812AD">
        <w:rPr>
          <w:rFonts w:asciiTheme="majorHAnsi" w:hAnsiTheme="majorHAnsi" w:cstheme="majorHAnsi"/>
          <w:color w:val="000000" w:themeColor="text1"/>
          <w:lang w:val="en-GB"/>
        </w:rPr>
        <w:t>:</w:t>
      </w:r>
    </w:p>
    <w:p w14:paraId="0523F2BF" w14:textId="77777777" w:rsidR="00041B1C" w:rsidRPr="001812AD" w:rsidRDefault="00041B1C" w:rsidP="004D1645">
      <w:pPr>
        <w:pStyle w:val="ListParagraph"/>
        <w:numPr>
          <w:ilvl w:val="0"/>
          <w:numId w:val="19"/>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tijekom</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postupka</w:t>
      </w:r>
      <w:proofErr w:type="spellEnd"/>
      <w:r w:rsidRPr="001812AD">
        <w:rPr>
          <w:rFonts w:asciiTheme="majorHAnsi" w:hAnsiTheme="majorHAnsi" w:cstheme="majorHAnsi"/>
          <w:color w:val="000000" w:themeColor="text1"/>
          <w:lang w:val="en-GB"/>
        </w:rPr>
        <w:t xml:space="preserve"> se </w:t>
      </w:r>
      <w:proofErr w:type="spellStart"/>
      <w:r w:rsidRPr="001812AD">
        <w:rPr>
          <w:rFonts w:asciiTheme="majorHAnsi" w:hAnsiTheme="majorHAnsi" w:cstheme="majorHAnsi"/>
          <w:color w:val="000000" w:themeColor="text1"/>
          <w:lang w:val="en-GB"/>
        </w:rPr>
        <w:t>utvrdi</w:t>
      </w:r>
      <w:proofErr w:type="spellEnd"/>
      <w:r w:rsidRPr="001812AD">
        <w:rPr>
          <w:rFonts w:asciiTheme="majorHAnsi" w:hAnsiTheme="majorHAnsi" w:cstheme="majorHAnsi"/>
          <w:color w:val="000000" w:themeColor="text1"/>
          <w:lang w:val="en-GB"/>
        </w:rPr>
        <w:t xml:space="preserve"> da je </w:t>
      </w:r>
      <w:proofErr w:type="spellStart"/>
      <w:r w:rsidRPr="001812AD">
        <w:rPr>
          <w:rFonts w:asciiTheme="majorHAnsi" w:hAnsiTheme="majorHAnsi" w:cstheme="majorHAnsi"/>
          <w:color w:val="000000" w:themeColor="text1"/>
          <w:lang w:val="en-GB"/>
        </w:rPr>
        <w:t>Poziv</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dostavu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ponuda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manjkav</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kao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takav</w:t>
      </w:r>
      <w:proofErr w:type="spellEnd"/>
      <w:r w:rsidRPr="001812AD">
        <w:rPr>
          <w:rFonts w:asciiTheme="majorHAnsi" w:hAnsiTheme="majorHAnsi" w:cstheme="majorHAnsi"/>
          <w:color w:val="000000" w:themeColor="text1"/>
          <w:lang w:val="en-GB"/>
        </w:rPr>
        <w:t xml:space="preserve"> ne </w:t>
      </w:r>
      <w:proofErr w:type="spellStart"/>
      <w:r w:rsidRPr="001812AD">
        <w:rPr>
          <w:rFonts w:asciiTheme="majorHAnsi" w:hAnsiTheme="majorHAnsi" w:cstheme="majorHAnsi"/>
          <w:color w:val="000000" w:themeColor="text1"/>
          <w:lang w:val="en-GB"/>
        </w:rPr>
        <w:t>omogućava</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učinkovito</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sklapanje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ugovora</w:t>
      </w:r>
      <w:proofErr w:type="spellEnd"/>
    </w:p>
    <w:p w14:paraId="4F244780" w14:textId="77777777" w:rsidR="00041B1C" w:rsidRPr="001812AD" w:rsidRDefault="00041B1C" w:rsidP="004D1645">
      <w:pPr>
        <w:pStyle w:val="ListParagraph"/>
        <w:numPr>
          <w:ilvl w:val="0"/>
          <w:numId w:val="19"/>
        </w:numPr>
        <w:spacing w:after="0" w:line="276" w:lineRule="auto"/>
        <w:jc w:val="both"/>
        <w:rPr>
          <w:rFonts w:asciiTheme="majorHAnsi" w:hAnsiTheme="majorHAnsi" w:cstheme="majorHAnsi"/>
          <w:color w:val="000000" w:themeColor="text1"/>
          <w:lang w:val="en-GB"/>
        </w:rPr>
      </w:pPr>
      <w:proofErr w:type="spellStart"/>
      <w:r w:rsidRPr="001812AD">
        <w:rPr>
          <w:rFonts w:asciiTheme="majorHAnsi" w:hAnsiTheme="majorHAnsi" w:cstheme="majorHAnsi"/>
          <w:color w:val="000000" w:themeColor="text1"/>
          <w:lang w:val="en-GB"/>
        </w:rPr>
        <w:t>nastanu</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značajne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nove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okolnosti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vezane</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uz</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projekt</w:t>
      </w:r>
      <w:proofErr w:type="spellEnd"/>
      <w:r w:rsidRPr="001812AD">
        <w:rPr>
          <w:rFonts w:asciiTheme="majorHAnsi" w:hAnsiTheme="majorHAnsi" w:cstheme="majorHAnsi"/>
          <w:color w:val="000000" w:themeColor="text1"/>
          <w:lang w:val="en-GB"/>
        </w:rPr>
        <w:t xml:space="preserve"> za koji se </w:t>
      </w:r>
      <w:proofErr w:type="spellStart"/>
      <w:r w:rsidRPr="001812AD">
        <w:rPr>
          <w:rFonts w:asciiTheme="majorHAnsi" w:hAnsiTheme="majorHAnsi" w:cstheme="majorHAnsi"/>
          <w:color w:val="000000" w:themeColor="text1"/>
          <w:lang w:val="en-GB"/>
        </w:rPr>
        <w:t>provodi</w:t>
      </w:r>
      <w:proofErr w:type="spellEnd"/>
      <w:r w:rsidRPr="001812AD">
        <w:rPr>
          <w:rFonts w:asciiTheme="majorHAnsi" w:hAnsiTheme="majorHAnsi" w:cstheme="majorHAnsi"/>
          <w:color w:val="000000" w:themeColor="text1"/>
          <w:lang w:val="en-GB"/>
        </w:rPr>
        <w:t xml:space="preserve"> </w:t>
      </w:r>
      <w:proofErr w:type="spellStart"/>
      <w:r w:rsidRPr="001812AD">
        <w:rPr>
          <w:rFonts w:asciiTheme="majorHAnsi" w:hAnsiTheme="majorHAnsi" w:cstheme="majorHAnsi"/>
          <w:color w:val="000000" w:themeColor="text1"/>
          <w:lang w:val="en-GB"/>
        </w:rPr>
        <w:t>nabava</w:t>
      </w:r>
      <w:proofErr w:type="spellEnd"/>
    </w:p>
    <w:p w14:paraId="118D9ED8" w14:textId="77777777" w:rsidR="00DC2E6E" w:rsidRPr="001812AD" w:rsidRDefault="00DC2E6E" w:rsidP="004D1645">
      <w:pPr>
        <w:pStyle w:val="NaslovB"/>
        <w:spacing w:line="276" w:lineRule="auto"/>
        <w:rPr>
          <w:rFonts w:asciiTheme="majorHAnsi" w:hAnsiTheme="majorHAnsi" w:cstheme="majorHAnsi"/>
          <w:b w:val="0"/>
          <w:color w:val="000000" w:themeColor="text1"/>
          <w:sz w:val="22"/>
          <w:szCs w:val="22"/>
          <w:lang w:val="en-GB"/>
        </w:rPr>
      </w:pPr>
    </w:p>
    <w:p w14:paraId="32F37E9B" w14:textId="06F6AD7F"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r>
        <w:rPr>
          <w:rFonts w:asciiTheme="majorHAnsi" w:hAnsiTheme="majorHAnsi" w:cstheme="majorHAnsi"/>
          <w:bCs/>
          <w:color w:val="767171" w:themeColor="background2" w:themeShade="80"/>
          <w:lang w:val="en-GB"/>
        </w:rPr>
        <w:t>/</w:t>
      </w:r>
      <w:r w:rsidRPr="00D36A14">
        <w:rPr>
          <w:rFonts w:asciiTheme="majorHAnsi" w:hAnsiTheme="majorHAnsi" w:cstheme="majorHAnsi"/>
          <w:bCs/>
          <w:color w:val="767171" w:themeColor="background2" w:themeShade="80"/>
          <w:lang w:val="en-GB"/>
        </w:rPr>
        <w:t>Contracting Authority excludes the tenderer which is in situation that is exclusion criteria.</w:t>
      </w:r>
    </w:p>
    <w:p w14:paraId="424CCC49" w14:textId="77777777"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p>
    <w:p w14:paraId="1745ED68" w14:textId="406A94D6"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After exclusion of tenderers which have to be excluded, the Contracting Authority verifies if all requested capacity conditions have been fulfilled.</w:t>
      </w:r>
    </w:p>
    <w:p w14:paraId="70B15CEF" w14:textId="77777777"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 xml:space="preserve">The Contracting Authority examines technical and material compliance of tender in accordance with Tender documents and verifies if the tender is in accordance with technical specifications and other contractual conditions stated in Tender documents (e.g. currency, deadline for delivery, arithmetical accuracy). </w:t>
      </w:r>
    </w:p>
    <w:p w14:paraId="5F4738D4" w14:textId="53DCBC51"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During evaluation of tenders, if the Contracting Authority finds that the information or documentation to be provided by the economic operator is incomplete or incorrect or appears to be missing, or if certain documents are missing, the Contracting Authority may require the economic operators concerned to comply with the principles of equal treatment and transparency. supplement, clarify, complete or submit the necessary information or documentation within a reasonable time. The stated procedure must not lead to negotiations, that is the above procedure must not change the criteria for the selection of offers and prices.</w:t>
      </w:r>
    </w:p>
    <w:p w14:paraId="4A5C0E88" w14:textId="77777777"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 xml:space="preserve">After reviewing and evaluating the bids from the previous points, valid tender offers are ranked according to the selection criteria. The selection decision is made by the Procurement Committee appointed by the Contracting Authority. </w:t>
      </w:r>
    </w:p>
    <w:p w14:paraId="48A6585D" w14:textId="77777777"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 xml:space="preserve">The Contracting Authority may request from the most </w:t>
      </w:r>
      <w:proofErr w:type="spellStart"/>
      <w:r w:rsidRPr="00D36A14">
        <w:rPr>
          <w:rFonts w:asciiTheme="majorHAnsi" w:hAnsiTheme="majorHAnsi" w:cstheme="majorHAnsi"/>
          <w:bCs/>
          <w:color w:val="767171" w:themeColor="background2" w:themeShade="80"/>
          <w:lang w:val="en-GB"/>
        </w:rPr>
        <w:t>favorable</w:t>
      </w:r>
      <w:proofErr w:type="spellEnd"/>
      <w:r w:rsidRPr="00D36A14">
        <w:rPr>
          <w:rFonts w:asciiTheme="majorHAnsi" w:hAnsiTheme="majorHAnsi" w:cstheme="majorHAnsi"/>
          <w:bCs/>
          <w:color w:val="767171" w:themeColor="background2" w:themeShade="80"/>
          <w:lang w:val="en-GB"/>
        </w:rPr>
        <w:t xml:space="preserve"> tenderer with whom it intends to conclude a contract the submission of originals or certified copies of one or more documents required by the Invitation to Tender before the Decision on Selection is made. If the Tenderer has already submitted certain documents in the original or a certified copy, it is not obliged to submit them again</w:t>
      </w:r>
    </w:p>
    <w:p w14:paraId="6F8825F3" w14:textId="563162D0"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Based on the results of evaluation of tenders, the Contracting Authority shall reject:</w:t>
      </w:r>
    </w:p>
    <w:p w14:paraId="14701C69" w14:textId="77777777" w:rsidR="00D36A14" w:rsidRDefault="00D36A14" w:rsidP="00D36A14">
      <w:pPr>
        <w:pStyle w:val="ListParagraph"/>
        <w:numPr>
          <w:ilvl w:val="0"/>
          <w:numId w:val="29"/>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an offer that is not complete (does not contain all the elements prescribed by the Invitation to Tender)</w:t>
      </w:r>
    </w:p>
    <w:p w14:paraId="70283A97" w14:textId="77777777" w:rsidR="00D36A14" w:rsidRDefault="00D36A14" w:rsidP="00D36A14">
      <w:pPr>
        <w:pStyle w:val="ListParagraph"/>
        <w:numPr>
          <w:ilvl w:val="0"/>
          <w:numId w:val="29"/>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an offer that does not comply with the provisions of the Invitation to Tender</w:t>
      </w:r>
    </w:p>
    <w:p w14:paraId="4E99CA94" w14:textId="77777777" w:rsidR="00D36A14" w:rsidRDefault="00D36A14" w:rsidP="00D36A14">
      <w:pPr>
        <w:pStyle w:val="ListParagraph"/>
        <w:numPr>
          <w:ilvl w:val="0"/>
          <w:numId w:val="29"/>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an offer in which the price is not stated in absolute amount,</w:t>
      </w:r>
    </w:p>
    <w:p w14:paraId="35DE02E8" w14:textId="77777777" w:rsidR="00D36A14" w:rsidRDefault="00D36A14" w:rsidP="00D36A14">
      <w:pPr>
        <w:pStyle w:val="ListParagraph"/>
        <w:numPr>
          <w:ilvl w:val="0"/>
          <w:numId w:val="29"/>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an offer containing errors, shortcomings or ambiguities if the errors, shortcomings or ambiguities are not remediable,</w:t>
      </w:r>
    </w:p>
    <w:p w14:paraId="19BF2028" w14:textId="77777777" w:rsidR="00D36A14" w:rsidRDefault="00D36A14" w:rsidP="00D36A14">
      <w:pPr>
        <w:pStyle w:val="ListParagraph"/>
        <w:numPr>
          <w:ilvl w:val="0"/>
          <w:numId w:val="29"/>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an offer in which the clarification or completion in accordance with these rules does not remove the error, deficiency or ambiguity,</w:t>
      </w:r>
    </w:p>
    <w:p w14:paraId="40BEF724" w14:textId="60BBA53E" w:rsidR="00D36A14" w:rsidRPr="00D36A14" w:rsidRDefault="00D36A14" w:rsidP="00D36A14">
      <w:pPr>
        <w:pStyle w:val="ListParagraph"/>
        <w:numPr>
          <w:ilvl w:val="0"/>
          <w:numId w:val="29"/>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 xml:space="preserve">an offer for which the bidder did not accept the correction of the calculation error in writing. </w:t>
      </w:r>
    </w:p>
    <w:p w14:paraId="6A58585C" w14:textId="77777777" w:rsidR="00D36A14" w:rsidRDefault="00D36A14" w:rsidP="00D36A14">
      <w:pPr>
        <w:spacing w:after="0" w:line="276" w:lineRule="auto"/>
        <w:jc w:val="both"/>
        <w:rPr>
          <w:rFonts w:asciiTheme="majorHAnsi" w:hAnsiTheme="majorHAnsi" w:cstheme="majorHAnsi"/>
          <w:bCs/>
          <w:color w:val="767171" w:themeColor="background2" w:themeShade="80"/>
          <w:lang w:val="en-GB"/>
        </w:rPr>
      </w:pPr>
    </w:p>
    <w:p w14:paraId="791BECA7" w14:textId="54415B4C"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 xml:space="preserve"> The Contracting Authority shall cancel the procurement procedure if after the deadline for submission of tenders:</w:t>
      </w:r>
    </w:p>
    <w:p w14:paraId="17730CB5" w14:textId="77777777" w:rsidR="00D36A14" w:rsidRDefault="00D36A14" w:rsidP="00D36A14">
      <w:pPr>
        <w:pStyle w:val="ListParagraph"/>
        <w:numPr>
          <w:ilvl w:val="0"/>
          <w:numId w:val="30"/>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lastRenderedPageBreak/>
        <w:t>no offers were received;</w:t>
      </w:r>
    </w:p>
    <w:p w14:paraId="161D2035" w14:textId="77777777" w:rsidR="00D36A14" w:rsidRDefault="00D36A14" w:rsidP="00D36A14">
      <w:pPr>
        <w:pStyle w:val="ListParagraph"/>
        <w:numPr>
          <w:ilvl w:val="0"/>
          <w:numId w:val="30"/>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 xml:space="preserve">it has </w:t>
      </w:r>
      <w:proofErr w:type="spellStart"/>
      <w:r w:rsidRPr="00D36A14">
        <w:rPr>
          <w:rFonts w:asciiTheme="majorHAnsi" w:hAnsiTheme="majorHAnsi" w:cstheme="majorHAnsi"/>
          <w:bCs/>
          <w:color w:val="767171" w:themeColor="background2" w:themeShade="80"/>
          <w:lang w:val="en-GB"/>
        </w:rPr>
        <w:t>has</w:t>
      </w:r>
      <w:proofErr w:type="spellEnd"/>
      <w:r w:rsidRPr="00D36A14">
        <w:rPr>
          <w:rFonts w:asciiTheme="majorHAnsi" w:hAnsiTheme="majorHAnsi" w:cstheme="majorHAnsi"/>
          <w:bCs/>
          <w:color w:val="767171" w:themeColor="background2" w:themeShade="80"/>
          <w:lang w:val="en-GB"/>
        </w:rPr>
        <w:t xml:space="preserve"> received no valid offers;</w:t>
      </w:r>
    </w:p>
    <w:p w14:paraId="47E9212C" w14:textId="54673305" w:rsidR="00D36A14" w:rsidRPr="00D36A14" w:rsidRDefault="00D36A14" w:rsidP="00D36A14">
      <w:pPr>
        <w:pStyle w:val="ListParagraph"/>
        <w:numPr>
          <w:ilvl w:val="0"/>
          <w:numId w:val="30"/>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no valid offer remains after the rejection of the offers./</w:t>
      </w:r>
    </w:p>
    <w:p w14:paraId="4380BD70" w14:textId="77777777" w:rsidR="00D36A14" w:rsidRDefault="00D36A14" w:rsidP="00D36A14">
      <w:pPr>
        <w:spacing w:after="0" w:line="276" w:lineRule="auto"/>
        <w:jc w:val="both"/>
        <w:rPr>
          <w:rFonts w:asciiTheme="majorHAnsi" w:hAnsiTheme="majorHAnsi" w:cstheme="majorHAnsi"/>
          <w:bCs/>
          <w:color w:val="767171" w:themeColor="background2" w:themeShade="80"/>
          <w:lang w:val="en-GB"/>
        </w:rPr>
      </w:pPr>
    </w:p>
    <w:p w14:paraId="55AA6621" w14:textId="76695F7A" w:rsidR="00D36A14" w:rsidRPr="00D36A14" w:rsidRDefault="00D36A14" w:rsidP="00D36A14">
      <w:p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The Contracting Authority may cancel the procedure if:</w:t>
      </w:r>
    </w:p>
    <w:p w14:paraId="41419D2B" w14:textId="77777777" w:rsidR="00D36A14" w:rsidRDefault="00D36A14" w:rsidP="00D36A14">
      <w:pPr>
        <w:pStyle w:val="ListParagraph"/>
        <w:numPr>
          <w:ilvl w:val="0"/>
          <w:numId w:val="31"/>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during the procedure, it is determined that the Invitation is defective and as such does not allow for the effective conclusion of the contract</w:t>
      </w:r>
    </w:p>
    <w:p w14:paraId="01137F11" w14:textId="204DF1EB" w:rsidR="00DC2E6E" w:rsidRPr="00D36A14" w:rsidRDefault="00D36A14" w:rsidP="00D36A14">
      <w:pPr>
        <w:pStyle w:val="ListParagraph"/>
        <w:numPr>
          <w:ilvl w:val="0"/>
          <w:numId w:val="31"/>
        </w:numPr>
        <w:spacing w:after="0" w:line="276" w:lineRule="auto"/>
        <w:jc w:val="both"/>
        <w:rPr>
          <w:rFonts w:asciiTheme="majorHAnsi" w:hAnsiTheme="majorHAnsi" w:cstheme="majorHAnsi"/>
          <w:bCs/>
          <w:color w:val="767171" w:themeColor="background2" w:themeShade="80"/>
          <w:lang w:val="en-GB"/>
        </w:rPr>
      </w:pPr>
      <w:r w:rsidRPr="00D36A14">
        <w:rPr>
          <w:rFonts w:asciiTheme="majorHAnsi" w:hAnsiTheme="majorHAnsi" w:cstheme="majorHAnsi"/>
          <w:bCs/>
          <w:color w:val="767171" w:themeColor="background2" w:themeShade="80"/>
          <w:lang w:val="en-GB"/>
        </w:rPr>
        <w:t>Significant new circumstances arise related to the project for which the procurement is carried out</w:t>
      </w:r>
      <w:r>
        <w:rPr>
          <w:rFonts w:asciiTheme="majorHAnsi" w:hAnsiTheme="majorHAnsi" w:cstheme="majorHAnsi"/>
          <w:bCs/>
          <w:color w:val="767171" w:themeColor="background2" w:themeShade="80"/>
          <w:lang w:val="en-GB"/>
        </w:rPr>
        <w:t>.</w:t>
      </w:r>
      <w:r w:rsidR="00DC2E6E" w:rsidRPr="00D36A14">
        <w:rPr>
          <w:rFonts w:asciiTheme="majorHAnsi" w:hAnsiTheme="majorHAnsi" w:cstheme="majorHAnsi"/>
          <w:b/>
          <w:color w:val="000000" w:themeColor="text1"/>
          <w:lang w:val="en-GB"/>
        </w:rPr>
        <w:br w:type="page"/>
      </w:r>
    </w:p>
    <w:p w14:paraId="63FE644C" w14:textId="77777777" w:rsidR="00DC2E6E" w:rsidRPr="007F2243" w:rsidRDefault="00DC2E6E" w:rsidP="00BF4839">
      <w:pPr>
        <w:pStyle w:val="NaslovB"/>
        <w:rPr>
          <w:rFonts w:asciiTheme="majorHAnsi" w:hAnsiTheme="majorHAnsi" w:cstheme="majorHAnsi"/>
          <w:b w:val="0"/>
          <w:color w:val="auto"/>
          <w:sz w:val="22"/>
          <w:szCs w:val="22"/>
          <w:lang w:val="en-GB"/>
        </w:rPr>
      </w:pPr>
    </w:p>
    <w:p w14:paraId="315AAF7F" w14:textId="436E8791" w:rsidR="00B30E8A" w:rsidRPr="00F64B6F" w:rsidRDefault="003B2470" w:rsidP="00BF4839">
      <w:pPr>
        <w:spacing w:after="0" w:line="276" w:lineRule="auto"/>
        <w:jc w:val="center"/>
        <w:rPr>
          <w:rFonts w:asciiTheme="majorHAnsi" w:eastAsia="Times New Roman" w:hAnsiTheme="majorHAnsi" w:cstheme="majorHAnsi"/>
          <w:b/>
          <w:bCs/>
          <w:color w:val="585454"/>
          <w:lang w:val="en-GB"/>
        </w:rPr>
      </w:pPr>
      <w:r w:rsidRPr="007F2243">
        <w:rPr>
          <w:rFonts w:asciiTheme="majorHAnsi" w:eastAsia="Times New Roman" w:hAnsiTheme="majorHAnsi" w:cstheme="majorHAnsi"/>
          <w:b/>
          <w:bCs/>
          <w:lang w:val="en-GB"/>
        </w:rPr>
        <w:t>ANNEX I /</w:t>
      </w:r>
      <w:r w:rsidR="002811F6" w:rsidRPr="00F64B6F">
        <w:rPr>
          <w:rFonts w:asciiTheme="majorHAnsi" w:eastAsia="Times New Roman" w:hAnsiTheme="majorHAnsi" w:cstheme="majorHAnsi"/>
          <w:b/>
          <w:bCs/>
          <w:color w:val="585454"/>
          <w:lang w:val="en-GB"/>
        </w:rPr>
        <w:t xml:space="preserve">PRILOG </w:t>
      </w:r>
      <w:r w:rsidR="00B30E8A" w:rsidRPr="00F64B6F">
        <w:rPr>
          <w:rFonts w:asciiTheme="majorHAnsi" w:eastAsia="Times New Roman" w:hAnsiTheme="majorHAnsi" w:cstheme="majorHAnsi"/>
          <w:b/>
          <w:bCs/>
          <w:color w:val="585454"/>
          <w:lang w:val="en-GB"/>
        </w:rPr>
        <w:t>I</w:t>
      </w:r>
    </w:p>
    <w:p w14:paraId="75235188" w14:textId="6FF32641" w:rsidR="00B30E8A" w:rsidRPr="00F64B6F" w:rsidRDefault="003B2470" w:rsidP="00BF4839">
      <w:pPr>
        <w:widowControl w:val="0"/>
        <w:autoSpaceDE w:val="0"/>
        <w:autoSpaceDN w:val="0"/>
        <w:adjustRightInd w:val="0"/>
        <w:spacing w:after="0" w:line="276" w:lineRule="auto"/>
        <w:jc w:val="center"/>
        <w:rPr>
          <w:rFonts w:asciiTheme="majorHAnsi" w:eastAsia="Times New Roman" w:hAnsiTheme="majorHAnsi" w:cstheme="majorHAnsi"/>
          <w:b/>
          <w:bCs/>
          <w:color w:val="585454"/>
          <w:lang w:val="en-GB"/>
        </w:rPr>
      </w:pPr>
      <w:r w:rsidRPr="007F2243">
        <w:rPr>
          <w:rFonts w:asciiTheme="majorHAnsi" w:eastAsia="Times New Roman" w:hAnsiTheme="majorHAnsi" w:cstheme="majorHAnsi"/>
          <w:b/>
          <w:bCs/>
          <w:lang w:val="en-GB"/>
        </w:rPr>
        <w:t xml:space="preserve">BID SHEET / </w:t>
      </w:r>
      <w:r w:rsidR="00B30E8A" w:rsidRPr="00F64B6F">
        <w:rPr>
          <w:rFonts w:asciiTheme="majorHAnsi" w:eastAsia="Times New Roman" w:hAnsiTheme="majorHAnsi" w:cstheme="majorHAnsi"/>
          <w:b/>
          <w:bCs/>
          <w:color w:val="585454"/>
          <w:lang w:val="en-GB"/>
        </w:rPr>
        <w:t>PONUDBENI LIST</w:t>
      </w:r>
    </w:p>
    <w:p w14:paraId="66FBD580" w14:textId="77777777" w:rsidR="00B30E8A" w:rsidRPr="007F2243" w:rsidRDefault="00B30E8A" w:rsidP="00BF4839">
      <w:pPr>
        <w:widowControl w:val="0"/>
        <w:autoSpaceDE w:val="0"/>
        <w:autoSpaceDN w:val="0"/>
        <w:adjustRightInd w:val="0"/>
        <w:spacing w:after="0" w:line="240" w:lineRule="auto"/>
        <w:jc w:val="center"/>
        <w:rPr>
          <w:rFonts w:asciiTheme="majorHAnsi" w:eastAsia="Times New Roman" w:hAnsiTheme="majorHAnsi" w:cstheme="majorHAnsi"/>
          <w:b/>
          <w:bCs/>
          <w:lang w:val="en-GB"/>
        </w:rPr>
      </w:pPr>
    </w:p>
    <w:p w14:paraId="20B3301C" w14:textId="77777777" w:rsidR="0050658C" w:rsidRDefault="0050658C" w:rsidP="00BF4839">
      <w:pPr>
        <w:spacing w:after="0" w:line="240" w:lineRule="auto"/>
        <w:rPr>
          <w:rFonts w:asciiTheme="majorHAnsi" w:eastAsia="Times New Roman" w:hAnsiTheme="majorHAnsi" w:cstheme="majorHAnsi"/>
          <w:b/>
          <w:bCs/>
          <w:lang w:val="en-GB"/>
        </w:rPr>
      </w:pPr>
    </w:p>
    <w:p w14:paraId="6CC7DF2B" w14:textId="70524F25" w:rsidR="00B30E8A" w:rsidRPr="007F2243" w:rsidRDefault="00954CBA" w:rsidP="00BF4839">
      <w:pPr>
        <w:spacing w:after="0" w:line="240" w:lineRule="auto"/>
        <w:rPr>
          <w:rFonts w:asciiTheme="majorHAnsi" w:eastAsia="Times New Roman" w:hAnsiTheme="majorHAnsi" w:cstheme="majorHAnsi"/>
          <w:u w:val="thick"/>
          <w:lang w:val="en-GB"/>
        </w:rPr>
      </w:pPr>
      <w:r w:rsidRPr="007F2243">
        <w:rPr>
          <w:rFonts w:asciiTheme="majorHAnsi" w:eastAsia="Times New Roman" w:hAnsiTheme="majorHAnsi" w:cstheme="majorHAnsi"/>
          <w:lang w:val="en-GB"/>
        </w:rPr>
        <w:t>Date of tender/</w:t>
      </w:r>
      <w:r w:rsidR="00B30E8A" w:rsidRPr="00F64B6F">
        <w:rPr>
          <w:rFonts w:asciiTheme="majorHAnsi" w:eastAsia="Times New Roman" w:hAnsiTheme="majorHAnsi" w:cstheme="majorHAnsi"/>
          <w:color w:val="585454"/>
          <w:lang w:val="en-GB"/>
        </w:rPr>
        <w:t xml:space="preserve">Datum </w:t>
      </w:r>
      <w:proofErr w:type="spellStart"/>
      <w:r w:rsidR="00B30E8A" w:rsidRPr="00F64B6F">
        <w:rPr>
          <w:rFonts w:asciiTheme="majorHAnsi" w:eastAsia="Times New Roman" w:hAnsiTheme="majorHAnsi" w:cstheme="majorHAnsi"/>
          <w:color w:val="585454"/>
          <w:lang w:val="en-GB"/>
        </w:rPr>
        <w:t>ponude</w:t>
      </w:r>
      <w:proofErr w:type="spellEnd"/>
      <w:r w:rsidR="00B30E8A" w:rsidRPr="007F2243">
        <w:rPr>
          <w:rFonts w:asciiTheme="majorHAnsi" w:eastAsia="Times New Roman" w:hAnsiTheme="majorHAnsi" w:cstheme="majorHAnsi"/>
          <w:lang w:val="en-GB"/>
        </w:rPr>
        <w:t>:</w:t>
      </w:r>
      <w:r w:rsidR="00B30E8A" w:rsidRPr="007F2243">
        <w:rPr>
          <w:rFonts w:asciiTheme="majorHAnsi" w:eastAsia="Times New Roman" w:hAnsiTheme="majorHAnsi" w:cstheme="majorHAnsi"/>
          <w:u w:val="thick"/>
          <w:lang w:val="en-GB"/>
        </w:rPr>
        <w:tab/>
      </w:r>
      <w:r w:rsidR="00B30E8A" w:rsidRPr="007F2243">
        <w:rPr>
          <w:rFonts w:asciiTheme="majorHAnsi" w:eastAsia="Times New Roman" w:hAnsiTheme="majorHAnsi" w:cstheme="majorHAnsi"/>
          <w:u w:val="thick"/>
          <w:lang w:val="en-GB"/>
        </w:rPr>
        <w:tab/>
      </w:r>
    </w:p>
    <w:p w14:paraId="4AC96131" w14:textId="77777777" w:rsidR="00B30E8A" w:rsidRPr="007F2243" w:rsidRDefault="00B30E8A" w:rsidP="00BF4839">
      <w:pPr>
        <w:widowControl w:val="0"/>
        <w:autoSpaceDE w:val="0"/>
        <w:autoSpaceDN w:val="0"/>
        <w:adjustRightInd w:val="0"/>
        <w:spacing w:after="0" w:line="240" w:lineRule="auto"/>
        <w:jc w:val="center"/>
        <w:rPr>
          <w:rFonts w:asciiTheme="majorHAnsi" w:eastAsia="Times New Roman" w:hAnsiTheme="majorHAnsi" w:cstheme="majorHAnsi"/>
          <w:b/>
          <w:bCs/>
          <w:lang w:val="en-GB"/>
        </w:rPr>
      </w:pPr>
    </w:p>
    <w:tbl>
      <w:tblPr>
        <w:tblStyle w:val="PlainTable11"/>
        <w:tblpPr w:leftFromText="180" w:rightFromText="180" w:vertAnchor="text" w:tblpY="159"/>
        <w:tblW w:w="0" w:type="auto"/>
        <w:tblLook w:val="04A0" w:firstRow="1" w:lastRow="0" w:firstColumn="1" w:lastColumn="0" w:noHBand="0" w:noVBand="1"/>
      </w:tblPr>
      <w:tblGrid>
        <w:gridCol w:w="3035"/>
        <w:gridCol w:w="6025"/>
      </w:tblGrid>
      <w:tr w:rsidR="003B2470" w:rsidRPr="007F2243" w14:paraId="6B76B07C" w14:textId="77777777" w:rsidTr="00607FFE">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823" w:type="dxa"/>
          </w:tcPr>
          <w:p w14:paraId="2AA27649" w14:textId="4313CBF4" w:rsidR="00B30E8A" w:rsidRPr="007F2243" w:rsidRDefault="003B2470"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Contracting Authority / </w:t>
            </w:r>
            <w:proofErr w:type="spellStart"/>
            <w:r w:rsidR="00B30E8A" w:rsidRPr="00F64B6F">
              <w:rPr>
                <w:rFonts w:asciiTheme="majorHAnsi" w:eastAsia="Times New Roman" w:hAnsiTheme="majorHAnsi" w:cstheme="majorHAnsi"/>
                <w:color w:val="585454"/>
                <w:lang w:val="en-GB"/>
              </w:rPr>
              <w:t>Naručitelj</w:t>
            </w:r>
            <w:proofErr w:type="spellEnd"/>
            <w:r w:rsidR="00B30E8A" w:rsidRPr="00F64B6F">
              <w:rPr>
                <w:rFonts w:asciiTheme="majorHAnsi" w:eastAsia="Times New Roman" w:hAnsiTheme="majorHAnsi" w:cstheme="majorHAnsi"/>
                <w:color w:val="585454"/>
                <w:lang w:val="en-GB"/>
              </w:rPr>
              <w:t xml:space="preserve">: </w:t>
            </w:r>
          </w:p>
        </w:tc>
        <w:tc>
          <w:tcPr>
            <w:tcW w:w="8221" w:type="dxa"/>
          </w:tcPr>
          <w:p w14:paraId="35A08E0F" w14:textId="4964B731" w:rsidR="00B30E8A" w:rsidRPr="007F2243" w:rsidRDefault="003451AE" w:rsidP="003451AE">
            <w:pPr>
              <w:tabs>
                <w:tab w:val="left" w:pos="567"/>
              </w:tabs>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n-GB"/>
              </w:rPr>
            </w:pPr>
            <w:r>
              <w:t>D.N.T. STIRO-GRUPA d.o.o.</w:t>
            </w:r>
          </w:p>
        </w:tc>
      </w:tr>
      <w:tr w:rsidR="003B2470" w:rsidRPr="007F2243" w14:paraId="7E452329" w14:textId="77777777" w:rsidTr="00607FFE">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823" w:type="dxa"/>
          </w:tcPr>
          <w:p w14:paraId="435D797C" w14:textId="5B0DB74D" w:rsidR="00B30E8A" w:rsidRPr="007F2243" w:rsidRDefault="003B2470"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Adress of Contracting Authority / </w:t>
            </w:r>
            <w:proofErr w:type="spellStart"/>
            <w:r w:rsidR="00B30E8A" w:rsidRPr="00F64B6F">
              <w:rPr>
                <w:rFonts w:asciiTheme="majorHAnsi" w:eastAsia="Times New Roman" w:hAnsiTheme="majorHAnsi" w:cstheme="majorHAnsi"/>
                <w:color w:val="585454"/>
                <w:lang w:val="en-GB"/>
              </w:rPr>
              <w:t>Adresa</w:t>
            </w:r>
            <w:proofErr w:type="spellEnd"/>
            <w:r w:rsidR="00B30E8A" w:rsidRPr="00F64B6F">
              <w:rPr>
                <w:rFonts w:asciiTheme="majorHAnsi" w:eastAsia="Times New Roman" w:hAnsiTheme="majorHAnsi" w:cstheme="majorHAnsi"/>
                <w:color w:val="585454"/>
                <w:lang w:val="en-GB"/>
              </w:rPr>
              <w:t xml:space="preserve"> </w:t>
            </w:r>
            <w:proofErr w:type="spellStart"/>
            <w:r w:rsidR="00B30E8A" w:rsidRPr="00F64B6F">
              <w:rPr>
                <w:rFonts w:asciiTheme="majorHAnsi" w:eastAsia="Times New Roman" w:hAnsiTheme="majorHAnsi" w:cstheme="majorHAnsi"/>
                <w:color w:val="585454"/>
                <w:lang w:val="en-GB"/>
              </w:rPr>
              <w:t>naručitelja</w:t>
            </w:r>
            <w:proofErr w:type="spellEnd"/>
            <w:r w:rsidR="00B30E8A" w:rsidRPr="00F64B6F">
              <w:rPr>
                <w:rFonts w:asciiTheme="majorHAnsi" w:eastAsia="Times New Roman" w:hAnsiTheme="majorHAnsi" w:cstheme="majorHAnsi"/>
                <w:color w:val="585454"/>
                <w:lang w:val="en-GB"/>
              </w:rPr>
              <w:t>:</w:t>
            </w:r>
          </w:p>
        </w:tc>
        <w:tc>
          <w:tcPr>
            <w:tcW w:w="8221" w:type="dxa"/>
          </w:tcPr>
          <w:p w14:paraId="3A6F141C" w14:textId="7020E839" w:rsidR="003451AE" w:rsidRDefault="00391586" w:rsidP="00BF4839">
            <w:pPr>
              <w:tabs>
                <w:tab w:val="left" w:pos="567"/>
              </w:tabs>
              <w:cnfStyle w:val="000000100000" w:firstRow="0" w:lastRow="0" w:firstColumn="0" w:lastColumn="0" w:oddVBand="0" w:evenVBand="0" w:oddHBand="1" w:evenHBand="0" w:firstRowFirstColumn="0" w:firstRowLastColumn="0" w:lastRowFirstColumn="0" w:lastRowLastColumn="0"/>
            </w:pPr>
            <w:r>
              <w:t>Pavlenski put 5G</w:t>
            </w:r>
            <w:r w:rsidR="003451AE">
              <w:t>, 10000 Zagreb</w:t>
            </w:r>
          </w:p>
          <w:p w14:paraId="619A79F2" w14:textId="3ED476C4" w:rsidR="00B30E8A" w:rsidRPr="007F2243" w:rsidRDefault="00B30E8A" w:rsidP="00BF4839">
            <w:pPr>
              <w:tabs>
                <w:tab w:val="left" w:pos="56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val="en-GB"/>
              </w:rPr>
            </w:pPr>
            <w:r w:rsidRPr="00F64B6F">
              <w:rPr>
                <w:rFonts w:asciiTheme="majorHAnsi" w:eastAsia="Times New Roman" w:hAnsiTheme="majorHAnsi" w:cstheme="majorHAnsi"/>
                <w:bCs/>
                <w:color w:val="585454"/>
                <w:lang w:val="en-GB" w:bidi="hr-HR"/>
              </w:rPr>
              <w:t>Hrvatska</w:t>
            </w:r>
            <w:r w:rsidR="003451AE">
              <w:rPr>
                <w:rFonts w:asciiTheme="majorHAnsi" w:eastAsia="Times New Roman" w:hAnsiTheme="majorHAnsi" w:cstheme="majorHAnsi"/>
                <w:bCs/>
                <w:color w:val="585454"/>
                <w:lang w:val="en-GB" w:bidi="hr-HR"/>
              </w:rPr>
              <w:t xml:space="preserve"> / Croatia</w:t>
            </w:r>
          </w:p>
        </w:tc>
      </w:tr>
      <w:tr w:rsidR="003B2470" w:rsidRPr="007F2243" w14:paraId="6BC2ECF6" w14:textId="77777777" w:rsidTr="00607FFE">
        <w:trPr>
          <w:trHeight w:val="710"/>
        </w:trPr>
        <w:tc>
          <w:tcPr>
            <w:cnfStyle w:val="001000000000" w:firstRow="0" w:lastRow="0" w:firstColumn="1" w:lastColumn="0" w:oddVBand="0" w:evenVBand="0" w:oddHBand="0" w:evenHBand="0" w:firstRowFirstColumn="0" w:firstRowLastColumn="0" w:lastRowFirstColumn="0" w:lastRowLastColumn="0"/>
            <w:tcW w:w="3823" w:type="dxa"/>
          </w:tcPr>
          <w:p w14:paraId="3D62CB77" w14:textId="6CFCE939" w:rsidR="00B30E8A" w:rsidRPr="007F2243" w:rsidRDefault="00660AE6"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Personal Identification Number </w:t>
            </w:r>
            <w:r w:rsidR="009879FE" w:rsidRPr="007F2243">
              <w:rPr>
                <w:rFonts w:asciiTheme="majorHAnsi" w:eastAsia="Times New Roman" w:hAnsiTheme="majorHAnsi" w:cstheme="majorHAnsi"/>
                <w:lang w:val="en-GB"/>
              </w:rPr>
              <w:t xml:space="preserve"> of </w:t>
            </w:r>
            <w:r w:rsidRPr="007F2243">
              <w:rPr>
                <w:rFonts w:asciiTheme="majorHAnsi" w:eastAsia="Times New Roman" w:hAnsiTheme="majorHAnsi" w:cstheme="majorHAnsi"/>
                <w:lang w:val="en-GB"/>
              </w:rPr>
              <w:t xml:space="preserve">Contracting Authority / </w:t>
            </w:r>
            <w:r w:rsidR="00B30E8A" w:rsidRPr="00F64B6F">
              <w:rPr>
                <w:rFonts w:asciiTheme="majorHAnsi" w:eastAsia="Times New Roman" w:hAnsiTheme="majorHAnsi" w:cstheme="majorHAnsi"/>
                <w:color w:val="585454"/>
                <w:lang w:val="en-GB"/>
              </w:rPr>
              <w:t xml:space="preserve">OIB </w:t>
            </w:r>
            <w:proofErr w:type="spellStart"/>
            <w:r w:rsidR="00B30E8A" w:rsidRPr="00F64B6F">
              <w:rPr>
                <w:rFonts w:asciiTheme="majorHAnsi" w:eastAsia="Times New Roman" w:hAnsiTheme="majorHAnsi" w:cstheme="majorHAnsi"/>
                <w:color w:val="585454"/>
                <w:lang w:val="en-GB"/>
              </w:rPr>
              <w:t>naručitelja</w:t>
            </w:r>
            <w:proofErr w:type="spellEnd"/>
            <w:r w:rsidR="00B30E8A" w:rsidRPr="00F64B6F">
              <w:rPr>
                <w:rFonts w:asciiTheme="majorHAnsi" w:eastAsia="Times New Roman" w:hAnsiTheme="majorHAnsi" w:cstheme="majorHAnsi"/>
                <w:color w:val="585454"/>
                <w:lang w:val="en-GB"/>
              </w:rPr>
              <w:t>:</w:t>
            </w:r>
          </w:p>
        </w:tc>
        <w:tc>
          <w:tcPr>
            <w:tcW w:w="8221" w:type="dxa"/>
          </w:tcPr>
          <w:p w14:paraId="1224598B" w14:textId="77777777" w:rsidR="00B30E8A" w:rsidRPr="007F2243" w:rsidRDefault="00B30E8A" w:rsidP="00BF4839">
            <w:pPr>
              <w:tabs>
                <w:tab w:val="left" w:pos="567"/>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lang w:val="en-GB" w:bidi="hr-HR"/>
              </w:rPr>
            </w:pPr>
          </w:p>
          <w:p w14:paraId="178BDDA6" w14:textId="06046165" w:rsidR="00B30E8A" w:rsidRPr="007F2243" w:rsidRDefault="003451AE" w:rsidP="00BF4839">
            <w:pPr>
              <w:tabs>
                <w:tab w:val="left" w:pos="567"/>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n-GB"/>
              </w:rPr>
            </w:pPr>
            <w:r>
              <w:rPr>
                <w:rFonts w:asciiTheme="majorHAnsi" w:eastAsia="Times New Roman" w:hAnsiTheme="majorHAnsi" w:cstheme="majorHAnsi"/>
                <w:lang w:val="en-GB"/>
              </w:rPr>
              <w:t>49623249725</w:t>
            </w:r>
          </w:p>
        </w:tc>
      </w:tr>
      <w:tr w:rsidR="003B2470" w:rsidRPr="007F2243" w14:paraId="4EB9370B" w14:textId="77777777" w:rsidTr="00607FFE">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823" w:type="dxa"/>
          </w:tcPr>
          <w:p w14:paraId="30099A65" w14:textId="5D2B496E" w:rsidR="00B30E8A" w:rsidRPr="007F2243" w:rsidRDefault="00660AE6"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Subject of procurement / </w:t>
            </w:r>
            <w:proofErr w:type="spellStart"/>
            <w:r w:rsidR="00B30E8A" w:rsidRPr="00F64B6F">
              <w:rPr>
                <w:rFonts w:asciiTheme="majorHAnsi" w:eastAsia="Times New Roman" w:hAnsiTheme="majorHAnsi" w:cstheme="majorHAnsi"/>
                <w:color w:val="585454"/>
                <w:lang w:val="en-GB"/>
              </w:rPr>
              <w:t>Predmet</w:t>
            </w:r>
            <w:proofErr w:type="spellEnd"/>
            <w:r w:rsidR="00B30E8A" w:rsidRPr="00F64B6F">
              <w:rPr>
                <w:rFonts w:asciiTheme="majorHAnsi" w:eastAsia="Times New Roman" w:hAnsiTheme="majorHAnsi" w:cstheme="majorHAnsi"/>
                <w:color w:val="585454"/>
                <w:lang w:val="en-GB"/>
              </w:rPr>
              <w:t xml:space="preserve"> </w:t>
            </w:r>
            <w:proofErr w:type="spellStart"/>
            <w:r w:rsidR="00B30E8A" w:rsidRPr="00F64B6F">
              <w:rPr>
                <w:rFonts w:asciiTheme="majorHAnsi" w:eastAsia="Times New Roman" w:hAnsiTheme="majorHAnsi" w:cstheme="majorHAnsi"/>
                <w:color w:val="585454"/>
                <w:lang w:val="en-GB"/>
              </w:rPr>
              <w:t>nabave</w:t>
            </w:r>
            <w:proofErr w:type="spellEnd"/>
            <w:r w:rsidR="00B30E8A" w:rsidRPr="007F2243">
              <w:rPr>
                <w:rFonts w:asciiTheme="majorHAnsi" w:eastAsia="Times New Roman" w:hAnsiTheme="majorHAnsi" w:cstheme="majorHAnsi"/>
                <w:lang w:val="en-GB"/>
              </w:rPr>
              <w:t xml:space="preserve">: </w:t>
            </w:r>
          </w:p>
        </w:tc>
        <w:tc>
          <w:tcPr>
            <w:tcW w:w="8221" w:type="dxa"/>
          </w:tcPr>
          <w:p w14:paraId="7B74E66F" w14:textId="028912DE" w:rsidR="00B30E8A" w:rsidRPr="007F2243" w:rsidRDefault="003451AE" w:rsidP="00BF4839">
            <w:pPr>
              <w:tabs>
                <w:tab w:val="left" w:pos="56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lang w:val="en-GB" w:bidi="hr-HR"/>
              </w:rPr>
            </w:pPr>
            <w:r>
              <w:rPr>
                <w:rFonts w:asciiTheme="majorHAnsi" w:eastAsia="Times New Roman" w:hAnsiTheme="majorHAnsi" w:cstheme="majorHAnsi"/>
                <w:bCs/>
                <w:lang w:val="en-GB" w:bidi="hr-HR"/>
              </w:rPr>
              <w:t>P</w:t>
            </w:r>
            <w:r w:rsidRPr="003451AE">
              <w:rPr>
                <w:rFonts w:asciiTheme="majorHAnsi" w:eastAsia="Times New Roman" w:hAnsiTheme="majorHAnsi" w:cstheme="majorHAnsi"/>
                <w:bCs/>
                <w:lang w:val="en-GB" w:bidi="hr-HR"/>
              </w:rPr>
              <w:t>rocurement of stands and equipment</w:t>
            </w:r>
            <w:r>
              <w:rPr>
                <w:rFonts w:asciiTheme="majorHAnsi" w:eastAsia="Times New Roman" w:hAnsiTheme="majorHAnsi" w:cstheme="majorHAnsi"/>
                <w:bCs/>
                <w:lang w:val="en-GB" w:bidi="hr-HR"/>
              </w:rPr>
              <w:t xml:space="preserve"> / </w:t>
            </w:r>
            <w:proofErr w:type="spellStart"/>
            <w:r>
              <w:rPr>
                <w:rFonts w:asciiTheme="majorHAnsi" w:eastAsia="Times New Roman" w:hAnsiTheme="majorHAnsi" w:cstheme="majorHAnsi"/>
                <w:bCs/>
                <w:lang w:val="en-GB" w:bidi="hr-HR"/>
              </w:rPr>
              <w:t>Nabava</w:t>
            </w:r>
            <w:proofErr w:type="spellEnd"/>
            <w:r>
              <w:rPr>
                <w:rFonts w:asciiTheme="majorHAnsi" w:eastAsia="Times New Roman" w:hAnsiTheme="majorHAnsi" w:cstheme="majorHAnsi"/>
                <w:bCs/>
                <w:lang w:val="en-GB" w:bidi="hr-HR"/>
              </w:rPr>
              <w:t xml:space="preserve"> </w:t>
            </w:r>
            <w:proofErr w:type="spellStart"/>
            <w:r>
              <w:rPr>
                <w:rFonts w:asciiTheme="majorHAnsi" w:eastAsia="Times New Roman" w:hAnsiTheme="majorHAnsi" w:cstheme="majorHAnsi"/>
                <w:bCs/>
                <w:lang w:val="en-GB" w:bidi="hr-HR"/>
              </w:rPr>
              <w:t>strojeva</w:t>
            </w:r>
            <w:proofErr w:type="spellEnd"/>
            <w:r>
              <w:rPr>
                <w:rFonts w:asciiTheme="majorHAnsi" w:eastAsia="Times New Roman" w:hAnsiTheme="majorHAnsi" w:cstheme="majorHAnsi"/>
                <w:bCs/>
                <w:lang w:val="en-GB" w:bidi="hr-HR"/>
              </w:rPr>
              <w:t xml:space="preserve"> </w:t>
            </w:r>
            <w:proofErr w:type="spellStart"/>
            <w:r>
              <w:rPr>
                <w:rFonts w:asciiTheme="majorHAnsi" w:eastAsia="Times New Roman" w:hAnsiTheme="majorHAnsi" w:cstheme="majorHAnsi"/>
                <w:bCs/>
                <w:lang w:val="en-GB" w:bidi="hr-HR"/>
              </w:rPr>
              <w:t>i</w:t>
            </w:r>
            <w:proofErr w:type="spellEnd"/>
            <w:r>
              <w:rPr>
                <w:rFonts w:asciiTheme="majorHAnsi" w:eastAsia="Times New Roman" w:hAnsiTheme="majorHAnsi" w:cstheme="majorHAnsi"/>
                <w:bCs/>
                <w:lang w:val="en-GB" w:bidi="hr-HR"/>
              </w:rPr>
              <w:t xml:space="preserve"> </w:t>
            </w:r>
            <w:proofErr w:type="spellStart"/>
            <w:r>
              <w:rPr>
                <w:rFonts w:asciiTheme="majorHAnsi" w:eastAsia="Times New Roman" w:hAnsiTheme="majorHAnsi" w:cstheme="majorHAnsi"/>
                <w:bCs/>
                <w:lang w:val="en-GB" w:bidi="hr-HR"/>
              </w:rPr>
              <w:t>opreme</w:t>
            </w:r>
            <w:proofErr w:type="spellEnd"/>
          </w:p>
        </w:tc>
      </w:tr>
      <w:tr w:rsidR="003B2470" w:rsidRPr="007F2243" w14:paraId="5C75BBA8" w14:textId="77777777" w:rsidTr="00607FFE">
        <w:trPr>
          <w:trHeight w:val="710"/>
        </w:trPr>
        <w:tc>
          <w:tcPr>
            <w:cnfStyle w:val="001000000000" w:firstRow="0" w:lastRow="0" w:firstColumn="1" w:lastColumn="0" w:oddVBand="0" w:evenVBand="0" w:oddHBand="0" w:evenHBand="0" w:firstRowFirstColumn="0" w:firstRowLastColumn="0" w:lastRowFirstColumn="0" w:lastRowLastColumn="0"/>
            <w:tcW w:w="3823" w:type="dxa"/>
          </w:tcPr>
          <w:p w14:paraId="3281919D" w14:textId="71E72BA0" w:rsidR="00B30E8A" w:rsidRPr="007F2243" w:rsidRDefault="00660AE6"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bidi="hr-HR"/>
              </w:rPr>
              <w:t xml:space="preserve">Procurement number </w:t>
            </w:r>
            <w:r w:rsidRPr="00F64B6F">
              <w:rPr>
                <w:rFonts w:asciiTheme="majorHAnsi" w:eastAsia="Times New Roman" w:hAnsiTheme="majorHAnsi" w:cstheme="majorHAnsi"/>
                <w:color w:val="585454"/>
                <w:lang w:val="en-GB" w:bidi="hr-HR"/>
              </w:rPr>
              <w:t xml:space="preserve">/ </w:t>
            </w:r>
            <w:proofErr w:type="spellStart"/>
            <w:r w:rsidR="00B30E8A" w:rsidRPr="00F64B6F">
              <w:rPr>
                <w:rFonts w:asciiTheme="majorHAnsi" w:eastAsia="Times New Roman" w:hAnsiTheme="majorHAnsi" w:cstheme="majorHAnsi"/>
                <w:color w:val="585454"/>
                <w:lang w:val="en-GB" w:bidi="hr-HR"/>
              </w:rPr>
              <w:t>Broj</w:t>
            </w:r>
            <w:proofErr w:type="spellEnd"/>
            <w:r w:rsidR="00B30E8A" w:rsidRPr="00F64B6F">
              <w:rPr>
                <w:rFonts w:asciiTheme="majorHAnsi" w:eastAsia="Times New Roman" w:hAnsiTheme="majorHAnsi" w:cstheme="majorHAnsi"/>
                <w:color w:val="585454"/>
                <w:lang w:val="en-GB" w:bidi="hr-HR"/>
              </w:rPr>
              <w:t xml:space="preserve"> </w:t>
            </w:r>
            <w:proofErr w:type="spellStart"/>
            <w:r w:rsidR="00B30E8A" w:rsidRPr="00F64B6F">
              <w:rPr>
                <w:rFonts w:asciiTheme="majorHAnsi" w:eastAsia="Times New Roman" w:hAnsiTheme="majorHAnsi" w:cstheme="majorHAnsi"/>
                <w:color w:val="585454"/>
                <w:lang w:val="en-GB" w:bidi="hr-HR"/>
              </w:rPr>
              <w:t>nabave</w:t>
            </w:r>
            <w:proofErr w:type="spellEnd"/>
          </w:p>
        </w:tc>
        <w:tc>
          <w:tcPr>
            <w:tcW w:w="8221" w:type="dxa"/>
          </w:tcPr>
          <w:p w14:paraId="2FBC0E1A" w14:textId="6C48B00A" w:rsidR="00B30E8A" w:rsidRPr="007F2243" w:rsidRDefault="00D936C9" w:rsidP="00BF4839">
            <w:pPr>
              <w:tabs>
                <w:tab w:val="left" w:pos="567"/>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lang w:val="en-GB" w:bidi="hr-HR"/>
              </w:rPr>
            </w:pPr>
            <w:r>
              <w:rPr>
                <w:rFonts w:asciiTheme="majorHAnsi" w:eastAsia="Times New Roman" w:hAnsiTheme="majorHAnsi" w:cstheme="majorHAnsi"/>
                <w:bCs/>
                <w:lang w:val="en-GB" w:bidi="hr-HR"/>
              </w:rPr>
              <w:t>NAB 0</w:t>
            </w:r>
            <w:r w:rsidR="003451AE">
              <w:rPr>
                <w:rFonts w:asciiTheme="majorHAnsi" w:eastAsia="Times New Roman" w:hAnsiTheme="majorHAnsi" w:cstheme="majorHAnsi"/>
                <w:bCs/>
                <w:lang w:val="en-GB" w:bidi="hr-HR"/>
              </w:rPr>
              <w:t>1</w:t>
            </w:r>
          </w:p>
        </w:tc>
      </w:tr>
    </w:tbl>
    <w:p w14:paraId="2BAD0F6C" w14:textId="77777777" w:rsidR="00B30E8A" w:rsidRPr="007F2243" w:rsidRDefault="00B30E8A" w:rsidP="00BF4839">
      <w:pPr>
        <w:widowControl w:val="0"/>
        <w:autoSpaceDE w:val="0"/>
        <w:autoSpaceDN w:val="0"/>
        <w:adjustRightInd w:val="0"/>
        <w:spacing w:after="0" w:line="240" w:lineRule="auto"/>
        <w:jc w:val="center"/>
        <w:rPr>
          <w:rFonts w:asciiTheme="majorHAnsi" w:eastAsia="Times New Roman" w:hAnsiTheme="majorHAnsi" w:cstheme="majorHAnsi"/>
          <w:b/>
          <w:bCs/>
          <w:lang w:val="en-GB"/>
        </w:rPr>
      </w:pPr>
    </w:p>
    <w:p w14:paraId="29357196" w14:textId="77777777" w:rsidR="00B30E8A" w:rsidRPr="007F2243" w:rsidRDefault="00B30E8A" w:rsidP="00BF4839">
      <w:pPr>
        <w:spacing w:after="0" w:line="240" w:lineRule="auto"/>
        <w:rPr>
          <w:rFonts w:asciiTheme="majorHAnsi" w:eastAsia="Times New Roman" w:hAnsiTheme="majorHAnsi" w:cstheme="majorHAnsi"/>
          <w:u w:val="thick"/>
          <w:lang w:val="en-GB"/>
        </w:rPr>
      </w:pPr>
    </w:p>
    <w:tbl>
      <w:tblPr>
        <w:tblStyle w:val="TableGridLight1"/>
        <w:tblW w:w="5000" w:type="pct"/>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2827"/>
        <w:gridCol w:w="1979"/>
        <w:gridCol w:w="1285"/>
        <w:gridCol w:w="2969"/>
      </w:tblGrid>
      <w:tr w:rsidR="00B30E8A" w:rsidRPr="007F2243" w14:paraId="50181619" w14:textId="77777777" w:rsidTr="00607FFE">
        <w:trPr>
          <w:trHeight w:val="394"/>
        </w:trPr>
        <w:tc>
          <w:tcPr>
            <w:tcW w:w="5000" w:type="pct"/>
            <w:gridSpan w:val="4"/>
            <w:noWrap/>
            <w:hideMark/>
          </w:tcPr>
          <w:p w14:paraId="025348AF" w14:textId="43DCF139" w:rsidR="00B30E8A" w:rsidRPr="007F2243" w:rsidRDefault="00954CBA"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Tenderer's data / </w:t>
            </w:r>
            <w:proofErr w:type="spellStart"/>
            <w:r w:rsidR="00B30E8A" w:rsidRPr="007F2243">
              <w:rPr>
                <w:rFonts w:asciiTheme="majorHAnsi" w:eastAsia="Times New Roman" w:hAnsiTheme="majorHAnsi" w:cstheme="majorHAnsi"/>
                <w:b/>
                <w:bCs/>
                <w:lang w:val="en-GB"/>
              </w:rPr>
              <w:t>Podaci</w:t>
            </w:r>
            <w:proofErr w:type="spellEnd"/>
            <w:r w:rsidR="00B30E8A" w:rsidRPr="007F2243">
              <w:rPr>
                <w:rFonts w:asciiTheme="majorHAnsi" w:eastAsia="Times New Roman" w:hAnsiTheme="majorHAnsi" w:cstheme="majorHAnsi"/>
                <w:b/>
                <w:bCs/>
                <w:lang w:val="en-GB"/>
              </w:rPr>
              <w:t xml:space="preserve"> o </w:t>
            </w:r>
            <w:proofErr w:type="spellStart"/>
            <w:r w:rsidR="00B30E8A" w:rsidRPr="007F2243">
              <w:rPr>
                <w:rFonts w:asciiTheme="majorHAnsi" w:eastAsia="Times New Roman" w:hAnsiTheme="majorHAnsi" w:cstheme="majorHAnsi"/>
                <w:b/>
                <w:bCs/>
                <w:lang w:val="en-GB"/>
              </w:rPr>
              <w:t>ponuditelju</w:t>
            </w:r>
            <w:proofErr w:type="spellEnd"/>
          </w:p>
        </w:tc>
      </w:tr>
      <w:tr w:rsidR="00B30E8A" w:rsidRPr="007F2243" w14:paraId="2FD27CFD" w14:textId="77777777" w:rsidTr="00C525C9">
        <w:trPr>
          <w:trHeight w:val="754"/>
        </w:trPr>
        <w:tc>
          <w:tcPr>
            <w:tcW w:w="1640" w:type="pct"/>
            <w:hideMark/>
          </w:tcPr>
          <w:p w14:paraId="4714A396" w14:textId="69C45215" w:rsidR="00B30E8A" w:rsidRPr="00E509F9" w:rsidRDefault="00954CBA" w:rsidP="00BF4839">
            <w:pPr>
              <w:rPr>
                <w:rFonts w:asciiTheme="majorHAnsi" w:eastAsia="Times New Roman" w:hAnsiTheme="majorHAnsi" w:cstheme="majorHAnsi"/>
                <w:bCs/>
                <w:color w:val="585454"/>
                <w:lang w:val="en-GB"/>
              </w:rPr>
            </w:pPr>
            <w:r w:rsidRPr="007F2243">
              <w:rPr>
                <w:rFonts w:asciiTheme="majorHAnsi" w:eastAsia="Times New Roman" w:hAnsiTheme="majorHAnsi" w:cstheme="majorHAnsi"/>
                <w:bCs/>
                <w:lang w:val="en-GB"/>
              </w:rPr>
              <w:t xml:space="preserve">Name and headquarter, </w:t>
            </w:r>
            <w:proofErr w:type="spellStart"/>
            <w:r w:rsidRPr="007F2243">
              <w:rPr>
                <w:rFonts w:asciiTheme="majorHAnsi" w:eastAsia="Times New Roman" w:hAnsiTheme="majorHAnsi" w:cstheme="majorHAnsi"/>
                <w:bCs/>
                <w:lang w:val="en-GB"/>
              </w:rPr>
              <w:t>adress</w:t>
            </w:r>
            <w:proofErr w:type="spellEnd"/>
            <w:r w:rsidRPr="007F2243">
              <w:rPr>
                <w:rFonts w:asciiTheme="majorHAnsi" w:eastAsia="Times New Roman" w:hAnsiTheme="majorHAnsi" w:cstheme="majorHAnsi"/>
                <w:bCs/>
                <w:lang w:val="en-GB"/>
              </w:rPr>
              <w:t xml:space="preserve">/ </w:t>
            </w:r>
            <w:proofErr w:type="spellStart"/>
            <w:r w:rsidR="00B30E8A" w:rsidRPr="00E509F9">
              <w:rPr>
                <w:rFonts w:asciiTheme="majorHAnsi" w:eastAsia="Times New Roman" w:hAnsiTheme="majorHAnsi" w:cstheme="majorHAnsi"/>
                <w:bCs/>
                <w:color w:val="585454"/>
                <w:lang w:val="en-GB"/>
              </w:rPr>
              <w:t>Naziv</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i</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sjedište</w:t>
            </w:r>
            <w:proofErr w:type="spellEnd"/>
            <w:r w:rsidR="00B30E8A" w:rsidRPr="00E509F9">
              <w:rPr>
                <w:rFonts w:asciiTheme="majorHAnsi" w:eastAsia="Times New Roman" w:hAnsiTheme="majorHAnsi" w:cstheme="majorHAnsi"/>
                <w:bCs/>
                <w:color w:val="585454"/>
                <w:lang w:val="en-GB"/>
              </w:rPr>
              <w:t xml:space="preserve">, </w:t>
            </w:r>
          </w:p>
          <w:p w14:paraId="7DD48E8D" w14:textId="23ECE5B4" w:rsidR="00B30E8A" w:rsidRPr="007F2243" w:rsidRDefault="00954CBA" w:rsidP="00BF4839">
            <w:pPr>
              <w:rPr>
                <w:rFonts w:asciiTheme="majorHAnsi" w:eastAsia="Times New Roman" w:hAnsiTheme="majorHAnsi" w:cstheme="majorHAnsi"/>
                <w:bCs/>
                <w:lang w:val="en-GB"/>
              </w:rPr>
            </w:pPr>
            <w:proofErr w:type="spellStart"/>
            <w:r w:rsidRPr="00E509F9">
              <w:rPr>
                <w:rFonts w:asciiTheme="majorHAnsi" w:eastAsia="Times New Roman" w:hAnsiTheme="majorHAnsi" w:cstheme="majorHAnsi"/>
                <w:bCs/>
                <w:color w:val="585454"/>
                <w:lang w:val="en-GB"/>
              </w:rPr>
              <w:t>a</w:t>
            </w:r>
            <w:r w:rsidR="00B30E8A" w:rsidRPr="00E509F9">
              <w:rPr>
                <w:rFonts w:asciiTheme="majorHAnsi" w:eastAsia="Times New Roman" w:hAnsiTheme="majorHAnsi" w:cstheme="majorHAnsi"/>
                <w:bCs/>
                <w:color w:val="585454"/>
                <w:lang w:val="en-GB"/>
              </w:rPr>
              <w:t>dresa</w:t>
            </w:r>
            <w:proofErr w:type="spellEnd"/>
          </w:p>
        </w:tc>
        <w:tc>
          <w:tcPr>
            <w:tcW w:w="3360" w:type="pct"/>
            <w:gridSpan w:val="3"/>
            <w:noWrap/>
            <w:hideMark/>
          </w:tcPr>
          <w:p w14:paraId="5E6DA7FD" w14:textId="77777777" w:rsidR="00B30E8A" w:rsidRPr="007F2243" w:rsidRDefault="00B30E8A"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w:t>
            </w:r>
          </w:p>
        </w:tc>
      </w:tr>
      <w:tr w:rsidR="00B30E8A" w:rsidRPr="007F2243" w14:paraId="6EECE4B8" w14:textId="77777777" w:rsidTr="00C525C9">
        <w:trPr>
          <w:trHeight w:val="410"/>
        </w:trPr>
        <w:tc>
          <w:tcPr>
            <w:tcW w:w="1640" w:type="pct"/>
            <w:hideMark/>
          </w:tcPr>
          <w:p w14:paraId="3911B4DA" w14:textId="7A450D5D" w:rsidR="00B30E8A" w:rsidRPr="007F2243" w:rsidRDefault="009879FE" w:rsidP="00BF4839">
            <w:pP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 xml:space="preserve">Personal Identification number / </w:t>
            </w:r>
            <w:r w:rsidR="00B30E8A" w:rsidRPr="00E509F9">
              <w:rPr>
                <w:rFonts w:asciiTheme="majorHAnsi" w:eastAsia="Times New Roman" w:hAnsiTheme="majorHAnsi" w:cstheme="majorHAnsi"/>
                <w:bCs/>
                <w:color w:val="585454"/>
                <w:lang w:val="en-GB"/>
              </w:rPr>
              <w:t>OIB</w:t>
            </w:r>
            <w:r w:rsidR="00B30E8A" w:rsidRPr="007F2243">
              <w:rPr>
                <w:rFonts w:asciiTheme="majorHAnsi" w:eastAsia="Times New Roman" w:hAnsiTheme="majorHAnsi" w:cstheme="majorHAnsi"/>
                <w:bCs/>
                <w:lang w:val="en-GB"/>
              </w:rPr>
              <w:t>*:</w:t>
            </w:r>
          </w:p>
        </w:tc>
        <w:tc>
          <w:tcPr>
            <w:tcW w:w="1172" w:type="pct"/>
            <w:noWrap/>
            <w:hideMark/>
          </w:tcPr>
          <w:p w14:paraId="7753D8D9" w14:textId="77777777" w:rsidR="00B30E8A" w:rsidRPr="007F2243" w:rsidRDefault="00B30E8A"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w:t>
            </w:r>
          </w:p>
        </w:tc>
        <w:tc>
          <w:tcPr>
            <w:tcW w:w="470" w:type="pct"/>
            <w:hideMark/>
          </w:tcPr>
          <w:p w14:paraId="66B2EBE0" w14:textId="7259DDA2" w:rsidR="00B30E8A" w:rsidRPr="007F2243" w:rsidRDefault="009879FE"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Account no. / </w:t>
            </w:r>
            <w:proofErr w:type="spellStart"/>
            <w:r w:rsidR="00B30E8A" w:rsidRPr="00E509F9">
              <w:rPr>
                <w:rFonts w:asciiTheme="majorHAnsi" w:eastAsia="Times New Roman" w:hAnsiTheme="majorHAnsi" w:cstheme="majorHAnsi"/>
                <w:color w:val="585454"/>
                <w:lang w:val="en-GB"/>
              </w:rPr>
              <w:t>Broj</w:t>
            </w:r>
            <w:proofErr w:type="spellEnd"/>
            <w:r w:rsidR="00B30E8A" w:rsidRPr="00E509F9">
              <w:rPr>
                <w:rFonts w:asciiTheme="majorHAnsi" w:eastAsia="Times New Roman" w:hAnsiTheme="majorHAnsi" w:cstheme="majorHAnsi"/>
                <w:color w:val="585454"/>
                <w:lang w:val="en-GB"/>
              </w:rPr>
              <w:t xml:space="preserve"> </w:t>
            </w:r>
            <w:proofErr w:type="spellStart"/>
            <w:r w:rsidR="00B30E8A" w:rsidRPr="00E509F9">
              <w:rPr>
                <w:rFonts w:asciiTheme="majorHAnsi" w:eastAsia="Times New Roman" w:hAnsiTheme="majorHAnsi" w:cstheme="majorHAnsi"/>
                <w:color w:val="585454"/>
                <w:lang w:val="en-GB"/>
              </w:rPr>
              <w:t>računa</w:t>
            </w:r>
            <w:proofErr w:type="spellEnd"/>
            <w:r w:rsidR="00B30E8A" w:rsidRPr="00E509F9">
              <w:rPr>
                <w:rFonts w:asciiTheme="majorHAnsi" w:eastAsia="Times New Roman" w:hAnsiTheme="majorHAnsi" w:cstheme="majorHAnsi"/>
                <w:color w:val="585454"/>
                <w:lang w:val="en-GB"/>
              </w:rPr>
              <w:t xml:space="preserve"> (IBAN) </w:t>
            </w:r>
          </w:p>
        </w:tc>
        <w:tc>
          <w:tcPr>
            <w:tcW w:w="1718" w:type="pct"/>
          </w:tcPr>
          <w:p w14:paraId="790FD1B4" w14:textId="77777777" w:rsidR="00B30E8A" w:rsidRPr="007F2243" w:rsidRDefault="00B30E8A" w:rsidP="00BF4839">
            <w:pPr>
              <w:rPr>
                <w:rFonts w:asciiTheme="majorHAnsi" w:eastAsia="Times New Roman" w:hAnsiTheme="majorHAnsi" w:cstheme="majorHAnsi"/>
                <w:lang w:val="en-GB"/>
              </w:rPr>
            </w:pPr>
          </w:p>
        </w:tc>
      </w:tr>
      <w:tr w:rsidR="00B30E8A" w:rsidRPr="007F2243" w14:paraId="7BAFA668" w14:textId="77777777" w:rsidTr="00C525C9">
        <w:trPr>
          <w:trHeight w:val="701"/>
        </w:trPr>
        <w:tc>
          <w:tcPr>
            <w:tcW w:w="1640" w:type="pct"/>
            <w:hideMark/>
          </w:tcPr>
          <w:p w14:paraId="110F4A47" w14:textId="7DD475E0" w:rsidR="00B30E8A" w:rsidRPr="00E509F9" w:rsidRDefault="009879FE" w:rsidP="00BF4839">
            <w:pPr>
              <w:rPr>
                <w:rFonts w:asciiTheme="majorHAnsi" w:eastAsia="Times New Roman" w:hAnsiTheme="majorHAnsi" w:cstheme="majorHAnsi"/>
                <w:bCs/>
                <w:color w:val="585454"/>
                <w:lang w:val="en-GB"/>
              </w:rPr>
            </w:pPr>
            <w:r w:rsidRPr="007F2243">
              <w:rPr>
                <w:rFonts w:asciiTheme="majorHAnsi" w:eastAsia="Times New Roman" w:hAnsiTheme="majorHAnsi" w:cstheme="majorHAnsi"/>
                <w:bCs/>
                <w:lang w:val="en-GB"/>
              </w:rPr>
              <w:t xml:space="preserve">Mailing </w:t>
            </w:r>
            <w:proofErr w:type="spellStart"/>
            <w:r w:rsidRPr="007F2243">
              <w:rPr>
                <w:rFonts w:asciiTheme="majorHAnsi" w:eastAsia="Times New Roman" w:hAnsiTheme="majorHAnsi" w:cstheme="majorHAnsi"/>
                <w:bCs/>
                <w:lang w:val="en-GB"/>
              </w:rPr>
              <w:t>adress</w:t>
            </w:r>
            <w:proofErr w:type="spellEnd"/>
            <w:r w:rsidRPr="007F2243">
              <w:rPr>
                <w:rFonts w:asciiTheme="majorHAnsi" w:eastAsia="Times New Roman" w:hAnsiTheme="majorHAnsi" w:cstheme="majorHAnsi"/>
                <w:bCs/>
                <w:lang w:val="en-GB"/>
              </w:rPr>
              <w:t xml:space="preserve">/ </w:t>
            </w:r>
            <w:proofErr w:type="spellStart"/>
            <w:r w:rsidR="00B30E8A" w:rsidRPr="00E509F9">
              <w:rPr>
                <w:rFonts w:asciiTheme="majorHAnsi" w:eastAsia="Times New Roman" w:hAnsiTheme="majorHAnsi" w:cstheme="majorHAnsi"/>
                <w:bCs/>
                <w:color w:val="585454"/>
                <w:lang w:val="en-GB"/>
              </w:rPr>
              <w:t>Adresa</w:t>
            </w:r>
            <w:proofErr w:type="spellEnd"/>
            <w:r w:rsidR="00B30E8A" w:rsidRPr="00E509F9">
              <w:rPr>
                <w:rFonts w:asciiTheme="majorHAnsi" w:eastAsia="Times New Roman" w:hAnsiTheme="majorHAnsi" w:cstheme="majorHAnsi"/>
                <w:bCs/>
                <w:color w:val="585454"/>
                <w:lang w:val="en-GB"/>
              </w:rPr>
              <w:t xml:space="preserve"> za </w:t>
            </w:r>
          </w:p>
          <w:p w14:paraId="12A13AC5" w14:textId="77777777" w:rsidR="00B30E8A" w:rsidRPr="007F2243" w:rsidRDefault="00B30E8A" w:rsidP="00BF4839">
            <w:pPr>
              <w:rPr>
                <w:rFonts w:asciiTheme="majorHAnsi" w:eastAsia="Times New Roman" w:hAnsiTheme="majorHAnsi" w:cstheme="majorHAnsi"/>
                <w:bCs/>
                <w:lang w:val="en-GB"/>
              </w:rPr>
            </w:pPr>
            <w:proofErr w:type="spellStart"/>
            <w:r w:rsidRPr="00E509F9">
              <w:rPr>
                <w:rFonts w:asciiTheme="majorHAnsi" w:eastAsia="Times New Roman" w:hAnsiTheme="majorHAnsi" w:cstheme="majorHAnsi"/>
                <w:bCs/>
                <w:color w:val="585454"/>
                <w:lang w:val="en-GB"/>
              </w:rPr>
              <w:t>dostavu</w:t>
            </w:r>
            <w:proofErr w:type="spellEnd"/>
            <w:r w:rsidRPr="00E509F9">
              <w:rPr>
                <w:rFonts w:asciiTheme="majorHAnsi" w:eastAsia="Times New Roman" w:hAnsiTheme="majorHAnsi" w:cstheme="majorHAnsi"/>
                <w:bCs/>
                <w:color w:val="585454"/>
                <w:lang w:val="en-GB"/>
              </w:rPr>
              <w:t xml:space="preserve"> </w:t>
            </w:r>
            <w:proofErr w:type="spellStart"/>
            <w:r w:rsidRPr="00E509F9">
              <w:rPr>
                <w:rFonts w:asciiTheme="majorHAnsi" w:eastAsia="Times New Roman" w:hAnsiTheme="majorHAnsi" w:cstheme="majorHAnsi"/>
                <w:bCs/>
                <w:color w:val="585454"/>
                <w:lang w:val="en-GB"/>
              </w:rPr>
              <w:t>pošte</w:t>
            </w:r>
            <w:proofErr w:type="spellEnd"/>
          </w:p>
        </w:tc>
        <w:tc>
          <w:tcPr>
            <w:tcW w:w="1172" w:type="pct"/>
            <w:noWrap/>
            <w:hideMark/>
          </w:tcPr>
          <w:p w14:paraId="4E585B27" w14:textId="77777777" w:rsidR="00B30E8A" w:rsidRPr="007F2243" w:rsidRDefault="00B30E8A"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w:t>
            </w:r>
          </w:p>
        </w:tc>
        <w:tc>
          <w:tcPr>
            <w:tcW w:w="470" w:type="pct"/>
          </w:tcPr>
          <w:p w14:paraId="2EADBADD" w14:textId="6E5682FD" w:rsidR="00B30E8A" w:rsidRPr="007F2243" w:rsidRDefault="009879FE"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e-mail/</w:t>
            </w:r>
            <w:proofErr w:type="spellStart"/>
            <w:r w:rsidR="00B30E8A" w:rsidRPr="00E509F9">
              <w:rPr>
                <w:rFonts w:asciiTheme="majorHAnsi" w:eastAsia="Times New Roman" w:hAnsiTheme="majorHAnsi" w:cstheme="majorHAnsi"/>
                <w:color w:val="585454"/>
                <w:lang w:val="en-GB"/>
              </w:rPr>
              <w:t>Adresa</w:t>
            </w:r>
            <w:proofErr w:type="spellEnd"/>
            <w:r w:rsidR="00B30E8A" w:rsidRPr="00E509F9">
              <w:rPr>
                <w:rFonts w:asciiTheme="majorHAnsi" w:eastAsia="Times New Roman" w:hAnsiTheme="majorHAnsi" w:cstheme="majorHAnsi"/>
                <w:color w:val="585454"/>
                <w:lang w:val="en-GB"/>
              </w:rPr>
              <w:t xml:space="preserve"> e-</w:t>
            </w:r>
            <w:proofErr w:type="spellStart"/>
            <w:r w:rsidR="00B30E8A" w:rsidRPr="00E509F9">
              <w:rPr>
                <w:rFonts w:asciiTheme="majorHAnsi" w:eastAsia="Times New Roman" w:hAnsiTheme="majorHAnsi" w:cstheme="majorHAnsi"/>
                <w:color w:val="585454"/>
                <w:lang w:val="en-GB"/>
              </w:rPr>
              <w:t>pošte</w:t>
            </w:r>
            <w:proofErr w:type="spellEnd"/>
          </w:p>
        </w:tc>
        <w:tc>
          <w:tcPr>
            <w:tcW w:w="1718" w:type="pct"/>
          </w:tcPr>
          <w:p w14:paraId="59E68600" w14:textId="77777777" w:rsidR="00B30E8A" w:rsidRPr="007F2243" w:rsidRDefault="00B30E8A" w:rsidP="00BF4839">
            <w:pPr>
              <w:rPr>
                <w:rFonts w:asciiTheme="majorHAnsi" w:eastAsia="Times New Roman" w:hAnsiTheme="majorHAnsi" w:cstheme="majorHAnsi"/>
                <w:lang w:val="en-GB"/>
              </w:rPr>
            </w:pPr>
          </w:p>
        </w:tc>
      </w:tr>
      <w:tr w:rsidR="00B30E8A" w:rsidRPr="007F2243" w14:paraId="1B53DD49" w14:textId="77777777" w:rsidTr="00C525C9">
        <w:trPr>
          <w:trHeight w:val="401"/>
        </w:trPr>
        <w:tc>
          <w:tcPr>
            <w:tcW w:w="1640" w:type="pct"/>
            <w:hideMark/>
          </w:tcPr>
          <w:p w14:paraId="1C8FE004" w14:textId="751ABC1F" w:rsidR="00B30E8A" w:rsidRPr="007F2243" w:rsidRDefault="009879FE" w:rsidP="00BF4839">
            <w:pP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Phone/</w:t>
            </w:r>
            <w:proofErr w:type="spellStart"/>
            <w:r w:rsidR="00B30E8A" w:rsidRPr="00E509F9">
              <w:rPr>
                <w:rFonts w:asciiTheme="majorHAnsi" w:eastAsia="Times New Roman" w:hAnsiTheme="majorHAnsi" w:cstheme="majorHAnsi"/>
                <w:bCs/>
                <w:color w:val="585454"/>
                <w:lang w:val="en-GB"/>
              </w:rPr>
              <w:t>Telefon</w:t>
            </w:r>
            <w:proofErr w:type="spellEnd"/>
          </w:p>
        </w:tc>
        <w:tc>
          <w:tcPr>
            <w:tcW w:w="1172" w:type="pct"/>
            <w:noWrap/>
            <w:hideMark/>
          </w:tcPr>
          <w:p w14:paraId="5691B339" w14:textId="77777777" w:rsidR="00B30E8A" w:rsidRPr="007F2243" w:rsidRDefault="00B30E8A"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w:t>
            </w:r>
          </w:p>
        </w:tc>
        <w:tc>
          <w:tcPr>
            <w:tcW w:w="470" w:type="pct"/>
            <w:hideMark/>
          </w:tcPr>
          <w:p w14:paraId="2E956D45" w14:textId="63D344B6" w:rsidR="00B30E8A" w:rsidRPr="007F2243" w:rsidRDefault="00445EED" w:rsidP="00BF4839">
            <w:pPr>
              <w:rPr>
                <w:rFonts w:asciiTheme="majorHAnsi" w:eastAsia="Times New Roman" w:hAnsiTheme="majorHAnsi" w:cstheme="majorHAnsi"/>
                <w:lang w:val="en-GB"/>
              </w:rPr>
            </w:pPr>
            <w:r w:rsidRPr="007F2243">
              <w:rPr>
                <w:rFonts w:asciiTheme="majorHAnsi" w:eastAsia="Times New Roman" w:hAnsiTheme="majorHAnsi" w:cstheme="majorHAnsi"/>
                <w:bCs/>
                <w:lang w:val="en-GB"/>
              </w:rPr>
              <w:t>Fax /</w:t>
            </w:r>
            <w:r w:rsidR="00B30E8A" w:rsidRPr="007F2243">
              <w:rPr>
                <w:rFonts w:asciiTheme="majorHAnsi" w:eastAsia="Times New Roman" w:hAnsiTheme="majorHAnsi" w:cstheme="majorHAnsi"/>
                <w:bCs/>
                <w:lang w:val="en-GB"/>
              </w:rPr>
              <w:t>Telefax</w:t>
            </w:r>
          </w:p>
        </w:tc>
        <w:tc>
          <w:tcPr>
            <w:tcW w:w="1718" w:type="pct"/>
          </w:tcPr>
          <w:p w14:paraId="358DC88F" w14:textId="77777777" w:rsidR="00B30E8A" w:rsidRPr="007F2243" w:rsidRDefault="00B30E8A" w:rsidP="00BF4839">
            <w:pPr>
              <w:rPr>
                <w:rFonts w:asciiTheme="majorHAnsi" w:eastAsia="Times New Roman" w:hAnsiTheme="majorHAnsi" w:cstheme="majorHAnsi"/>
                <w:lang w:val="en-GB"/>
              </w:rPr>
            </w:pPr>
          </w:p>
        </w:tc>
      </w:tr>
      <w:tr w:rsidR="00B30E8A" w:rsidRPr="007F2243" w14:paraId="155790E8" w14:textId="77777777" w:rsidTr="00C525C9">
        <w:trPr>
          <w:trHeight w:val="406"/>
        </w:trPr>
        <w:tc>
          <w:tcPr>
            <w:tcW w:w="1640" w:type="pct"/>
            <w:hideMark/>
          </w:tcPr>
          <w:p w14:paraId="7B5CE9FF" w14:textId="7B2FFACB" w:rsidR="00B30E8A" w:rsidRPr="00E509F9" w:rsidRDefault="009879FE" w:rsidP="00BF4839">
            <w:pPr>
              <w:rPr>
                <w:rFonts w:asciiTheme="majorHAnsi" w:eastAsia="Times New Roman" w:hAnsiTheme="majorHAnsi" w:cstheme="majorHAnsi"/>
                <w:bCs/>
                <w:color w:val="585454"/>
                <w:lang w:val="en-GB"/>
              </w:rPr>
            </w:pPr>
            <w:r w:rsidRPr="007F2243">
              <w:rPr>
                <w:rFonts w:asciiTheme="majorHAnsi" w:eastAsia="Times New Roman" w:hAnsiTheme="majorHAnsi" w:cstheme="majorHAnsi"/>
                <w:bCs/>
                <w:lang w:val="en-GB"/>
              </w:rPr>
              <w:t xml:space="preserve">Tenderer is VAT payer / </w:t>
            </w:r>
            <w:proofErr w:type="spellStart"/>
            <w:r w:rsidR="00B30E8A" w:rsidRPr="00E509F9">
              <w:rPr>
                <w:rFonts w:asciiTheme="majorHAnsi" w:eastAsia="Times New Roman" w:hAnsiTheme="majorHAnsi" w:cstheme="majorHAnsi"/>
                <w:bCs/>
                <w:color w:val="585454"/>
                <w:lang w:val="en-GB"/>
              </w:rPr>
              <w:t>Ponuditelj</w:t>
            </w:r>
            <w:proofErr w:type="spellEnd"/>
            <w:r w:rsidR="00B30E8A" w:rsidRPr="00E509F9">
              <w:rPr>
                <w:rFonts w:asciiTheme="majorHAnsi" w:eastAsia="Times New Roman" w:hAnsiTheme="majorHAnsi" w:cstheme="majorHAnsi"/>
                <w:bCs/>
                <w:color w:val="585454"/>
                <w:lang w:val="en-GB"/>
              </w:rPr>
              <w:t xml:space="preserve"> je u </w:t>
            </w:r>
            <w:proofErr w:type="spellStart"/>
            <w:r w:rsidR="00B30E8A" w:rsidRPr="00E509F9">
              <w:rPr>
                <w:rFonts w:asciiTheme="majorHAnsi" w:eastAsia="Times New Roman" w:hAnsiTheme="majorHAnsi" w:cstheme="majorHAnsi"/>
                <w:bCs/>
                <w:color w:val="585454"/>
                <w:lang w:val="en-GB"/>
              </w:rPr>
              <w:t>sustavu</w:t>
            </w:r>
            <w:proofErr w:type="spellEnd"/>
            <w:r w:rsidR="00B30E8A" w:rsidRPr="00E509F9">
              <w:rPr>
                <w:rFonts w:asciiTheme="majorHAnsi" w:eastAsia="Times New Roman" w:hAnsiTheme="majorHAnsi" w:cstheme="majorHAnsi"/>
                <w:bCs/>
                <w:color w:val="585454"/>
                <w:lang w:val="en-GB"/>
              </w:rPr>
              <w:t xml:space="preserve"> </w:t>
            </w:r>
          </w:p>
          <w:p w14:paraId="3689C97C" w14:textId="77777777" w:rsidR="00B30E8A" w:rsidRPr="007F2243" w:rsidRDefault="00B30E8A" w:rsidP="00BF4839">
            <w:pPr>
              <w:rPr>
                <w:rFonts w:asciiTheme="majorHAnsi" w:eastAsia="Times New Roman" w:hAnsiTheme="majorHAnsi" w:cstheme="majorHAnsi"/>
                <w:bCs/>
                <w:lang w:val="en-GB"/>
              </w:rPr>
            </w:pPr>
            <w:r w:rsidRPr="00E509F9">
              <w:rPr>
                <w:rFonts w:asciiTheme="majorHAnsi" w:eastAsia="Times New Roman" w:hAnsiTheme="majorHAnsi" w:cstheme="majorHAnsi"/>
                <w:bCs/>
                <w:color w:val="585454"/>
                <w:lang w:val="en-GB"/>
              </w:rPr>
              <w:t xml:space="preserve">PDV-a </w:t>
            </w:r>
          </w:p>
        </w:tc>
        <w:tc>
          <w:tcPr>
            <w:tcW w:w="3360" w:type="pct"/>
            <w:gridSpan w:val="3"/>
            <w:noWrap/>
            <w:hideMark/>
          </w:tcPr>
          <w:p w14:paraId="5F03589C" w14:textId="1CFB40DB" w:rsidR="00B30E8A" w:rsidRPr="007F2243" w:rsidRDefault="00B30E8A" w:rsidP="00BF4839">
            <w:pPr>
              <w:rPr>
                <w:rFonts w:asciiTheme="majorHAnsi" w:eastAsia="Times New Roman" w:hAnsiTheme="majorHAnsi" w:cstheme="majorHAnsi"/>
                <w:i/>
                <w:lang w:val="en-GB"/>
              </w:rPr>
            </w:pPr>
            <w:r w:rsidRPr="007F2243">
              <w:rPr>
                <w:rFonts w:asciiTheme="majorHAnsi" w:eastAsia="Times New Roman" w:hAnsiTheme="majorHAnsi" w:cstheme="majorHAnsi"/>
                <w:lang w:val="en-GB"/>
              </w:rPr>
              <w:t xml:space="preserve"> DA     NE       </w:t>
            </w:r>
            <w:r w:rsidR="009879FE" w:rsidRPr="007F2243">
              <w:rPr>
                <w:rFonts w:asciiTheme="majorHAnsi" w:eastAsia="Times New Roman" w:hAnsiTheme="majorHAnsi" w:cstheme="majorHAnsi"/>
                <w:i/>
                <w:lang w:val="en-GB"/>
              </w:rPr>
              <w:t xml:space="preserve">(encircle) / </w:t>
            </w:r>
            <w:r w:rsidRPr="007F2243">
              <w:rPr>
                <w:rFonts w:asciiTheme="majorHAnsi" w:eastAsia="Times New Roman" w:hAnsiTheme="majorHAnsi" w:cstheme="majorHAnsi"/>
                <w:i/>
                <w:lang w:val="en-GB"/>
              </w:rPr>
              <w:t>(</w:t>
            </w:r>
            <w:proofErr w:type="spellStart"/>
            <w:r w:rsidRPr="007F2243">
              <w:rPr>
                <w:rFonts w:asciiTheme="majorHAnsi" w:eastAsia="Times New Roman" w:hAnsiTheme="majorHAnsi" w:cstheme="majorHAnsi"/>
                <w:i/>
                <w:lang w:val="en-GB"/>
              </w:rPr>
              <w:t>zaokružiti</w:t>
            </w:r>
            <w:proofErr w:type="spellEnd"/>
            <w:r w:rsidRPr="007F2243">
              <w:rPr>
                <w:rFonts w:asciiTheme="majorHAnsi" w:eastAsia="Times New Roman" w:hAnsiTheme="majorHAnsi" w:cstheme="majorHAnsi"/>
                <w:i/>
                <w:lang w:val="en-GB"/>
              </w:rPr>
              <w:t>)</w:t>
            </w:r>
          </w:p>
          <w:p w14:paraId="1E6B4C37" w14:textId="77777777" w:rsidR="00B30E8A" w:rsidRPr="007F2243" w:rsidRDefault="00B30E8A" w:rsidP="00BF4839">
            <w:pPr>
              <w:rPr>
                <w:rFonts w:asciiTheme="majorHAnsi" w:eastAsia="Times New Roman" w:hAnsiTheme="majorHAnsi" w:cstheme="majorHAnsi"/>
                <w:lang w:val="en-GB"/>
              </w:rPr>
            </w:pPr>
          </w:p>
        </w:tc>
      </w:tr>
      <w:tr w:rsidR="00B30E8A" w:rsidRPr="007F2243" w14:paraId="528BD036" w14:textId="77777777" w:rsidTr="00C525C9">
        <w:trPr>
          <w:trHeight w:val="480"/>
        </w:trPr>
        <w:tc>
          <w:tcPr>
            <w:tcW w:w="1640" w:type="pct"/>
            <w:hideMark/>
          </w:tcPr>
          <w:p w14:paraId="5B5ECD3A" w14:textId="59E89CEE" w:rsidR="00B30E8A" w:rsidRPr="007F2243" w:rsidRDefault="009879FE" w:rsidP="00BF4839">
            <w:pP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 xml:space="preserve">Group of Tenderers / </w:t>
            </w:r>
            <w:proofErr w:type="spellStart"/>
            <w:r w:rsidR="00B30E8A" w:rsidRPr="00E509F9">
              <w:rPr>
                <w:rFonts w:asciiTheme="majorHAnsi" w:eastAsia="Times New Roman" w:hAnsiTheme="majorHAnsi" w:cstheme="majorHAnsi"/>
                <w:bCs/>
                <w:color w:val="585454"/>
                <w:lang w:val="en-GB"/>
              </w:rPr>
              <w:t>Zajednica</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ponuditelja</w:t>
            </w:r>
            <w:proofErr w:type="spellEnd"/>
          </w:p>
        </w:tc>
        <w:tc>
          <w:tcPr>
            <w:tcW w:w="3360" w:type="pct"/>
            <w:gridSpan w:val="3"/>
            <w:noWrap/>
            <w:hideMark/>
          </w:tcPr>
          <w:p w14:paraId="5EF405B5" w14:textId="11B5B436" w:rsidR="00B30E8A" w:rsidRPr="007F2243" w:rsidRDefault="00B30E8A"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 DA     NE     </w:t>
            </w:r>
            <w:r w:rsidRPr="007F2243">
              <w:rPr>
                <w:rFonts w:asciiTheme="majorHAnsi" w:eastAsia="Times New Roman" w:hAnsiTheme="majorHAnsi" w:cstheme="majorHAnsi"/>
                <w:i/>
                <w:lang w:val="en-GB"/>
              </w:rPr>
              <w:t xml:space="preserve">  </w:t>
            </w:r>
            <w:r w:rsidR="009879FE" w:rsidRPr="007F2243">
              <w:rPr>
                <w:rFonts w:asciiTheme="majorHAnsi" w:eastAsia="Times New Roman" w:hAnsiTheme="majorHAnsi" w:cstheme="majorHAnsi"/>
                <w:i/>
                <w:lang w:val="en-GB"/>
              </w:rPr>
              <w:t>(encircle) /</w:t>
            </w:r>
            <w:r w:rsidRPr="007F2243">
              <w:rPr>
                <w:rFonts w:asciiTheme="majorHAnsi" w:eastAsia="Times New Roman" w:hAnsiTheme="majorHAnsi" w:cstheme="majorHAnsi"/>
                <w:i/>
                <w:lang w:val="en-GB"/>
              </w:rPr>
              <w:t>(</w:t>
            </w:r>
            <w:proofErr w:type="spellStart"/>
            <w:r w:rsidRPr="007F2243">
              <w:rPr>
                <w:rFonts w:asciiTheme="majorHAnsi" w:eastAsia="Times New Roman" w:hAnsiTheme="majorHAnsi" w:cstheme="majorHAnsi"/>
                <w:i/>
                <w:lang w:val="en-GB"/>
              </w:rPr>
              <w:t>zaokružiti</w:t>
            </w:r>
            <w:proofErr w:type="spellEnd"/>
            <w:r w:rsidRPr="007F2243">
              <w:rPr>
                <w:rFonts w:asciiTheme="majorHAnsi" w:eastAsia="Times New Roman" w:hAnsiTheme="majorHAnsi" w:cstheme="majorHAnsi"/>
                <w:i/>
                <w:lang w:val="en-GB"/>
              </w:rPr>
              <w:t xml:space="preserve">)** </w:t>
            </w:r>
          </w:p>
        </w:tc>
      </w:tr>
      <w:tr w:rsidR="00B30E8A" w:rsidRPr="007F2243" w14:paraId="3BD26FC7" w14:textId="77777777" w:rsidTr="00C525C9">
        <w:trPr>
          <w:trHeight w:val="480"/>
        </w:trPr>
        <w:tc>
          <w:tcPr>
            <w:tcW w:w="1640" w:type="pct"/>
            <w:hideMark/>
          </w:tcPr>
          <w:p w14:paraId="58BF9131" w14:textId="5F32A5BF" w:rsidR="00B30E8A" w:rsidRPr="007F2243" w:rsidRDefault="009879FE" w:rsidP="00BF4839">
            <w:pP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 xml:space="preserve">Participation of Subcontractors / </w:t>
            </w:r>
            <w:proofErr w:type="spellStart"/>
            <w:r w:rsidR="00B30E8A" w:rsidRPr="00E509F9">
              <w:rPr>
                <w:rFonts w:asciiTheme="majorHAnsi" w:eastAsia="Times New Roman" w:hAnsiTheme="majorHAnsi" w:cstheme="majorHAnsi"/>
                <w:bCs/>
                <w:color w:val="585454"/>
                <w:lang w:val="en-GB"/>
              </w:rPr>
              <w:t>Sudjelovanje</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podizvoditelja</w:t>
            </w:r>
            <w:proofErr w:type="spellEnd"/>
          </w:p>
        </w:tc>
        <w:tc>
          <w:tcPr>
            <w:tcW w:w="3360" w:type="pct"/>
            <w:gridSpan w:val="3"/>
            <w:noWrap/>
            <w:hideMark/>
          </w:tcPr>
          <w:p w14:paraId="4831DC04" w14:textId="09010FE2" w:rsidR="00B30E8A" w:rsidRPr="007F2243" w:rsidRDefault="00B30E8A"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 DA     NE       </w:t>
            </w:r>
            <w:r w:rsidR="009879FE" w:rsidRPr="007F2243">
              <w:rPr>
                <w:rFonts w:asciiTheme="majorHAnsi" w:eastAsia="Times New Roman" w:hAnsiTheme="majorHAnsi" w:cstheme="majorHAnsi"/>
                <w:i/>
                <w:lang w:val="en-GB"/>
              </w:rPr>
              <w:t>(encircle)</w:t>
            </w:r>
            <w:r w:rsidR="009879FE" w:rsidRPr="007F2243">
              <w:rPr>
                <w:rFonts w:asciiTheme="majorHAnsi" w:eastAsia="Times New Roman" w:hAnsiTheme="majorHAnsi" w:cstheme="majorHAnsi"/>
                <w:lang w:val="en-GB"/>
              </w:rPr>
              <w:t>/</w:t>
            </w:r>
            <w:r w:rsidRPr="007F2243">
              <w:rPr>
                <w:rFonts w:asciiTheme="majorHAnsi" w:eastAsia="Times New Roman" w:hAnsiTheme="majorHAnsi" w:cstheme="majorHAnsi"/>
                <w:i/>
                <w:lang w:val="en-GB"/>
              </w:rPr>
              <w:t>(</w:t>
            </w:r>
            <w:proofErr w:type="spellStart"/>
            <w:r w:rsidRPr="007F2243">
              <w:rPr>
                <w:rFonts w:asciiTheme="majorHAnsi" w:eastAsia="Times New Roman" w:hAnsiTheme="majorHAnsi" w:cstheme="majorHAnsi"/>
                <w:i/>
                <w:lang w:val="en-GB"/>
              </w:rPr>
              <w:t>zaokružiti</w:t>
            </w:r>
            <w:proofErr w:type="spellEnd"/>
            <w:r w:rsidRPr="007F2243">
              <w:rPr>
                <w:rFonts w:asciiTheme="majorHAnsi" w:eastAsia="Times New Roman" w:hAnsiTheme="majorHAnsi" w:cstheme="majorHAnsi"/>
                <w:i/>
                <w:lang w:val="en-GB"/>
              </w:rPr>
              <w:t>)***</w:t>
            </w:r>
          </w:p>
        </w:tc>
      </w:tr>
      <w:tr w:rsidR="00B30E8A" w:rsidRPr="007F2243" w14:paraId="64845D1B" w14:textId="77777777" w:rsidTr="00C525C9">
        <w:trPr>
          <w:trHeight w:val="480"/>
        </w:trPr>
        <w:tc>
          <w:tcPr>
            <w:tcW w:w="1640" w:type="pct"/>
          </w:tcPr>
          <w:p w14:paraId="1316F578" w14:textId="54828B34" w:rsidR="00B30E8A" w:rsidRPr="00E509F9" w:rsidRDefault="009879FE" w:rsidP="00BF4839">
            <w:pPr>
              <w:rPr>
                <w:rFonts w:asciiTheme="majorHAnsi" w:eastAsia="Times New Roman" w:hAnsiTheme="majorHAnsi" w:cstheme="majorHAnsi"/>
                <w:bCs/>
                <w:color w:val="585454"/>
                <w:lang w:val="en-GB"/>
              </w:rPr>
            </w:pPr>
            <w:r w:rsidRPr="007F2243">
              <w:rPr>
                <w:rFonts w:asciiTheme="majorHAnsi" w:eastAsia="Times New Roman" w:hAnsiTheme="majorHAnsi" w:cstheme="majorHAnsi"/>
                <w:bCs/>
                <w:lang w:val="en-GB"/>
              </w:rPr>
              <w:t>Tenderer's contact person (</w:t>
            </w:r>
            <w:r w:rsidRPr="007F2243">
              <w:rPr>
                <w:rFonts w:asciiTheme="majorHAnsi" w:eastAsia="Times New Roman" w:hAnsiTheme="majorHAnsi" w:cstheme="majorHAnsi"/>
                <w:bCs/>
                <w:i/>
                <w:lang w:val="en-GB"/>
              </w:rPr>
              <w:t>name, surname, function</w:t>
            </w:r>
            <w:r w:rsidRPr="007F2243">
              <w:rPr>
                <w:rFonts w:asciiTheme="majorHAnsi" w:eastAsia="Times New Roman" w:hAnsiTheme="majorHAnsi" w:cstheme="majorHAnsi"/>
                <w:bCs/>
                <w:lang w:val="en-GB"/>
              </w:rPr>
              <w:t xml:space="preserve">) / </w:t>
            </w:r>
            <w:proofErr w:type="spellStart"/>
            <w:r w:rsidR="00B30E8A" w:rsidRPr="00E509F9">
              <w:rPr>
                <w:rFonts w:asciiTheme="majorHAnsi" w:eastAsia="Times New Roman" w:hAnsiTheme="majorHAnsi" w:cstheme="majorHAnsi"/>
                <w:bCs/>
                <w:color w:val="585454"/>
                <w:lang w:val="en-GB"/>
              </w:rPr>
              <w:t>Kontakt</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osoba</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ponuditelja</w:t>
            </w:r>
            <w:proofErr w:type="spellEnd"/>
            <w:r w:rsidR="00B30E8A" w:rsidRPr="00E509F9">
              <w:rPr>
                <w:rFonts w:asciiTheme="majorHAnsi" w:eastAsia="Times New Roman" w:hAnsiTheme="majorHAnsi" w:cstheme="majorHAnsi"/>
                <w:bCs/>
                <w:color w:val="585454"/>
                <w:lang w:val="en-GB"/>
              </w:rPr>
              <w:t xml:space="preserve"> </w:t>
            </w:r>
          </w:p>
          <w:p w14:paraId="72D3BDB4" w14:textId="77777777" w:rsidR="00B30E8A" w:rsidRPr="007F2243" w:rsidRDefault="00B30E8A" w:rsidP="00BF4839">
            <w:pPr>
              <w:rPr>
                <w:rFonts w:asciiTheme="majorHAnsi" w:eastAsia="Times New Roman" w:hAnsiTheme="majorHAnsi" w:cstheme="majorHAnsi"/>
                <w:bCs/>
                <w:lang w:val="en-GB"/>
              </w:rPr>
            </w:pPr>
            <w:r w:rsidRPr="00E509F9">
              <w:rPr>
                <w:rFonts w:asciiTheme="majorHAnsi" w:eastAsia="Times New Roman" w:hAnsiTheme="majorHAnsi" w:cstheme="majorHAnsi"/>
                <w:bCs/>
                <w:i/>
                <w:color w:val="585454"/>
                <w:lang w:val="en-GB"/>
              </w:rPr>
              <w:t>(</w:t>
            </w:r>
            <w:proofErr w:type="spellStart"/>
            <w:r w:rsidRPr="00E509F9">
              <w:rPr>
                <w:rFonts w:asciiTheme="majorHAnsi" w:eastAsia="Times New Roman" w:hAnsiTheme="majorHAnsi" w:cstheme="majorHAnsi"/>
                <w:bCs/>
                <w:i/>
                <w:color w:val="585454"/>
                <w:lang w:val="en-GB"/>
              </w:rPr>
              <w:t>ime</w:t>
            </w:r>
            <w:proofErr w:type="spellEnd"/>
            <w:r w:rsidRPr="00E509F9">
              <w:rPr>
                <w:rFonts w:asciiTheme="majorHAnsi" w:eastAsia="Times New Roman" w:hAnsiTheme="majorHAnsi" w:cstheme="majorHAnsi"/>
                <w:bCs/>
                <w:i/>
                <w:color w:val="585454"/>
                <w:lang w:val="en-GB"/>
              </w:rPr>
              <w:t xml:space="preserve"> </w:t>
            </w:r>
            <w:proofErr w:type="spellStart"/>
            <w:r w:rsidRPr="00E509F9">
              <w:rPr>
                <w:rFonts w:asciiTheme="majorHAnsi" w:eastAsia="Times New Roman" w:hAnsiTheme="majorHAnsi" w:cstheme="majorHAnsi"/>
                <w:bCs/>
                <w:i/>
                <w:color w:val="585454"/>
                <w:lang w:val="en-GB"/>
              </w:rPr>
              <w:t>i</w:t>
            </w:r>
            <w:proofErr w:type="spellEnd"/>
            <w:r w:rsidRPr="00E509F9">
              <w:rPr>
                <w:rFonts w:asciiTheme="majorHAnsi" w:eastAsia="Times New Roman" w:hAnsiTheme="majorHAnsi" w:cstheme="majorHAnsi"/>
                <w:bCs/>
                <w:i/>
                <w:color w:val="585454"/>
                <w:lang w:val="en-GB"/>
              </w:rPr>
              <w:t xml:space="preserve"> </w:t>
            </w:r>
            <w:proofErr w:type="spellStart"/>
            <w:r w:rsidRPr="00E509F9">
              <w:rPr>
                <w:rFonts w:asciiTheme="majorHAnsi" w:eastAsia="Times New Roman" w:hAnsiTheme="majorHAnsi" w:cstheme="majorHAnsi"/>
                <w:bCs/>
                <w:i/>
                <w:color w:val="585454"/>
                <w:lang w:val="en-GB"/>
              </w:rPr>
              <w:t>prezime</w:t>
            </w:r>
            <w:proofErr w:type="spellEnd"/>
            <w:r w:rsidRPr="00E509F9">
              <w:rPr>
                <w:rFonts w:asciiTheme="majorHAnsi" w:eastAsia="Times New Roman" w:hAnsiTheme="majorHAnsi" w:cstheme="majorHAnsi"/>
                <w:bCs/>
                <w:i/>
                <w:color w:val="585454"/>
                <w:lang w:val="en-GB"/>
              </w:rPr>
              <w:t xml:space="preserve">, </w:t>
            </w:r>
            <w:proofErr w:type="spellStart"/>
            <w:r w:rsidRPr="00E509F9">
              <w:rPr>
                <w:rFonts w:asciiTheme="majorHAnsi" w:eastAsia="Times New Roman" w:hAnsiTheme="majorHAnsi" w:cstheme="majorHAnsi"/>
                <w:bCs/>
                <w:i/>
                <w:color w:val="585454"/>
                <w:lang w:val="en-GB"/>
              </w:rPr>
              <w:t>funkcija</w:t>
            </w:r>
            <w:proofErr w:type="spellEnd"/>
            <w:r w:rsidRPr="00E509F9">
              <w:rPr>
                <w:rFonts w:asciiTheme="majorHAnsi" w:eastAsia="Times New Roman" w:hAnsiTheme="majorHAnsi" w:cstheme="majorHAnsi"/>
                <w:bCs/>
                <w:i/>
                <w:color w:val="585454"/>
                <w:lang w:val="en-GB"/>
              </w:rPr>
              <w:t>)</w:t>
            </w:r>
          </w:p>
        </w:tc>
        <w:tc>
          <w:tcPr>
            <w:tcW w:w="3360" w:type="pct"/>
            <w:gridSpan w:val="3"/>
            <w:noWrap/>
          </w:tcPr>
          <w:p w14:paraId="40219CAD" w14:textId="77777777" w:rsidR="00B30E8A" w:rsidRPr="007F2243" w:rsidRDefault="00B30E8A" w:rsidP="00BF4839">
            <w:pPr>
              <w:rPr>
                <w:rFonts w:asciiTheme="majorHAnsi" w:eastAsia="Times New Roman" w:hAnsiTheme="majorHAnsi" w:cstheme="majorHAnsi"/>
                <w:lang w:val="en-GB"/>
              </w:rPr>
            </w:pPr>
          </w:p>
        </w:tc>
      </w:tr>
      <w:tr w:rsidR="00B30E8A" w:rsidRPr="007F2243" w14:paraId="7C97688C" w14:textId="77777777" w:rsidTr="00607FFE">
        <w:trPr>
          <w:trHeight w:val="326"/>
        </w:trPr>
        <w:tc>
          <w:tcPr>
            <w:tcW w:w="5000" w:type="pct"/>
            <w:gridSpan w:val="4"/>
          </w:tcPr>
          <w:p w14:paraId="44F4C0DB" w14:textId="0E0E4A2D" w:rsidR="00B30E8A" w:rsidRPr="007F2243" w:rsidRDefault="009879FE"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Members of Group of Tenderers / </w:t>
            </w:r>
            <w:proofErr w:type="spellStart"/>
            <w:r w:rsidR="00B30E8A" w:rsidRPr="007F2243">
              <w:rPr>
                <w:rFonts w:asciiTheme="majorHAnsi" w:eastAsia="Times New Roman" w:hAnsiTheme="majorHAnsi" w:cstheme="majorHAnsi"/>
                <w:lang w:val="en-GB"/>
              </w:rPr>
              <w:t>Članovi</w:t>
            </w:r>
            <w:proofErr w:type="spellEnd"/>
            <w:r w:rsidR="00B30E8A" w:rsidRPr="007F2243">
              <w:rPr>
                <w:rFonts w:asciiTheme="majorHAnsi" w:eastAsia="Times New Roman" w:hAnsiTheme="majorHAnsi" w:cstheme="majorHAnsi"/>
                <w:lang w:val="en-GB"/>
              </w:rPr>
              <w:t xml:space="preserve"> </w:t>
            </w:r>
            <w:proofErr w:type="spellStart"/>
            <w:r w:rsidR="00B30E8A" w:rsidRPr="007F2243">
              <w:rPr>
                <w:rFonts w:asciiTheme="majorHAnsi" w:eastAsia="Times New Roman" w:hAnsiTheme="majorHAnsi" w:cstheme="majorHAnsi"/>
                <w:lang w:val="en-GB"/>
              </w:rPr>
              <w:t>zajednice</w:t>
            </w:r>
            <w:proofErr w:type="spellEnd"/>
            <w:r w:rsidR="00B30E8A" w:rsidRPr="007F2243">
              <w:rPr>
                <w:rFonts w:asciiTheme="majorHAnsi" w:eastAsia="Times New Roman" w:hAnsiTheme="majorHAnsi" w:cstheme="majorHAnsi"/>
                <w:lang w:val="en-GB"/>
              </w:rPr>
              <w:t xml:space="preserve"> </w:t>
            </w:r>
            <w:proofErr w:type="spellStart"/>
            <w:r w:rsidR="00B30E8A" w:rsidRPr="007F2243">
              <w:rPr>
                <w:rFonts w:asciiTheme="majorHAnsi" w:eastAsia="Times New Roman" w:hAnsiTheme="majorHAnsi" w:cstheme="majorHAnsi"/>
                <w:lang w:val="en-GB"/>
              </w:rPr>
              <w:t>ponuditelja</w:t>
            </w:r>
            <w:proofErr w:type="spellEnd"/>
            <w:r w:rsidR="00B30E8A" w:rsidRPr="007F2243">
              <w:rPr>
                <w:rFonts w:asciiTheme="majorHAnsi" w:eastAsia="Times New Roman" w:hAnsiTheme="majorHAnsi" w:cstheme="majorHAnsi"/>
                <w:lang w:val="en-GB"/>
              </w:rPr>
              <w:t>:</w:t>
            </w:r>
          </w:p>
        </w:tc>
      </w:tr>
      <w:tr w:rsidR="00B30E8A" w:rsidRPr="007F2243" w14:paraId="78090EF2" w14:textId="77777777" w:rsidTr="00C525C9">
        <w:trPr>
          <w:trHeight w:val="480"/>
        </w:trPr>
        <w:tc>
          <w:tcPr>
            <w:tcW w:w="1640" w:type="pct"/>
            <w:hideMark/>
          </w:tcPr>
          <w:p w14:paraId="5792BEA4" w14:textId="6486D797" w:rsidR="00B30E8A" w:rsidRPr="00E509F9" w:rsidRDefault="009879FE" w:rsidP="00BF4839">
            <w:pPr>
              <w:rPr>
                <w:rFonts w:asciiTheme="majorHAnsi" w:eastAsia="Times New Roman" w:hAnsiTheme="majorHAnsi" w:cstheme="majorHAnsi"/>
                <w:bCs/>
                <w:color w:val="585454"/>
                <w:lang w:val="en-GB"/>
              </w:rPr>
            </w:pPr>
            <w:r w:rsidRPr="007F2243">
              <w:rPr>
                <w:rFonts w:asciiTheme="majorHAnsi" w:eastAsia="Times New Roman" w:hAnsiTheme="majorHAnsi" w:cstheme="majorHAnsi"/>
                <w:bCs/>
                <w:lang w:val="en-GB"/>
              </w:rPr>
              <w:lastRenderedPageBreak/>
              <w:t xml:space="preserve">Name and headquarter, </w:t>
            </w:r>
            <w:proofErr w:type="spellStart"/>
            <w:r w:rsidRPr="007F2243">
              <w:rPr>
                <w:rFonts w:asciiTheme="majorHAnsi" w:eastAsia="Times New Roman" w:hAnsiTheme="majorHAnsi" w:cstheme="majorHAnsi"/>
                <w:bCs/>
                <w:lang w:val="en-GB"/>
              </w:rPr>
              <w:t>adress</w:t>
            </w:r>
            <w:proofErr w:type="spellEnd"/>
            <w:r w:rsidRPr="007F2243">
              <w:rPr>
                <w:rFonts w:asciiTheme="majorHAnsi" w:eastAsia="Times New Roman" w:hAnsiTheme="majorHAnsi" w:cstheme="majorHAnsi"/>
                <w:bCs/>
                <w:lang w:val="en-GB"/>
              </w:rPr>
              <w:t xml:space="preserve"> /</w:t>
            </w:r>
            <w:proofErr w:type="spellStart"/>
            <w:r w:rsidR="00B30E8A" w:rsidRPr="00E509F9">
              <w:rPr>
                <w:rFonts w:asciiTheme="majorHAnsi" w:eastAsia="Times New Roman" w:hAnsiTheme="majorHAnsi" w:cstheme="majorHAnsi"/>
                <w:bCs/>
                <w:color w:val="585454"/>
                <w:lang w:val="en-GB"/>
              </w:rPr>
              <w:t>Naziv</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i</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sjedište</w:t>
            </w:r>
            <w:proofErr w:type="spellEnd"/>
            <w:r w:rsidR="00B30E8A" w:rsidRPr="00E509F9">
              <w:rPr>
                <w:rFonts w:asciiTheme="majorHAnsi" w:eastAsia="Times New Roman" w:hAnsiTheme="majorHAnsi" w:cstheme="majorHAnsi"/>
                <w:bCs/>
                <w:color w:val="585454"/>
                <w:lang w:val="en-GB"/>
              </w:rPr>
              <w:t>,</w:t>
            </w:r>
          </w:p>
          <w:p w14:paraId="33A8761E" w14:textId="091CD06C" w:rsidR="00B30E8A" w:rsidRPr="007F2243" w:rsidRDefault="009879FE" w:rsidP="00BF4839">
            <w:pPr>
              <w:rPr>
                <w:rFonts w:asciiTheme="majorHAnsi" w:eastAsia="Times New Roman" w:hAnsiTheme="majorHAnsi" w:cstheme="majorHAnsi"/>
                <w:bCs/>
                <w:lang w:val="en-GB"/>
              </w:rPr>
            </w:pPr>
            <w:proofErr w:type="spellStart"/>
            <w:r w:rsidRPr="00E509F9">
              <w:rPr>
                <w:rFonts w:asciiTheme="majorHAnsi" w:eastAsia="Times New Roman" w:hAnsiTheme="majorHAnsi" w:cstheme="majorHAnsi"/>
                <w:bCs/>
                <w:color w:val="585454"/>
                <w:lang w:val="en-GB"/>
              </w:rPr>
              <w:t>a</w:t>
            </w:r>
            <w:r w:rsidR="00B30E8A" w:rsidRPr="00E509F9">
              <w:rPr>
                <w:rFonts w:asciiTheme="majorHAnsi" w:eastAsia="Times New Roman" w:hAnsiTheme="majorHAnsi" w:cstheme="majorHAnsi"/>
                <w:bCs/>
                <w:color w:val="585454"/>
                <w:lang w:val="en-GB"/>
              </w:rPr>
              <w:t>dresa</w:t>
            </w:r>
            <w:proofErr w:type="spellEnd"/>
            <w:r w:rsidR="00B30E8A" w:rsidRPr="00E509F9">
              <w:rPr>
                <w:rFonts w:asciiTheme="majorHAnsi" w:eastAsia="Times New Roman" w:hAnsiTheme="majorHAnsi" w:cstheme="majorHAnsi"/>
                <w:bCs/>
                <w:color w:val="585454"/>
                <w:lang w:val="en-GB"/>
              </w:rPr>
              <w:t>:</w:t>
            </w:r>
          </w:p>
        </w:tc>
        <w:tc>
          <w:tcPr>
            <w:tcW w:w="3360" w:type="pct"/>
            <w:gridSpan w:val="3"/>
            <w:noWrap/>
            <w:hideMark/>
          </w:tcPr>
          <w:p w14:paraId="60C81CE3" w14:textId="77777777" w:rsidR="00B30E8A" w:rsidRPr="007F2243" w:rsidRDefault="00B30E8A"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w:t>
            </w:r>
          </w:p>
        </w:tc>
      </w:tr>
      <w:tr w:rsidR="00B30E8A" w:rsidRPr="007F2243" w14:paraId="1E8F4342" w14:textId="77777777" w:rsidTr="00C525C9">
        <w:trPr>
          <w:trHeight w:val="480"/>
        </w:trPr>
        <w:tc>
          <w:tcPr>
            <w:tcW w:w="1640" w:type="pct"/>
          </w:tcPr>
          <w:p w14:paraId="0E8F5BFE" w14:textId="3228C6A0" w:rsidR="00B30E8A" w:rsidRPr="00E509F9" w:rsidRDefault="009879FE" w:rsidP="00BF4839">
            <w:pPr>
              <w:rPr>
                <w:rFonts w:asciiTheme="majorHAnsi" w:eastAsia="Times New Roman" w:hAnsiTheme="majorHAnsi" w:cstheme="majorHAnsi"/>
                <w:bCs/>
                <w:color w:val="585454"/>
                <w:lang w:val="en-GB"/>
              </w:rPr>
            </w:pPr>
            <w:r w:rsidRPr="007F2243">
              <w:rPr>
                <w:rFonts w:asciiTheme="majorHAnsi" w:eastAsia="Times New Roman" w:hAnsiTheme="majorHAnsi" w:cstheme="majorHAnsi"/>
                <w:bCs/>
                <w:lang w:val="en-GB"/>
              </w:rPr>
              <w:t xml:space="preserve">Name and headquarter, </w:t>
            </w:r>
            <w:proofErr w:type="spellStart"/>
            <w:r w:rsidRPr="007F2243">
              <w:rPr>
                <w:rFonts w:asciiTheme="majorHAnsi" w:eastAsia="Times New Roman" w:hAnsiTheme="majorHAnsi" w:cstheme="majorHAnsi"/>
                <w:bCs/>
                <w:lang w:val="en-GB"/>
              </w:rPr>
              <w:t>adress</w:t>
            </w:r>
            <w:proofErr w:type="spellEnd"/>
            <w:r w:rsidRPr="007F2243">
              <w:rPr>
                <w:rFonts w:asciiTheme="majorHAnsi" w:eastAsia="Times New Roman" w:hAnsiTheme="majorHAnsi" w:cstheme="majorHAnsi"/>
                <w:bCs/>
                <w:lang w:val="en-GB"/>
              </w:rPr>
              <w:t xml:space="preserve"> / </w:t>
            </w:r>
            <w:proofErr w:type="spellStart"/>
            <w:r w:rsidR="00B30E8A" w:rsidRPr="00E509F9">
              <w:rPr>
                <w:rFonts w:asciiTheme="majorHAnsi" w:eastAsia="Times New Roman" w:hAnsiTheme="majorHAnsi" w:cstheme="majorHAnsi"/>
                <w:bCs/>
                <w:color w:val="585454"/>
                <w:lang w:val="en-GB"/>
              </w:rPr>
              <w:t>Naziv</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i</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sjedište</w:t>
            </w:r>
            <w:proofErr w:type="spellEnd"/>
            <w:r w:rsidR="00B30E8A" w:rsidRPr="00E509F9">
              <w:rPr>
                <w:rFonts w:asciiTheme="majorHAnsi" w:eastAsia="Times New Roman" w:hAnsiTheme="majorHAnsi" w:cstheme="majorHAnsi"/>
                <w:bCs/>
                <w:color w:val="585454"/>
                <w:lang w:val="en-GB"/>
              </w:rPr>
              <w:t>,</w:t>
            </w:r>
          </w:p>
          <w:p w14:paraId="2CC8DF57" w14:textId="27BBE824" w:rsidR="00B30E8A" w:rsidRPr="007F2243" w:rsidRDefault="009879FE" w:rsidP="00BF4839">
            <w:pPr>
              <w:rPr>
                <w:rFonts w:asciiTheme="majorHAnsi" w:eastAsia="Times New Roman" w:hAnsiTheme="majorHAnsi" w:cstheme="majorHAnsi"/>
                <w:bCs/>
                <w:lang w:val="en-GB"/>
              </w:rPr>
            </w:pPr>
            <w:proofErr w:type="spellStart"/>
            <w:r w:rsidRPr="00E509F9">
              <w:rPr>
                <w:rFonts w:asciiTheme="majorHAnsi" w:eastAsia="Times New Roman" w:hAnsiTheme="majorHAnsi" w:cstheme="majorHAnsi"/>
                <w:bCs/>
                <w:color w:val="585454"/>
                <w:lang w:val="en-GB"/>
              </w:rPr>
              <w:t>a</w:t>
            </w:r>
            <w:r w:rsidR="00B30E8A" w:rsidRPr="00E509F9">
              <w:rPr>
                <w:rFonts w:asciiTheme="majorHAnsi" w:eastAsia="Times New Roman" w:hAnsiTheme="majorHAnsi" w:cstheme="majorHAnsi"/>
                <w:bCs/>
                <w:color w:val="585454"/>
                <w:lang w:val="en-GB"/>
              </w:rPr>
              <w:t>dresa</w:t>
            </w:r>
            <w:proofErr w:type="spellEnd"/>
            <w:r w:rsidR="00B30E8A" w:rsidRPr="00E509F9">
              <w:rPr>
                <w:rFonts w:asciiTheme="majorHAnsi" w:eastAsia="Times New Roman" w:hAnsiTheme="majorHAnsi" w:cstheme="majorHAnsi"/>
                <w:bCs/>
                <w:color w:val="585454"/>
                <w:lang w:val="en-GB"/>
              </w:rPr>
              <w:t>:</w:t>
            </w:r>
          </w:p>
        </w:tc>
        <w:tc>
          <w:tcPr>
            <w:tcW w:w="3360" w:type="pct"/>
            <w:gridSpan w:val="3"/>
            <w:noWrap/>
          </w:tcPr>
          <w:p w14:paraId="312CCBB2" w14:textId="77777777" w:rsidR="00B30E8A" w:rsidRPr="007F2243" w:rsidRDefault="00B30E8A" w:rsidP="00BF4839">
            <w:pPr>
              <w:rPr>
                <w:rFonts w:asciiTheme="majorHAnsi" w:eastAsia="Times New Roman" w:hAnsiTheme="majorHAnsi" w:cstheme="majorHAnsi"/>
                <w:lang w:val="en-GB"/>
              </w:rPr>
            </w:pPr>
          </w:p>
        </w:tc>
      </w:tr>
      <w:tr w:rsidR="00B30E8A" w:rsidRPr="007F2243" w14:paraId="4FA7F91C" w14:textId="77777777" w:rsidTr="00C525C9">
        <w:trPr>
          <w:trHeight w:val="480"/>
        </w:trPr>
        <w:tc>
          <w:tcPr>
            <w:tcW w:w="1640" w:type="pct"/>
          </w:tcPr>
          <w:p w14:paraId="7913FB69" w14:textId="5E1618C9" w:rsidR="00B30E8A" w:rsidRPr="007F2243" w:rsidRDefault="009879FE" w:rsidP="00BF4839">
            <w:pP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Member of</w:t>
            </w:r>
            <w:r w:rsidR="002D6BD5" w:rsidRPr="007F2243">
              <w:rPr>
                <w:rFonts w:asciiTheme="majorHAnsi" w:eastAsia="Times New Roman" w:hAnsiTheme="majorHAnsi" w:cstheme="majorHAnsi"/>
                <w:bCs/>
                <w:lang w:val="en-GB"/>
              </w:rPr>
              <w:t xml:space="preserve"> Group of Tenderer authorized for communication with Contracting Authority /</w:t>
            </w:r>
            <w:r w:rsidRPr="007F2243">
              <w:rPr>
                <w:rFonts w:asciiTheme="majorHAnsi" w:eastAsia="Times New Roman" w:hAnsiTheme="majorHAnsi" w:cstheme="majorHAnsi"/>
                <w:bCs/>
                <w:lang w:val="en-GB"/>
              </w:rPr>
              <w:t xml:space="preserve"> </w:t>
            </w:r>
            <w:proofErr w:type="spellStart"/>
            <w:r w:rsidR="00B30E8A" w:rsidRPr="00E509F9">
              <w:rPr>
                <w:rFonts w:asciiTheme="majorHAnsi" w:eastAsia="Times New Roman" w:hAnsiTheme="majorHAnsi" w:cstheme="majorHAnsi"/>
                <w:bCs/>
                <w:color w:val="585454"/>
                <w:lang w:val="en-GB"/>
              </w:rPr>
              <w:t>Član</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zajednice</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ponuditelja</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ovlašten</w:t>
            </w:r>
            <w:proofErr w:type="spellEnd"/>
            <w:r w:rsidR="00B30E8A" w:rsidRPr="00E509F9">
              <w:rPr>
                <w:rFonts w:asciiTheme="majorHAnsi" w:eastAsia="Times New Roman" w:hAnsiTheme="majorHAnsi" w:cstheme="majorHAnsi"/>
                <w:bCs/>
                <w:color w:val="585454"/>
                <w:lang w:val="en-GB"/>
              </w:rPr>
              <w:t xml:space="preserve"> za </w:t>
            </w:r>
            <w:proofErr w:type="spellStart"/>
            <w:r w:rsidR="00B30E8A" w:rsidRPr="00E509F9">
              <w:rPr>
                <w:rFonts w:asciiTheme="majorHAnsi" w:eastAsia="Times New Roman" w:hAnsiTheme="majorHAnsi" w:cstheme="majorHAnsi"/>
                <w:bCs/>
                <w:color w:val="585454"/>
                <w:lang w:val="en-GB"/>
              </w:rPr>
              <w:t>komunikaciju</w:t>
            </w:r>
            <w:proofErr w:type="spellEnd"/>
            <w:r w:rsidR="00B30E8A" w:rsidRPr="00E509F9">
              <w:rPr>
                <w:rFonts w:asciiTheme="majorHAnsi" w:eastAsia="Times New Roman" w:hAnsiTheme="majorHAnsi" w:cstheme="majorHAnsi"/>
                <w:bCs/>
                <w:color w:val="585454"/>
                <w:lang w:val="en-GB"/>
              </w:rPr>
              <w:t xml:space="preserve"> s </w:t>
            </w:r>
            <w:proofErr w:type="spellStart"/>
            <w:r w:rsidR="00B30E8A" w:rsidRPr="00E509F9">
              <w:rPr>
                <w:rFonts w:asciiTheme="majorHAnsi" w:eastAsia="Times New Roman" w:hAnsiTheme="majorHAnsi" w:cstheme="majorHAnsi"/>
                <w:bCs/>
                <w:color w:val="585454"/>
                <w:lang w:val="en-GB"/>
              </w:rPr>
              <w:t>Naručiteljem</w:t>
            </w:r>
            <w:proofErr w:type="spellEnd"/>
            <w:r w:rsidR="00B30E8A" w:rsidRPr="00E509F9">
              <w:rPr>
                <w:rFonts w:asciiTheme="majorHAnsi" w:eastAsia="Times New Roman" w:hAnsiTheme="majorHAnsi" w:cstheme="majorHAnsi"/>
                <w:bCs/>
                <w:color w:val="585454"/>
                <w:lang w:val="en-GB"/>
              </w:rPr>
              <w:t>:</w:t>
            </w:r>
          </w:p>
        </w:tc>
        <w:tc>
          <w:tcPr>
            <w:tcW w:w="3360" w:type="pct"/>
            <w:gridSpan w:val="3"/>
            <w:noWrap/>
          </w:tcPr>
          <w:p w14:paraId="0EA0F371" w14:textId="77777777" w:rsidR="00B30E8A" w:rsidRPr="007F2243" w:rsidRDefault="00B30E8A" w:rsidP="00BF4839">
            <w:pPr>
              <w:rPr>
                <w:rFonts w:asciiTheme="majorHAnsi" w:eastAsia="Times New Roman" w:hAnsiTheme="majorHAnsi" w:cstheme="majorHAnsi"/>
                <w:lang w:val="en-GB"/>
              </w:rPr>
            </w:pPr>
          </w:p>
        </w:tc>
      </w:tr>
      <w:tr w:rsidR="00B30E8A" w:rsidRPr="007F2243" w14:paraId="50029C21" w14:textId="77777777" w:rsidTr="00607FFE">
        <w:trPr>
          <w:trHeight w:val="278"/>
        </w:trPr>
        <w:tc>
          <w:tcPr>
            <w:tcW w:w="5000" w:type="pct"/>
            <w:gridSpan w:val="4"/>
          </w:tcPr>
          <w:p w14:paraId="7A0C96D0" w14:textId="196F7027" w:rsidR="00B30E8A" w:rsidRPr="007F2243" w:rsidRDefault="002D6BD5" w:rsidP="00BF4839">
            <w:pPr>
              <w:rPr>
                <w:rFonts w:asciiTheme="majorHAnsi" w:eastAsia="Times New Roman" w:hAnsiTheme="majorHAnsi" w:cstheme="majorHAnsi"/>
                <w:b/>
                <w:lang w:val="en-GB"/>
              </w:rPr>
            </w:pPr>
            <w:r w:rsidRPr="007F2243">
              <w:rPr>
                <w:rFonts w:asciiTheme="majorHAnsi" w:eastAsia="Times New Roman" w:hAnsiTheme="majorHAnsi" w:cstheme="majorHAnsi"/>
                <w:b/>
                <w:lang w:val="en-GB"/>
              </w:rPr>
              <w:t xml:space="preserve">Tender's data / </w:t>
            </w:r>
            <w:proofErr w:type="spellStart"/>
            <w:r w:rsidR="00B30E8A" w:rsidRPr="007F2243">
              <w:rPr>
                <w:rFonts w:asciiTheme="majorHAnsi" w:eastAsia="Times New Roman" w:hAnsiTheme="majorHAnsi" w:cstheme="majorHAnsi"/>
                <w:b/>
                <w:lang w:val="en-GB"/>
              </w:rPr>
              <w:t>Podaci</w:t>
            </w:r>
            <w:proofErr w:type="spellEnd"/>
            <w:r w:rsidR="00B30E8A" w:rsidRPr="007F2243">
              <w:rPr>
                <w:rFonts w:asciiTheme="majorHAnsi" w:eastAsia="Times New Roman" w:hAnsiTheme="majorHAnsi" w:cstheme="majorHAnsi"/>
                <w:b/>
                <w:lang w:val="en-GB"/>
              </w:rPr>
              <w:t xml:space="preserve"> o </w:t>
            </w:r>
            <w:proofErr w:type="spellStart"/>
            <w:r w:rsidR="00B30E8A" w:rsidRPr="007F2243">
              <w:rPr>
                <w:rFonts w:asciiTheme="majorHAnsi" w:eastAsia="Times New Roman" w:hAnsiTheme="majorHAnsi" w:cstheme="majorHAnsi"/>
                <w:b/>
                <w:lang w:val="en-GB"/>
              </w:rPr>
              <w:t>ponudi</w:t>
            </w:r>
            <w:proofErr w:type="spellEnd"/>
          </w:p>
        </w:tc>
      </w:tr>
      <w:tr w:rsidR="00B30E8A" w:rsidRPr="007F2243" w14:paraId="4C41F6C2" w14:textId="77777777" w:rsidTr="00607FFE">
        <w:trPr>
          <w:trHeight w:val="410"/>
        </w:trPr>
        <w:tc>
          <w:tcPr>
            <w:tcW w:w="1640" w:type="pct"/>
          </w:tcPr>
          <w:p w14:paraId="0F2C6D7E" w14:textId="1AA97437" w:rsidR="00B30E8A" w:rsidRPr="007F2243" w:rsidRDefault="002D6BD5"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Price of tender net of VAT / </w:t>
            </w:r>
            <w:proofErr w:type="spellStart"/>
            <w:r w:rsidR="00B30E8A" w:rsidRPr="00E509F9">
              <w:rPr>
                <w:rFonts w:asciiTheme="majorHAnsi" w:eastAsia="Times New Roman" w:hAnsiTheme="majorHAnsi" w:cstheme="majorHAnsi"/>
                <w:color w:val="585454"/>
                <w:lang w:val="en-GB"/>
              </w:rPr>
              <w:t>Cijena</w:t>
            </w:r>
            <w:proofErr w:type="spellEnd"/>
            <w:r w:rsidR="00B30E8A" w:rsidRPr="00E509F9">
              <w:rPr>
                <w:rFonts w:asciiTheme="majorHAnsi" w:eastAsia="Times New Roman" w:hAnsiTheme="majorHAnsi" w:cstheme="majorHAnsi"/>
                <w:color w:val="585454"/>
                <w:lang w:val="en-GB"/>
              </w:rPr>
              <w:t xml:space="preserve"> </w:t>
            </w:r>
            <w:proofErr w:type="spellStart"/>
            <w:r w:rsidR="00B30E8A" w:rsidRPr="00E509F9">
              <w:rPr>
                <w:rFonts w:asciiTheme="majorHAnsi" w:eastAsia="Times New Roman" w:hAnsiTheme="majorHAnsi" w:cstheme="majorHAnsi"/>
                <w:color w:val="585454"/>
                <w:lang w:val="en-GB"/>
              </w:rPr>
              <w:t>ponude</w:t>
            </w:r>
            <w:proofErr w:type="spellEnd"/>
            <w:r w:rsidR="00B30E8A" w:rsidRPr="00E509F9">
              <w:rPr>
                <w:rFonts w:asciiTheme="majorHAnsi" w:eastAsia="Times New Roman" w:hAnsiTheme="majorHAnsi" w:cstheme="majorHAnsi"/>
                <w:color w:val="585454"/>
                <w:lang w:val="en-GB"/>
              </w:rPr>
              <w:t xml:space="preserve"> bez PDV-a</w:t>
            </w:r>
          </w:p>
          <w:p w14:paraId="36712389" w14:textId="77777777" w:rsidR="00B30E8A" w:rsidRPr="007F2243" w:rsidRDefault="00B30E8A" w:rsidP="00BF4839">
            <w:pPr>
              <w:rPr>
                <w:rFonts w:asciiTheme="majorHAnsi" w:eastAsia="Times New Roman" w:hAnsiTheme="majorHAnsi" w:cstheme="majorHAnsi"/>
                <w:lang w:val="en-GB"/>
              </w:rPr>
            </w:pPr>
          </w:p>
        </w:tc>
        <w:tc>
          <w:tcPr>
            <w:tcW w:w="3360" w:type="pct"/>
            <w:gridSpan w:val="3"/>
            <w:noWrap/>
          </w:tcPr>
          <w:p w14:paraId="2D6D116B" w14:textId="77777777" w:rsidR="00B30E8A" w:rsidRPr="007F2243" w:rsidRDefault="00B30E8A" w:rsidP="00BF4839">
            <w:pPr>
              <w:rPr>
                <w:rFonts w:asciiTheme="majorHAnsi" w:eastAsia="Times New Roman" w:hAnsiTheme="majorHAnsi" w:cstheme="majorHAnsi"/>
                <w:lang w:val="en-GB"/>
              </w:rPr>
            </w:pPr>
          </w:p>
        </w:tc>
      </w:tr>
      <w:tr w:rsidR="00B30E8A" w:rsidRPr="007F2243" w14:paraId="391D3669" w14:textId="77777777" w:rsidTr="00607FFE">
        <w:trPr>
          <w:trHeight w:val="402"/>
        </w:trPr>
        <w:tc>
          <w:tcPr>
            <w:tcW w:w="1640" w:type="pct"/>
          </w:tcPr>
          <w:p w14:paraId="19A455DB" w14:textId="701C9A79" w:rsidR="00B30E8A" w:rsidRPr="00E509F9" w:rsidRDefault="002D6BD5" w:rsidP="00BF4839">
            <w:pPr>
              <w:rPr>
                <w:rFonts w:asciiTheme="majorHAnsi" w:eastAsia="Times New Roman" w:hAnsiTheme="majorHAnsi" w:cstheme="majorHAnsi"/>
                <w:color w:val="585454"/>
                <w:lang w:val="en-GB"/>
              </w:rPr>
            </w:pPr>
            <w:r w:rsidRPr="007F2243">
              <w:rPr>
                <w:rFonts w:asciiTheme="majorHAnsi" w:eastAsia="Times New Roman" w:hAnsiTheme="majorHAnsi" w:cstheme="majorHAnsi"/>
                <w:lang w:val="en-GB"/>
              </w:rPr>
              <w:t xml:space="preserve">Price of tender including VAT / </w:t>
            </w:r>
            <w:proofErr w:type="spellStart"/>
            <w:r w:rsidR="00B30E8A" w:rsidRPr="00E509F9">
              <w:rPr>
                <w:rFonts w:asciiTheme="majorHAnsi" w:eastAsia="Times New Roman" w:hAnsiTheme="majorHAnsi" w:cstheme="majorHAnsi"/>
                <w:color w:val="585454"/>
                <w:lang w:val="en-GB"/>
              </w:rPr>
              <w:t>Cijena</w:t>
            </w:r>
            <w:proofErr w:type="spellEnd"/>
            <w:r w:rsidR="00B30E8A" w:rsidRPr="00E509F9">
              <w:rPr>
                <w:rFonts w:asciiTheme="majorHAnsi" w:eastAsia="Times New Roman" w:hAnsiTheme="majorHAnsi" w:cstheme="majorHAnsi"/>
                <w:color w:val="585454"/>
                <w:lang w:val="en-GB"/>
              </w:rPr>
              <w:t xml:space="preserve"> </w:t>
            </w:r>
            <w:proofErr w:type="spellStart"/>
            <w:r w:rsidR="00B30E8A" w:rsidRPr="00E509F9">
              <w:rPr>
                <w:rFonts w:asciiTheme="majorHAnsi" w:eastAsia="Times New Roman" w:hAnsiTheme="majorHAnsi" w:cstheme="majorHAnsi"/>
                <w:color w:val="585454"/>
                <w:lang w:val="en-GB"/>
              </w:rPr>
              <w:t>ponude</w:t>
            </w:r>
            <w:proofErr w:type="spellEnd"/>
            <w:r w:rsidR="00B30E8A" w:rsidRPr="00E509F9">
              <w:rPr>
                <w:rFonts w:asciiTheme="majorHAnsi" w:eastAsia="Times New Roman" w:hAnsiTheme="majorHAnsi" w:cstheme="majorHAnsi"/>
                <w:color w:val="585454"/>
                <w:lang w:val="en-GB"/>
              </w:rPr>
              <w:t xml:space="preserve"> s PDV-om</w:t>
            </w:r>
          </w:p>
          <w:p w14:paraId="507E832E" w14:textId="77777777" w:rsidR="00B30E8A" w:rsidRPr="007F2243" w:rsidRDefault="00B30E8A" w:rsidP="00BF4839">
            <w:pPr>
              <w:rPr>
                <w:rFonts w:asciiTheme="majorHAnsi" w:eastAsia="Times New Roman" w:hAnsiTheme="majorHAnsi" w:cstheme="majorHAnsi"/>
                <w:lang w:val="en-GB"/>
              </w:rPr>
            </w:pPr>
          </w:p>
        </w:tc>
        <w:tc>
          <w:tcPr>
            <w:tcW w:w="3360" w:type="pct"/>
            <w:gridSpan w:val="3"/>
            <w:noWrap/>
          </w:tcPr>
          <w:p w14:paraId="207B66A3" w14:textId="77777777" w:rsidR="00B30E8A" w:rsidRPr="007F2243" w:rsidRDefault="00B30E8A" w:rsidP="00BF4839">
            <w:pPr>
              <w:rPr>
                <w:rFonts w:asciiTheme="majorHAnsi" w:eastAsia="Times New Roman" w:hAnsiTheme="majorHAnsi" w:cstheme="majorHAnsi"/>
                <w:lang w:val="en-GB"/>
              </w:rPr>
            </w:pPr>
          </w:p>
        </w:tc>
      </w:tr>
      <w:tr w:rsidR="00B30E8A" w:rsidRPr="007F2243" w14:paraId="5BD0B1F1" w14:textId="77777777" w:rsidTr="00607FFE">
        <w:trPr>
          <w:trHeight w:val="414"/>
        </w:trPr>
        <w:tc>
          <w:tcPr>
            <w:tcW w:w="1640" w:type="pct"/>
          </w:tcPr>
          <w:p w14:paraId="30BD20A7" w14:textId="7E7F8BF7" w:rsidR="00B30E8A" w:rsidRPr="007F2243" w:rsidRDefault="002D6BD5" w:rsidP="00BF4839">
            <w:pPr>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Amount of VAT / </w:t>
            </w:r>
            <w:proofErr w:type="spellStart"/>
            <w:r w:rsidR="00B30E8A" w:rsidRPr="00E509F9">
              <w:rPr>
                <w:rFonts w:asciiTheme="majorHAnsi" w:eastAsia="Times New Roman" w:hAnsiTheme="majorHAnsi" w:cstheme="majorHAnsi"/>
                <w:color w:val="585454"/>
                <w:lang w:val="en-GB"/>
              </w:rPr>
              <w:t>Iznos</w:t>
            </w:r>
            <w:proofErr w:type="spellEnd"/>
            <w:r w:rsidR="00B30E8A" w:rsidRPr="00E509F9">
              <w:rPr>
                <w:rFonts w:asciiTheme="majorHAnsi" w:eastAsia="Times New Roman" w:hAnsiTheme="majorHAnsi" w:cstheme="majorHAnsi"/>
                <w:color w:val="585454"/>
                <w:lang w:val="en-GB"/>
              </w:rPr>
              <w:t xml:space="preserve"> </w:t>
            </w:r>
            <w:proofErr w:type="spellStart"/>
            <w:r w:rsidR="00B30E8A" w:rsidRPr="00E509F9">
              <w:rPr>
                <w:rFonts w:asciiTheme="majorHAnsi" w:eastAsia="Times New Roman" w:hAnsiTheme="majorHAnsi" w:cstheme="majorHAnsi"/>
                <w:color w:val="585454"/>
                <w:lang w:val="en-GB"/>
              </w:rPr>
              <w:t>poreza</w:t>
            </w:r>
            <w:proofErr w:type="spellEnd"/>
            <w:r w:rsidR="00B30E8A" w:rsidRPr="00E509F9">
              <w:rPr>
                <w:rFonts w:asciiTheme="majorHAnsi" w:eastAsia="Times New Roman" w:hAnsiTheme="majorHAnsi" w:cstheme="majorHAnsi"/>
                <w:color w:val="585454"/>
                <w:lang w:val="en-GB"/>
              </w:rPr>
              <w:t xml:space="preserve"> </w:t>
            </w:r>
            <w:proofErr w:type="spellStart"/>
            <w:r w:rsidR="00B30E8A" w:rsidRPr="00E509F9">
              <w:rPr>
                <w:rFonts w:asciiTheme="majorHAnsi" w:eastAsia="Times New Roman" w:hAnsiTheme="majorHAnsi" w:cstheme="majorHAnsi"/>
                <w:color w:val="585454"/>
                <w:lang w:val="en-GB"/>
              </w:rPr>
              <w:t>na</w:t>
            </w:r>
            <w:proofErr w:type="spellEnd"/>
            <w:r w:rsidR="00B30E8A" w:rsidRPr="00E509F9">
              <w:rPr>
                <w:rFonts w:asciiTheme="majorHAnsi" w:eastAsia="Times New Roman" w:hAnsiTheme="majorHAnsi" w:cstheme="majorHAnsi"/>
                <w:color w:val="585454"/>
                <w:lang w:val="en-GB"/>
              </w:rPr>
              <w:t xml:space="preserve"> </w:t>
            </w:r>
            <w:proofErr w:type="spellStart"/>
            <w:r w:rsidR="00B30E8A" w:rsidRPr="00E509F9">
              <w:rPr>
                <w:rFonts w:asciiTheme="majorHAnsi" w:eastAsia="Times New Roman" w:hAnsiTheme="majorHAnsi" w:cstheme="majorHAnsi"/>
                <w:color w:val="585454"/>
                <w:lang w:val="en-GB"/>
              </w:rPr>
              <w:t>dodanu</w:t>
            </w:r>
            <w:proofErr w:type="spellEnd"/>
            <w:r w:rsidR="00B30E8A" w:rsidRPr="00E509F9">
              <w:rPr>
                <w:rFonts w:asciiTheme="majorHAnsi" w:eastAsia="Times New Roman" w:hAnsiTheme="majorHAnsi" w:cstheme="majorHAnsi"/>
                <w:color w:val="585454"/>
                <w:lang w:val="en-GB"/>
              </w:rPr>
              <w:t xml:space="preserve"> </w:t>
            </w:r>
            <w:proofErr w:type="spellStart"/>
            <w:r w:rsidR="00B30E8A" w:rsidRPr="00E509F9">
              <w:rPr>
                <w:rFonts w:asciiTheme="majorHAnsi" w:eastAsia="Times New Roman" w:hAnsiTheme="majorHAnsi" w:cstheme="majorHAnsi"/>
                <w:color w:val="585454"/>
                <w:lang w:val="en-GB"/>
              </w:rPr>
              <w:t>vrijednost</w:t>
            </w:r>
            <w:proofErr w:type="spellEnd"/>
          </w:p>
        </w:tc>
        <w:tc>
          <w:tcPr>
            <w:tcW w:w="3360" w:type="pct"/>
            <w:gridSpan w:val="3"/>
            <w:noWrap/>
          </w:tcPr>
          <w:p w14:paraId="629A7D95" w14:textId="77777777" w:rsidR="00B30E8A" w:rsidRPr="007F2243" w:rsidRDefault="00B30E8A" w:rsidP="00BF4839">
            <w:pPr>
              <w:rPr>
                <w:rFonts w:asciiTheme="majorHAnsi" w:eastAsia="Times New Roman" w:hAnsiTheme="majorHAnsi" w:cstheme="majorHAnsi"/>
                <w:lang w:val="en-GB"/>
              </w:rPr>
            </w:pPr>
          </w:p>
        </w:tc>
      </w:tr>
      <w:tr w:rsidR="00B30E8A" w:rsidRPr="007F2243" w14:paraId="7A1D163A" w14:textId="77777777" w:rsidTr="00607FFE">
        <w:trPr>
          <w:trHeight w:val="391"/>
        </w:trPr>
        <w:tc>
          <w:tcPr>
            <w:tcW w:w="5000" w:type="pct"/>
            <w:gridSpan w:val="4"/>
            <w:hideMark/>
          </w:tcPr>
          <w:p w14:paraId="70474B35" w14:textId="569E3BE3" w:rsidR="00B30E8A" w:rsidRPr="007F2243" w:rsidRDefault="002D6BD5" w:rsidP="00BF4839">
            <w:pPr>
              <w:rPr>
                <w:rFonts w:asciiTheme="majorHAnsi" w:eastAsia="Times New Roman" w:hAnsiTheme="majorHAnsi" w:cstheme="majorHAnsi"/>
                <w:lang w:val="en-GB"/>
              </w:rPr>
            </w:pPr>
            <w:r w:rsidRPr="007F2243">
              <w:rPr>
                <w:rFonts w:asciiTheme="majorHAnsi" w:eastAsia="Times New Roman" w:hAnsiTheme="majorHAnsi" w:cstheme="majorHAnsi"/>
                <w:bCs/>
                <w:lang w:val="en-GB"/>
              </w:rPr>
              <w:t>Tender validity period (</w:t>
            </w:r>
            <w:r w:rsidRPr="0014318A">
              <w:rPr>
                <w:rFonts w:asciiTheme="majorHAnsi" w:eastAsia="Times New Roman" w:hAnsiTheme="majorHAnsi" w:cstheme="majorHAnsi"/>
                <w:bCs/>
                <w:i/>
                <w:lang w:val="en-GB"/>
              </w:rPr>
              <w:t>write number of days</w:t>
            </w:r>
            <w:r w:rsidRPr="007F2243">
              <w:rPr>
                <w:rFonts w:asciiTheme="majorHAnsi" w:eastAsia="Times New Roman" w:hAnsiTheme="majorHAnsi" w:cstheme="majorHAnsi"/>
                <w:bCs/>
                <w:lang w:val="en-GB"/>
              </w:rPr>
              <w:t>) /</w:t>
            </w:r>
            <w:proofErr w:type="spellStart"/>
            <w:r w:rsidR="00B30E8A" w:rsidRPr="00E509F9">
              <w:rPr>
                <w:rFonts w:asciiTheme="majorHAnsi" w:eastAsia="Times New Roman" w:hAnsiTheme="majorHAnsi" w:cstheme="majorHAnsi"/>
                <w:bCs/>
                <w:color w:val="585454"/>
                <w:lang w:val="en-GB"/>
              </w:rPr>
              <w:t>Rok</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valjanosti</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ponude</w:t>
            </w:r>
            <w:proofErr w:type="spellEnd"/>
            <w:r w:rsidR="00B30E8A" w:rsidRPr="00E509F9">
              <w:rPr>
                <w:rFonts w:asciiTheme="majorHAnsi" w:eastAsia="Times New Roman" w:hAnsiTheme="majorHAnsi" w:cstheme="majorHAnsi"/>
                <w:bCs/>
                <w:color w:val="585454"/>
                <w:lang w:val="en-GB"/>
              </w:rPr>
              <w:t xml:space="preserve"> </w:t>
            </w:r>
            <w:r w:rsidR="00B30E8A" w:rsidRPr="00E509F9">
              <w:rPr>
                <w:rFonts w:asciiTheme="majorHAnsi" w:eastAsia="Times New Roman" w:hAnsiTheme="majorHAnsi" w:cstheme="majorHAnsi"/>
                <w:bCs/>
                <w:i/>
                <w:color w:val="585454"/>
                <w:lang w:val="en-GB"/>
              </w:rPr>
              <w:t>(</w:t>
            </w:r>
            <w:proofErr w:type="spellStart"/>
            <w:r w:rsidR="00B30E8A" w:rsidRPr="00E509F9">
              <w:rPr>
                <w:rFonts w:asciiTheme="majorHAnsi" w:eastAsia="Times New Roman" w:hAnsiTheme="majorHAnsi" w:cstheme="majorHAnsi"/>
                <w:bCs/>
                <w:i/>
                <w:color w:val="585454"/>
                <w:lang w:val="en-GB"/>
              </w:rPr>
              <w:t>upisati</w:t>
            </w:r>
            <w:proofErr w:type="spellEnd"/>
            <w:r w:rsidR="00B30E8A" w:rsidRPr="00E509F9">
              <w:rPr>
                <w:rFonts w:asciiTheme="majorHAnsi" w:eastAsia="Times New Roman" w:hAnsiTheme="majorHAnsi" w:cstheme="majorHAnsi"/>
                <w:bCs/>
                <w:i/>
                <w:color w:val="585454"/>
                <w:lang w:val="en-GB"/>
              </w:rPr>
              <w:t xml:space="preserve"> </w:t>
            </w:r>
            <w:proofErr w:type="spellStart"/>
            <w:r w:rsidR="00B30E8A" w:rsidRPr="00E509F9">
              <w:rPr>
                <w:rFonts w:asciiTheme="majorHAnsi" w:eastAsia="Times New Roman" w:hAnsiTheme="majorHAnsi" w:cstheme="majorHAnsi"/>
                <w:bCs/>
                <w:i/>
                <w:color w:val="585454"/>
                <w:lang w:val="en-GB"/>
              </w:rPr>
              <w:t>broj</w:t>
            </w:r>
            <w:proofErr w:type="spellEnd"/>
            <w:r w:rsidR="00B30E8A" w:rsidRPr="00E509F9">
              <w:rPr>
                <w:rFonts w:asciiTheme="majorHAnsi" w:eastAsia="Times New Roman" w:hAnsiTheme="majorHAnsi" w:cstheme="majorHAnsi"/>
                <w:bCs/>
                <w:i/>
                <w:color w:val="585454"/>
                <w:lang w:val="en-GB"/>
              </w:rPr>
              <w:t xml:space="preserve"> dana)</w:t>
            </w:r>
            <w:r w:rsidR="00B30E8A" w:rsidRPr="007F2243">
              <w:rPr>
                <w:rFonts w:asciiTheme="majorHAnsi" w:eastAsia="Times New Roman" w:hAnsiTheme="majorHAnsi" w:cstheme="majorHAnsi"/>
                <w:bCs/>
                <w:lang w:val="en-GB"/>
              </w:rPr>
              <w:t xml:space="preserve"> ___</w:t>
            </w:r>
            <w:r w:rsidR="00C70DE9">
              <w:rPr>
                <w:rFonts w:asciiTheme="majorHAnsi" w:eastAsia="Times New Roman" w:hAnsiTheme="majorHAnsi" w:cstheme="majorHAnsi"/>
                <w:bCs/>
                <w:lang w:val="en-GB"/>
              </w:rPr>
              <w:t>60</w:t>
            </w:r>
            <w:r w:rsidR="00B30E8A" w:rsidRPr="007F2243">
              <w:rPr>
                <w:rFonts w:asciiTheme="majorHAnsi" w:eastAsia="Times New Roman" w:hAnsiTheme="majorHAnsi" w:cstheme="majorHAnsi"/>
                <w:bCs/>
                <w:lang w:val="en-GB"/>
              </w:rPr>
              <w:t xml:space="preserve">______ </w:t>
            </w:r>
            <w:r w:rsidRPr="007F2243">
              <w:rPr>
                <w:rFonts w:asciiTheme="majorHAnsi" w:eastAsia="Times New Roman" w:hAnsiTheme="majorHAnsi" w:cstheme="majorHAnsi"/>
                <w:bCs/>
                <w:lang w:val="en-GB"/>
              </w:rPr>
              <w:t>days from</w:t>
            </w:r>
            <w:r w:rsidRPr="007F2243">
              <w:rPr>
                <w:rFonts w:asciiTheme="majorHAnsi" w:hAnsiTheme="majorHAnsi" w:cstheme="majorHAnsi"/>
                <w:lang w:val="en-GB"/>
              </w:rPr>
              <w:t xml:space="preserve"> </w:t>
            </w:r>
            <w:proofErr w:type="spellStart"/>
            <w:r w:rsidRPr="007F2243">
              <w:rPr>
                <w:rFonts w:asciiTheme="majorHAnsi" w:hAnsiTheme="majorHAnsi" w:cstheme="majorHAnsi"/>
                <w:lang w:val="en-GB"/>
              </w:rPr>
              <w:t>from</w:t>
            </w:r>
            <w:proofErr w:type="spellEnd"/>
            <w:r w:rsidRPr="007F2243">
              <w:rPr>
                <w:rFonts w:asciiTheme="majorHAnsi" w:hAnsiTheme="majorHAnsi" w:cstheme="majorHAnsi"/>
                <w:lang w:val="en-GB"/>
              </w:rPr>
              <w:t xml:space="preserve"> the date of deadline for submission of tenders /</w:t>
            </w:r>
            <w:r w:rsidRPr="007F2243">
              <w:rPr>
                <w:rFonts w:asciiTheme="majorHAnsi" w:eastAsia="Times New Roman" w:hAnsiTheme="majorHAnsi" w:cstheme="majorHAnsi"/>
                <w:bCs/>
                <w:lang w:val="en-GB"/>
              </w:rPr>
              <w:t xml:space="preserve"> </w:t>
            </w:r>
            <w:r w:rsidR="00B30E8A" w:rsidRPr="00E509F9">
              <w:rPr>
                <w:rFonts w:asciiTheme="majorHAnsi" w:eastAsia="Times New Roman" w:hAnsiTheme="majorHAnsi" w:cstheme="majorHAnsi"/>
                <w:bCs/>
                <w:color w:val="585454"/>
                <w:lang w:val="en-GB"/>
              </w:rPr>
              <w:t xml:space="preserve">dana od </w:t>
            </w:r>
            <w:proofErr w:type="spellStart"/>
            <w:r w:rsidR="00B30E8A" w:rsidRPr="00E509F9">
              <w:rPr>
                <w:rFonts w:asciiTheme="majorHAnsi" w:eastAsia="Times New Roman" w:hAnsiTheme="majorHAnsi" w:cstheme="majorHAnsi"/>
                <w:bCs/>
                <w:color w:val="585454"/>
                <w:lang w:val="en-GB"/>
              </w:rPr>
              <w:t>isteka</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roka</w:t>
            </w:r>
            <w:proofErr w:type="spellEnd"/>
            <w:r w:rsidR="00B30E8A" w:rsidRPr="00E509F9">
              <w:rPr>
                <w:rFonts w:asciiTheme="majorHAnsi" w:eastAsia="Times New Roman" w:hAnsiTheme="majorHAnsi" w:cstheme="majorHAnsi"/>
                <w:bCs/>
                <w:color w:val="585454"/>
                <w:lang w:val="en-GB"/>
              </w:rPr>
              <w:t xml:space="preserve"> za </w:t>
            </w:r>
            <w:proofErr w:type="spellStart"/>
            <w:r w:rsidR="00B30E8A" w:rsidRPr="00E509F9">
              <w:rPr>
                <w:rFonts w:asciiTheme="majorHAnsi" w:eastAsia="Times New Roman" w:hAnsiTheme="majorHAnsi" w:cstheme="majorHAnsi"/>
                <w:bCs/>
                <w:color w:val="585454"/>
                <w:lang w:val="en-GB"/>
              </w:rPr>
              <w:t>dostavu</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ponuda</w:t>
            </w:r>
            <w:proofErr w:type="spellEnd"/>
          </w:p>
        </w:tc>
      </w:tr>
    </w:tbl>
    <w:p w14:paraId="48EAB784" w14:textId="77777777" w:rsidR="00B30E8A" w:rsidRPr="007F2243" w:rsidRDefault="00B30E8A" w:rsidP="00BF4839">
      <w:pPr>
        <w:pBdr>
          <w:bottom w:val="single" w:sz="12" w:space="0" w:color="auto"/>
        </w:pBdr>
        <w:spacing w:after="0" w:line="240" w:lineRule="auto"/>
        <w:rPr>
          <w:rFonts w:asciiTheme="majorHAnsi" w:eastAsia="Times New Roman" w:hAnsiTheme="majorHAnsi" w:cstheme="majorHAnsi"/>
          <w:i/>
          <w:lang w:val="en-GB"/>
        </w:rPr>
      </w:pPr>
    </w:p>
    <w:p w14:paraId="6F8F13F3" w14:textId="6131B500" w:rsidR="00B30E8A" w:rsidRPr="00E509F9" w:rsidRDefault="002D6BD5" w:rsidP="00BF4839">
      <w:pPr>
        <w:pBdr>
          <w:bottom w:val="single" w:sz="12" w:space="0" w:color="auto"/>
        </w:pBdr>
        <w:spacing w:after="0" w:line="240" w:lineRule="auto"/>
        <w:jc w:val="both"/>
        <w:rPr>
          <w:rFonts w:asciiTheme="majorHAnsi" w:eastAsia="Times New Roman" w:hAnsiTheme="majorHAnsi" w:cstheme="majorHAnsi"/>
          <w:i/>
          <w:color w:val="585454"/>
          <w:lang w:val="en-GB"/>
        </w:rPr>
      </w:pPr>
      <w:r w:rsidRPr="007F2243">
        <w:rPr>
          <w:rFonts w:asciiTheme="majorHAnsi" w:eastAsia="Times New Roman" w:hAnsiTheme="majorHAnsi" w:cstheme="majorHAnsi"/>
          <w:i/>
          <w:lang w:val="en-GB"/>
        </w:rPr>
        <w:t xml:space="preserve">If the Tenderer is registered outside of the Republic of Croatia or is not subject to VAT, in the boxes intended for the insertion of the tender price with VAT included, the tenderers should insert the </w:t>
      </w:r>
      <w:r w:rsidR="00C01A95" w:rsidRPr="007F2243">
        <w:rPr>
          <w:rFonts w:asciiTheme="majorHAnsi" w:eastAsia="Times New Roman" w:hAnsiTheme="majorHAnsi" w:cstheme="majorHAnsi"/>
          <w:i/>
          <w:lang w:val="en-GB"/>
        </w:rPr>
        <w:t>same</w:t>
      </w:r>
      <w:r w:rsidRPr="007F2243">
        <w:rPr>
          <w:rFonts w:asciiTheme="majorHAnsi" w:eastAsia="Times New Roman" w:hAnsiTheme="majorHAnsi" w:cstheme="majorHAnsi"/>
          <w:i/>
          <w:lang w:val="en-GB"/>
        </w:rPr>
        <w:t xml:space="preserve"> number as indicated in the boxes for the tender price without VAT, whilst the place intended for inserting VAT amount remains empty.</w:t>
      </w:r>
      <w:r w:rsidRPr="007F2243">
        <w:rPr>
          <w:lang w:val="en-GB"/>
        </w:rPr>
        <w:t xml:space="preserve">/ </w:t>
      </w:r>
      <w:proofErr w:type="spellStart"/>
      <w:r w:rsidR="00B30E8A" w:rsidRPr="00E509F9">
        <w:rPr>
          <w:rFonts w:asciiTheme="majorHAnsi" w:eastAsia="Times New Roman" w:hAnsiTheme="majorHAnsi" w:cstheme="majorHAnsi"/>
          <w:i/>
          <w:color w:val="585454"/>
          <w:lang w:val="en-GB"/>
        </w:rPr>
        <w:t>Ako</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ponuditelj</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nije</w:t>
      </w:r>
      <w:proofErr w:type="spellEnd"/>
      <w:r w:rsidR="00B30E8A" w:rsidRPr="00E509F9">
        <w:rPr>
          <w:rFonts w:asciiTheme="majorHAnsi" w:eastAsia="Times New Roman" w:hAnsiTheme="majorHAnsi" w:cstheme="majorHAnsi"/>
          <w:i/>
          <w:color w:val="585454"/>
          <w:lang w:val="en-GB"/>
        </w:rPr>
        <w:t xml:space="preserve"> u </w:t>
      </w:r>
      <w:proofErr w:type="spellStart"/>
      <w:r w:rsidR="00B30E8A" w:rsidRPr="00E509F9">
        <w:rPr>
          <w:rFonts w:asciiTheme="majorHAnsi" w:eastAsia="Times New Roman" w:hAnsiTheme="majorHAnsi" w:cstheme="majorHAnsi"/>
          <w:i/>
          <w:color w:val="585454"/>
          <w:lang w:val="en-GB"/>
        </w:rPr>
        <w:t>sustavu</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poreza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na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dodanu</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vrijednost</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ili</w:t>
      </w:r>
      <w:proofErr w:type="spellEnd"/>
      <w:r w:rsidR="00B30E8A" w:rsidRPr="00E509F9">
        <w:rPr>
          <w:rFonts w:asciiTheme="majorHAnsi" w:eastAsia="Times New Roman" w:hAnsiTheme="majorHAnsi" w:cstheme="majorHAnsi"/>
          <w:i/>
          <w:color w:val="585454"/>
          <w:lang w:val="en-GB"/>
        </w:rPr>
        <w:t xml:space="preserve"> je </w:t>
      </w:r>
      <w:proofErr w:type="spellStart"/>
      <w:r w:rsidR="00B30E8A" w:rsidRPr="00E509F9">
        <w:rPr>
          <w:rFonts w:asciiTheme="majorHAnsi" w:eastAsia="Times New Roman" w:hAnsiTheme="majorHAnsi" w:cstheme="majorHAnsi"/>
          <w:i/>
          <w:color w:val="585454"/>
          <w:lang w:val="en-GB"/>
        </w:rPr>
        <w:t>predmet</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nabave</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oslobođen</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poreza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na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dodanu</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vrijednost</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na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mjesto</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predviđeno</w:t>
      </w:r>
      <w:proofErr w:type="spellEnd"/>
      <w:r w:rsidR="00B30E8A" w:rsidRPr="00E509F9">
        <w:rPr>
          <w:rFonts w:asciiTheme="majorHAnsi" w:eastAsia="Times New Roman" w:hAnsiTheme="majorHAnsi" w:cstheme="majorHAnsi"/>
          <w:i/>
          <w:color w:val="585454"/>
          <w:lang w:val="en-GB"/>
        </w:rPr>
        <w:t xml:space="preserve"> za </w:t>
      </w:r>
      <w:proofErr w:type="spellStart"/>
      <w:r w:rsidR="00B30E8A" w:rsidRPr="00E509F9">
        <w:rPr>
          <w:rFonts w:asciiTheme="majorHAnsi" w:eastAsia="Times New Roman" w:hAnsiTheme="majorHAnsi" w:cstheme="majorHAnsi"/>
          <w:i/>
          <w:color w:val="585454"/>
          <w:lang w:val="en-GB"/>
        </w:rPr>
        <w:t>upis</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cijene</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ponude</w:t>
      </w:r>
      <w:proofErr w:type="spellEnd"/>
      <w:r w:rsidR="00B30E8A" w:rsidRPr="00E509F9">
        <w:rPr>
          <w:rFonts w:asciiTheme="majorHAnsi" w:eastAsia="Times New Roman" w:hAnsiTheme="majorHAnsi" w:cstheme="majorHAnsi"/>
          <w:i/>
          <w:color w:val="585454"/>
          <w:lang w:val="en-GB"/>
        </w:rPr>
        <w:t xml:space="preserve"> s </w:t>
      </w:r>
      <w:proofErr w:type="spellStart"/>
      <w:r w:rsidR="00B30E8A" w:rsidRPr="00E509F9">
        <w:rPr>
          <w:rFonts w:asciiTheme="majorHAnsi" w:eastAsia="Times New Roman" w:hAnsiTheme="majorHAnsi" w:cstheme="majorHAnsi"/>
          <w:i/>
          <w:color w:val="585454"/>
          <w:lang w:val="en-GB"/>
        </w:rPr>
        <w:t>porezom</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na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dodanu</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vrijednost</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upisuje</w:t>
      </w:r>
      <w:proofErr w:type="spellEnd"/>
      <w:r w:rsidR="00B30E8A" w:rsidRPr="00E509F9">
        <w:rPr>
          <w:rFonts w:asciiTheme="majorHAnsi" w:eastAsia="Times New Roman" w:hAnsiTheme="majorHAnsi" w:cstheme="majorHAnsi"/>
          <w:i/>
          <w:color w:val="585454"/>
          <w:lang w:val="en-GB"/>
        </w:rPr>
        <w:t xml:space="preserve"> se </w:t>
      </w:r>
      <w:proofErr w:type="spellStart"/>
      <w:r w:rsidR="00B30E8A" w:rsidRPr="00E509F9">
        <w:rPr>
          <w:rFonts w:asciiTheme="majorHAnsi" w:eastAsia="Times New Roman" w:hAnsiTheme="majorHAnsi" w:cstheme="majorHAnsi"/>
          <w:i/>
          <w:color w:val="585454"/>
          <w:lang w:val="en-GB"/>
        </w:rPr>
        <w:t>isti</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iznos</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kao</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što</w:t>
      </w:r>
      <w:proofErr w:type="spellEnd"/>
      <w:r w:rsidR="00B30E8A" w:rsidRPr="00E509F9">
        <w:rPr>
          <w:rFonts w:asciiTheme="majorHAnsi" w:eastAsia="Times New Roman" w:hAnsiTheme="majorHAnsi" w:cstheme="majorHAnsi"/>
          <w:i/>
          <w:color w:val="585454"/>
          <w:lang w:val="en-GB"/>
        </w:rPr>
        <w:t xml:space="preserve"> je </w:t>
      </w:r>
      <w:proofErr w:type="spellStart"/>
      <w:r w:rsidR="00B30E8A" w:rsidRPr="00E509F9">
        <w:rPr>
          <w:rFonts w:asciiTheme="majorHAnsi" w:eastAsia="Times New Roman" w:hAnsiTheme="majorHAnsi" w:cstheme="majorHAnsi"/>
          <w:i/>
          <w:color w:val="585454"/>
          <w:lang w:val="en-GB"/>
        </w:rPr>
        <w:t>upisan</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na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mjestu</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predviđenom</w:t>
      </w:r>
      <w:proofErr w:type="spellEnd"/>
      <w:r w:rsidR="00B30E8A" w:rsidRPr="00E509F9">
        <w:rPr>
          <w:rFonts w:asciiTheme="majorHAnsi" w:eastAsia="Times New Roman" w:hAnsiTheme="majorHAnsi" w:cstheme="majorHAnsi"/>
          <w:i/>
          <w:color w:val="585454"/>
          <w:lang w:val="en-GB"/>
        </w:rPr>
        <w:t xml:space="preserve"> za </w:t>
      </w:r>
      <w:proofErr w:type="spellStart"/>
      <w:r w:rsidR="00B30E8A" w:rsidRPr="00E509F9">
        <w:rPr>
          <w:rFonts w:asciiTheme="majorHAnsi" w:eastAsia="Times New Roman" w:hAnsiTheme="majorHAnsi" w:cstheme="majorHAnsi"/>
          <w:i/>
          <w:color w:val="585454"/>
          <w:lang w:val="en-GB"/>
        </w:rPr>
        <w:t>upis</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cijene</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ponude</w:t>
      </w:r>
      <w:proofErr w:type="spellEnd"/>
      <w:r w:rsidR="00B30E8A" w:rsidRPr="00E509F9">
        <w:rPr>
          <w:rFonts w:asciiTheme="majorHAnsi" w:eastAsia="Times New Roman" w:hAnsiTheme="majorHAnsi" w:cstheme="majorHAnsi"/>
          <w:i/>
          <w:color w:val="585454"/>
          <w:lang w:val="en-GB"/>
        </w:rPr>
        <w:t xml:space="preserve"> bez </w:t>
      </w:r>
      <w:proofErr w:type="spellStart"/>
      <w:r w:rsidR="00B30E8A" w:rsidRPr="00E509F9">
        <w:rPr>
          <w:rFonts w:asciiTheme="majorHAnsi" w:eastAsia="Times New Roman" w:hAnsiTheme="majorHAnsi" w:cstheme="majorHAnsi"/>
          <w:i/>
          <w:color w:val="585454"/>
          <w:lang w:val="en-GB"/>
        </w:rPr>
        <w:t>poreza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na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dodanu</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vrijednost</w:t>
      </w:r>
      <w:proofErr w:type="spellEnd"/>
      <w:r w:rsidR="00B30E8A" w:rsidRPr="00E509F9">
        <w:rPr>
          <w:rFonts w:asciiTheme="majorHAnsi" w:eastAsia="Times New Roman" w:hAnsiTheme="majorHAnsi" w:cstheme="majorHAnsi"/>
          <w:i/>
          <w:color w:val="585454"/>
          <w:lang w:val="en-GB"/>
        </w:rPr>
        <w:t xml:space="preserve">, a </w:t>
      </w:r>
      <w:proofErr w:type="spellStart"/>
      <w:r w:rsidR="00B30E8A" w:rsidRPr="00E509F9">
        <w:rPr>
          <w:rFonts w:asciiTheme="majorHAnsi" w:eastAsia="Times New Roman" w:hAnsiTheme="majorHAnsi" w:cstheme="majorHAnsi"/>
          <w:i/>
          <w:color w:val="585454"/>
          <w:lang w:val="en-GB"/>
        </w:rPr>
        <w:t>mjesto</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predviđeno</w:t>
      </w:r>
      <w:proofErr w:type="spellEnd"/>
      <w:r w:rsidR="00B30E8A" w:rsidRPr="00E509F9">
        <w:rPr>
          <w:rFonts w:asciiTheme="majorHAnsi" w:eastAsia="Times New Roman" w:hAnsiTheme="majorHAnsi" w:cstheme="majorHAnsi"/>
          <w:i/>
          <w:color w:val="585454"/>
          <w:lang w:val="en-GB"/>
        </w:rPr>
        <w:t xml:space="preserve"> za </w:t>
      </w:r>
      <w:proofErr w:type="spellStart"/>
      <w:r w:rsidR="00B30E8A" w:rsidRPr="00E509F9">
        <w:rPr>
          <w:rFonts w:asciiTheme="majorHAnsi" w:eastAsia="Times New Roman" w:hAnsiTheme="majorHAnsi" w:cstheme="majorHAnsi"/>
          <w:i/>
          <w:color w:val="585454"/>
          <w:lang w:val="en-GB"/>
        </w:rPr>
        <w:t>upis</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iznosa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poreza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na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dodanu</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vrijednost</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ostavlja</w:t>
      </w:r>
      <w:proofErr w:type="spellEnd"/>
      <w:r w:rsidR="00B30E8A" w:rsidRPr="00E509F9">
        <w:rPr>
          <w:rFonts w:asciiTheme="majorHAnsi" w:eastAsia="Times New Roman" w:hAnsiTheme="majorHAnsi" w:cstheme="majorHAnsi"/>
          <w:i/>
          <w:color w:val="585454"/>
          <w:lang w:val="en-GB"/>
        </w:rPr>
        <w:t xml:space="preserve"> se </w:t>
      </w:r>
      <w:proofErr w:type="spellStart"/>
      <w:r w:rsidR="00B30E8A" w:rsidRPr="00E509F9">
        <w:rPr>
          <w:rFonts w:asciiTheme="majorHAnsi" w:eastAsia="Times New Roman" w:hAnsiTheme="majorHAnsi" w:cstheme="majorHAnsi"/>
          <w:i/>
          <w:color w:val="585454"/>
          <w:lang w:val="en-GB"/>
        </w:rPr>
        <w:t>prazno</w:t>
      </w:r>
      <w:proofErr w:type="spellEnd"/>
      <w:r w:rsidR="00B30E8A" w:rsidRPr="00E509F9">
        <w:rPr>
          <w:rFonts w:asciiTheme="majorHAnsi" w:eastAsia="Times New Roman" w:hAnsiTheme="majorHAnsi" w:cstheme="majorHAnsi"/>
          <w:i/>
          <w:color w:val="585454"/>
          <w:lang w:val="en-GB"/>
        </w:rPr>
        <w:t>.</w:t>
      </w:r>
    </w:p>
    <w:p w14:paraId="5EFD38AD" w14:textId="2CF70BB9" w:rsidR="00B30E8A" w:rsidRPr="007F2243" w:rsidRDefault="00DC0829" w:rsidP="00BF4839">
      <w:pPr>
        <w:spacing w:after="0" w:line="240" w:lineRule="auto"/>
        <w:rPr>
          <w:rFonts w:asciiTheme="majorHAnsi" w:eastAsia="Times New Roman" w:hAnsiTheme="majorHAnsi" w:cstheme="majorHAnsi"/>
          <w:b/>
          <w:lang w:val="en-GB"/>
        </w:rPr>
      </w:pPr>
      <w:r w:rsidRPr="007F2243">
        <w:rPr>
          <w:rFonts w:asciiTheme="majorHAnsi" w:eastAsia="Times New Roman" w:hAnsiTheme="majorHAnsi" w:cstheme="majorHAnsi"/>
          <w:b/>
          <w:lang w:val="en-GB"/>
        </w:rPr>
        <w:t>FOR THE TENDERER/</w:t>
      </w:r>
    </w:p>
    <w:p w14:paraId="3374382A" w14:textId="0EA9AD19" w:rsidR="00B30E8A" w:rsidRPr="007F2243" w:rsidRDefault="00B30E8A" w:rsidP="00BF4839">
      <w:pPr>
        <w:spacing w:after="0" w:line="240" w:lineRule="auto"/>
        <w:rPr>
          <w:rFonts w:asciiTheme="majorHAnsi" w:eastAsia="Times New Roman" w:hAnsiTheme="majorHAnsi" w:cstheme="majorHAnsi"/>
          <w:lang w:val="en-GB"/>
        </w:rPr>
      </w:pPr>
      <w:r w:rsidRPr="00E509F9">
        <w:rPr>
          <w:rFonts w:asciiTheme="majorHAnsi" w:eastAsia="Times New Roman" w:hAnsiTheme="majorHAnsi" w:cstheme="majorHAnsi"/>
          <w:b/>
          <w:color w:val="585454"/>
          <w:lang w:val="en-GB"/>
        </w:rPr>
        <w:t>ZA PONUDITELJA</w:t>
      </w:r>
      <w:r w:rsidRPr="007F2243">
        <w:rPr>
          <w:rFonts w:asciiTheme="majorHAnsi" w:eastAsia="Times New Roman" w:hAnsiTheme="majorHAnsi" w:cstheme="majorHAnsi"/>
          <w:b/>
          <w:lang w:val="en-GB"/>
        </w:rPr>
        <w:t xml:space="preserve">: </w:t>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t>___________________________________</w:t>
      </w:r>
    </w:p>
    <w:p w14:paraId="1E6255AD" w14:textId="00E6B43F" w:rsidR="00DC0829" w:rsidRPr="007F2243" w:rsidRDefault="00DC0829" w:rsidP="00BF4839">
      <w:pPr>
        <w:spacing w:after="0" w:line="240" w:lineRule="auto"/>
        <w:rPr>
          <w:rFonts w:asciiTheme="majorHAnsi" w:eastAsia="Times New Roman" w:hAnsiTheme="majorHAnsi" w:cstheme="majorHAnsi"/>
          <w:vertAlign w:val="superscript"/>
          <w:lang w:val="en-GB"/>
        </w:rPr>
      </w:pP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vertAlign w:val="superscript"/>
          <w:lang w:val="en-GB"/>
        </w:rPr>
        <w:t>(name, surname, function of authorized representative)</w:t>
      </w:r>
    </w:p>
    <w:p w14:paraId="0C9B6BA4" w14:textId="32E4FFFB" w:rsidR="00B30E8A" w:rsidRPr="00E509F9" w:rsidRDefault="00B30E8A" w:rsidP="00BF4839">
      <w:pPr>
        <w:spacing w:after="0" w:line="240" w:lineRule="auto"/>
        <w:rPr>
          <w:rFonts w:asciiTheme="majorHAnsi" w:eastAsia="Times New Roman" w:hAnsiTheme="majorHAnsi" w:cstheme="majorHAnsi"/>
          <w:color w:val="585454"/>
          <w:vertAlign w:val="superscript"/>
          <w:lang w:val="en-GB"/>
        </w:rPr>
      </w:pP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00DC0829" w:rsidRPr="007F2243">
        <w:rPr>
          <w:rFonts w:asciiTheme="majorHAnsi" w:eastAsia="Times New Roman" w:hAnsiTheme="majorHAnsi" w:cstheme="majorHAnsi"/>
          <w:lang w:val="en-GB"/>
        </w:rPr>
        <w:tab/>
      </w:r>
      <w:r w:rsidRPr="00E509F9">
        <w:rPr>
          <w:rFonts w:asciiTheme="majorHAnsi" w:eastAsia="Times New Roman" w:hAnsiTheme="majorHAnsi" w:cstheme="majorHAnsi"/>
          <w:color w:val="585454"/>
          <w:vertAlign w:val="superscript"/>
          <w:lang w:val="en-GB"/>
        </w:rPr>
        <w:t>(</w:t>
      </w:r>
      <w:proofErr w:type="spellStart"/>
      <w:r w:rsidRPr="00E509F9">
        <w:rPr>
          <w:rFonts w:asciiTheme="majorHAnsi" w:eastAsia="Times New Roman" w:hAnsiTheme="majorHAnsi" w:cstheme="majorHAnsi"/>
          <w:color w:val="585454"/>
          <w:vertAlign w:val="superscript"/>
          <w:lang w:val="en-GB"/>
        </w:rPr>
        <w:t>ime</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i</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prezime</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funkcija</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ovlaštene</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osobe</w:t>
      </w:r>
      <w:proofErr w:type="spellEnd"/>
      <w:r w:rsidRPr="00E509F9">
        <w:rPr>
          <w:rFonts w:asciiTheme="majorHAnsi" w:eastAsia="Times New Roman" w:hAnsiTheme="majorHAnsi" w:cstheme="majorHAnsi"/>
          <w:color w:val="585454"/>
          <w:vertAlign w:val="superscript"/>
          <w:lang w:val="en-GB"/>
        </w:rPr>
        <w:t>)</w:t>
      </w:r>
    </w:p>
    <w:p w14:paraId="417D37E3" w14:textId="43EE7AF2" w:rsidR="00B30E8A" w:rsidRPr="007F2243" w:rsidRDefault="00DC0829" w:rsidP="00BF4839">
      <w:pPr>
        <w:spacing w:after="0" w:line="240" w:lineRule="auto"/>
        <w:rPr>
          <w:rFonts w:asciiTheme="majorHAnsi" w:eastAsia="Times New Roman" w:hAnsiTheme="majorHAnsi" w:cstheme="majorHAnsi"/>
          <w:b/>
          <w:lang w:val="en-GB"/>
        </w:rPr>
      </w:pPr>
      <w:r w:rsidRPr="007F2243">
        <w:rPr>
          <w:rFonts w:asciiTheme="majorHAnsi" w:eastAsia="Times New Roman" w:hAnsiTheme="majorHAnsi" w:cstheme="majorHAnsi"/>
          <w:b/>
          <w:lang w:val="en-GB"/>
        </w:rPr>
        <w:t>Signature of authorized representative/</w:t>
      </w:r>
    </w:p>
    <w:p w14:paraId="7BD5D9FA" w14:textId="6F95C610" w:rsidR="00B30E8A" w:rsidRPr="007F2243" w:rsidRDefault="00B30E8A" w:rsidP="00BF4839">
      <w:pPr>
        <w:spacing w:after="0" w:line="240" w:lineRule="auto"/>
        <w:rPr>
          <w:rFonts w:asciiTheme="majorHAnsi" w:eastAsia="Times New Roman" w:hAnsiTheme="majorHAnsi" w:cstheme="majorHAnsi"/>
          <w:lang w:val="en-GB"/>
        </w:rPr>
      </w:pPr>
      <w:proofErr w:type="spellStart"/>
      <w:r w:rsidRPr="00E509F9">
        <w:rPr>
          <w:rFonts w:asciiTheme="majorHAnsi" w:eastAsia="Times New Roman" w:hAnsiTheme="majorHAnsi" w:cstheme="majorHAnsi"/>
          <w:b/>
          <w:color w:val="585454"/>
          <w:lang w:val="en-GB"/>
        </w:rPr>
        <w:t>Potpis</w:t>
      </w:r>
      <w:proofErr w:type="spellEnd"/>
      <w:r w:rsidRPr="00E509F9">
        <w:rPr>
          <w:rFonts w:asciiTheme="majorHAnsi" w:eastAsia="Times New Roman" w:hAnsiTheme="majorHAnsi" w:cstheme="majorHAnsi"/>
          <w:b/>
          <w:color w:val="585454"/>
          <w:lang w:val="en-GB"/>
        </w:rPr>
        <w:t xml:space="preserve"> </w:t>
      </w:r>
      <w:proofErr w:type="spellStart"/>
      <w:r w:rsidRPr="00E509F9">
        <w:rPr>
          <w:rFonts w:asciiTheme="majorHAnsi" w:eastAsia="Times New Roman" w:hAnsiTheme="majorHAnsi" w:cstheme="majorHAnsi"/>
          <w:b/>
          <w:color w:val="585454"/>
          <w:lang w:val="en-GB"/>
        </w:rPr>
        <w:t>ovlaštene</w:t>
      </w:r>
      <w:proofErr w:type="spellEnd"/>
      <w:r w:rsidRPr="00E509F9">
        <w:rPr>
          <w:rFonts w:asciiTheme="majorHAnsi" w:eastAsia="Times New Roman" w:hAnsiTheme="majorHAnsi" w:cstheme="majorHAnsi"/>
          <w:b/>
          <w:color w:val="585454"/>
          <w:lang w:val="en-GB"/>
        </w:rPr>
        <w:t xml:space="preserve"> </w:t>
      </w:r>
      <w:proofErr w:type="spellStart"/>
      <w:r w:rsidRPr="00E509F9">
        <w:rPr>
          <w:rFonts w:asciiTheme="majorHAnsi" w:eastAsia="Times New Roman" w:hAnsiTheme="majorHAnsi" w:cstheme="majorHAnsi"/>
          <w:b/>
          <w:color w:val="585454"/>
          <w:lang w:val="en-GB"/>
        </w:rPr>
        <w:t>osobe</w:t>
      </w:r>
      <w:proofErr w:type="spellEnd"/>
      <w:r w:rsidRPr="00E509F9">
        <w:rPr>
          <w:rFonts w:asciiTheme="majorHAnsi" w:eastAsia="Times New Roman" w:hAnsiTheme="majorHAnsi" w:cstheme="majorHAnsi"/>
          <w:color w:val="585454"/>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p>
    <w:p w14:paraId="561835D8" w14:textId="77777777" w:rsidR="00B30E8A" w:rsidRPr="007F2243" w:rsidRDefault="00B30E8A" w:rsidP="00BF4839">
      <w:pPr>
        <w:spacing w:after="0" w:line="240" w:lineRule="auto"/>
        <w:rPr>
          <w:rFonts w:asciiTheme="majorHAnsi" w:eastAsia="Times New Roman" w:hAnsiTheme="majorHAnsi" w:cstheme="majorHAnsi"/>
          <w:i/>
          <w:lang w:val="en-GB"/>
        </w:rPr>
      </w:pPr>
    </w:p>
    <w:p w14:paraId="79D67A34" w14:textId="189188D2" w:rsidR="00B30E8A" w:rsidRPr="007F2243" w:rsidRDefault="00B30E8A" w:rsidP="00BF4839">
      <w:pPr>
        <w:spacing w:after="0" w:line="240" w:lineRule="auto"/>
        <w:rPr>
          <w:rFonts w:asciiTheme="majorHAnsi" w:eastAsia="Times New Roman" w:hAnsiTheme="majorHAnsi" w:cstheme="majorHAnsi"/>
          <w:i/>
          <w:lang w:val="en-GB"/>
        </w:rPr>
      </w:pPr>
      <w:r w:rsidRPr="007F2243">
        <w:rPr>
          <w:rFonts w:asciiTheme="majorHAnsi" w:eastAsia="Times New Roman" w:hAnsiTheme="majorHAnsi" w:cstheme="majorHAnsi"/>
          <w:i/>
          <w:lang w:val="en-GB"/>
        </w:rPr>
        <w:t xml:space="preserve">* </w:t>
      </w:r>
      <w:r w:rsidR="00954CBA" w:rsidRPr="007F2243">
        <w:rPr>
          <w:rFonts w:asciiTheme="majorHAnsi" w:eastAsia="Times New Roman" w:hAnsiTheme="majorHAnsi" w:cstheme="majorHAnsi"/>
          <w:i/>
          <w:lang w:val="en-GB"/>
        </w:rPr>
        <w:t>or national identification number according to economic operator's country, if applicable /</w:t>
      </w:r>
      <w:proofErr w:type="spellStart"/>
      <w:r w:rsidRPr="00E509F9">
        <w:rPr>
          <w:rFonts w:asciiTheme="majorHAnsi" w:eastAsia="Times New Roman" w:hAnsiTheme="majorHAnsi" w:cstheme="majorHAnsi"/>
          <w:i/>
          <w:color w:val="585454"/>
          <w:lang w:val="en-GB"/>
        </w:rPr>
        <w:t>ili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nacionalni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identifikacijski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broj</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prema</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zemlji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sjedišta</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gospodarskog</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subjekta</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ako</w:t>
      </w:r>
      <w:proofErr w:type="spellEnd"/>
      <w:r w:rsidRPr="00E509F9">
        <w:rPr>
          <w:rFonts w:asciiTheme="majorHAnsi" w:eastAsia="Times New Roman" w:hAnsiTheme="majorHAnsi" w:cstheme="majorHAnsi"/>
          <w:i/>
          <w:color w:val="585454"/>
          <w:lang w:val="en-GB"/>
        </w:rPr>
        <w:t xml:space="preserve"> je </w:t>
      </w:r>
      <w:proofErr w:type="spellStart"/>
      <w:r w:rsidRPr="00E509F9">
        <w:rPr>
          <w:rFonts w:asciiTheme="majorHAnsi" w:eastAsia="Times New Roman" w:hAnsiTheme="majorHAnsi" w:cstheme="majorHAnsi"/>
          <w:i/>
          <w:color w:val="585454"/>
          <w:lang w:val="en-GB"/>
        </w:rPr>
        <w:t>primjenjivo</w:t>
      </w:r>
      <w:proofErr w:type="spellEnd"/>
    </w:p>
    <w:p w14:paraId="341B1BD2" w14:textId="559C2F5C" w:rsidR="00B30E8A" w:rsidRPr="00E509F9" w:rsidRDefault="00B30E8A" w:rsidP="00BF4839">
      <w:pPr>
        <w:spacing w:after="0" w:line="240" w:lineRule="auto"/>
        <w:rPr>
          <w:rFonts w:asciiTheme="majorHAnsi" w:eastAsia="Times New Roman" w:hAnsiTheme="majorHAnsi" w:cstheme="majorHAnsi"/>
          <w:i/>
          <w:color w:val="585454"/>
          <w:lang w:val="en-GB"/>
        </w:rPr>
      </w:pPr>
      <w:r w:rsidRPr="007F2243">
        <w:rPr>
          <w:rFonts w:asciiTheme="majorHAnsi" w:eastAsia="Times New Roman" w:hAnsiTheme="majorHAnsi" w:cstheme="majorHAnsi"/>
          <w:i/>
          <w:lang w:val="en-GB"/>
        </w:rPr>
        <w:t xml:space="preserve">** </w:t>
      </w:r>
      <w:r w:rsidR="00954CBA" w:rsidRPr="007F2243">
        <w:rPr>
          <w:rFonts w:asciiTheme="majorHAnsi" w:eastAsia="Times New Roman" w:hAnsiTheme="majorHAnsi" w:cstheme="majorHAnsi"/>
          <w:i/>
          <w:lang w:val="en-GB"/>
        </w:rPr>
        <w:t>in case of Group of Tenderers</w:t>
      </w:r>
      <w:r w:rsidR="009879FE" w:rsidRPr="007F2243">
        <w:rPr>
          <w:rFonts w:asciiTheme="majorHAnsi" w:eastAsia="Times New Roman" w:hAnsiTheme="majorHAnsi" w:cstheme="majorHAnsi"/>
          <w:i/>
          <w:lang w:val="en-GB"/>
        </w:rPr>
        <w:t xml:space="preserve">, it is obligated to </w:t>
      </w:r>
      <w:proofErr w:type="spellStart"/>
      <w:r w:rsidR="009879FE" w:rsidRPr="007F2243">
        <w:rPr>
          <w:rFonts w:asciiTheme="majorHAnsi" w:eastAsia="Times New Roman" w:hAnsiTheme="majorHAnsi" w:cstheme="majorHAnsi"/>
          <w:i/>
          <w:lang w:val="en-GB"/>
        </w:rPr>
        <w:t>fulfill</w:t>
      </w:r>
      <w:proofErr w:type="spellEnd"/>
      <w:r w:rsidR="009879FE" w:rsidRPr="007F2243">
        <w:rPr>
          <w:rFonts w:asciiTheme="majorHAnsi" w:eastAsia="Times New Roman" w:hAnsiTheme="majorHAnsi" w:cstheme="majorHAnsi"/>
          <w:i/>
          <w:lang w:val="en-GB"/>
        </w:rPr>
        <w:t xml:space="preserve"> Annex </w:t>
      </w:r>
      <w:proofErr w:type="spellStart"/>
      <w:r w:rsidR="009879FE" w:rsidRPr="007F2243">
        <w:rPr>
          <w:rFonts w:asciiTheme="majorHAnsi" w:eastAsia="Times New Roman" w:hAnsiTheme="majorHAnsi" w:cstheme="majorHAnsi"/>
          <w:i/>
          <w:lang w:val="en-GB"/>
        </w:rPr>
        <w:t>Ia</w:t>
      </w:r>
      <w:proofErr w:type="spellEnd"/>
      <w:r w:rsidR="009879FE" w:rsidRPr="007F2243">
        <w:rPr>
          <w:rFonts w:asciiTheme="majorHAnsi" w:eastAsia="Times New Roman" w:hAnsiTheme="majorHAnsi" w:cstheme="majorHAnsi"/>
          <w:i/>
          <w:lang w:val="en-GB"/>
        </w:rPr>
        <w:t xml:space="preserve"> to Bid Sheet/</w:t>
      </w:r>
      <w:r w:rsidRPr="00E509F9">
        <w:rPr>
          <w:rFonts w:asciiTheme="majorHAnsi" w:eastAsia="Times New Roman" w:hAnsiTheme="majorHAnsi" w:cstheme="majorHAnsi"/>
          <w:i/>
          <w:color w:val="585454"/>
          <w:lang w:val="en-GB"/>
        </w:rPr>
        <w:t xml:space="preserve">u </w:t>
      </w:r>
      <w:proofErr w:type="spellStart"/>
      <w:r w:rsidRPr="00E509F9">
        <w:rPr>
          <w:rFonts w:asciiTheme="majorHAnsi" w:eastAsia="Times New Roman" w:hAnsiTheme="majorHAnsi" w:cstheme="majorHAnsi"/>
          <w:i/>
          <w:color w:val="585454"/>
          <w:lang w:val="en-GB"/>
        </w:rPr>
        <w:t>sl</w:t>
      </w:r>
      <w:r w:rsidR="00954CBA" w:rsidRPr="00E509F9">
        <w:rPr>
          <w:rFonts w:asciiTheme="majorHAnsi" w:eastAsia="Times New Roman" w:hAnsiTheme="majorHAnsi" w:cstheme="majorHAnsi"/>
          <w:i/>
          <w:color w:val="585454"/>
          <w:lang w:val="en-GB"/>
        </w:rPr>
        <w:t>učaju</w:t>
      </w:r>
      <w:proofErr w:type="spellEnd"/>
      <w:r w:rsidR="00954CBA" w:rsidRPr="00E509F9">
        <w:rPr>
          <w:rFonts w:asciiTheme="majorHAnsi" w:eastAsia="Times New Roman" w:hAnsiTheme="majorHAnsi" w:cstheme="majorHAnsi"/>
          <w:i/>
          <w:color w:val="585454"/>
          <w:lang w:val="en-GB"/>
        </w:rPr>
        <w:t xml:space="preserve"> </w:t>
      </w:r>
      <w:proofErr w:type="spellStart"/>
      <w:r w:rsidR="00954CBA" w:rsidRPr="00E509F9">
        <w:rPr>
          <w:rFonts w:asciiTheme="majorHAnsi" w:eastAsia="Times New Roman" w:hAnsiTheme="majorHAnsi" w:cstheme="majorHAnsi"/>
          <w:i/>
          <w:color w:val="585454"/>
          <w:lang w:val="en-GB"/>
        </w:rPr>
        <w:t>zajednice</w:t>
      </w:r>
      <w:proofErr w:type="spellEnd"/>
      <w:r w:rsidR="00954CBA" w:rsidRPr="00E509F9">
        <w:rPr>
          <w:rFonts w:asciiTheme="majorHAnsi" w:eastAsia="Times New Roman" w:hAnsiTheme="majorHAnsi" w:cstheme="majorHAnsi"/>
          <w:i/>
          <w:color w:val="585454"/>
          <w:lang w:val="en-GB"/>
        </w:rPr>
        <w:t xml:space="preserve"> </w:t>
      </w:r>
      <w:proofErr w:type="spellStart"/>
      <w:r w:rsidR="00954CBA" w:rsidRPr="00E509F9">
        <w:rPr>
          <w:rFonts w:asciiTheme="majorHAnsi" w:eastAsia="Times New Roman" w:hAnsiTheme="majorHAnsi" w:cstheme="majorHAnsi"/>
          <w:i/>
          <w:color w:val="585454"/>
          <w:lang w:val="en-GB"/>
        </w:rPr>
        <w:t>ponuditelja</w:t>
      </w:r>
      <w:proofErr w:type="spellEnd"/>
      <w:r w:rsidR="00954CBA" w:rsidRPr="00E509F9">
        <w:rPr>
          <w:rFonts w:asciiTheme="majorHAnsi" w:eastAsia="Times New Roman" w:hAnsiTheme="majorHAnsi" w:cstheme="majorHAnsi"/>
          <w:i/>
          <w:color w:val="585454"/>
          <w:lang w:val="en-GB"/>
        </w:rPr>
        <w:t xml:space="preserve">, </w:t>
      </w:r>
      <w:proofErr w:type="spellStart"/>
      <w:r w:rsidR="00954CBA" w:rsidRPr="00E509F9">
        <w:rPr>
          <w:rFonts w:asciiTheme="majorHAnsi" w:eastAsia="Times New Roman" w:hAnsiTheme="majorHAnsi" w:cstheme="majorHAnsi"/>
          <w:i/>
          <w:color w:val="585454"/>
          <w:lang w:val="en-GB"/>
        </w:rPr>
        <w:t>ob</w:t>
      </w:r>
      <w:r w:rsidRPr="00E509F9">
        <w:rPr>
          <w:rFonts w:asciiTheme="majorHAnsi" w:eastAsia="Times New Roman" w:hAnsiTheme="majorHAnsi" w:cstheme="majorHAnsi"/>
          <w:i/>
          <w:color w:val="585454"/>
          <w:lang w:val="en-GB"/>
        </w:rPr>
        <w:t>vezno</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ispuniti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prilog</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I.a</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ponudbenom</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listu</w:t>
      </w:r>
      <w:proofErr w:type="spellEnd"/>
    </w:p>
    <w:p w14:paraId="0F0715BE" w14:textId="76770E93" w:rsidR="00B30E8A" w:rsidRPr="007F2243" w:rsidRDefault="00B30E8A" w:rsidP="00BF4839">
      <w:pPr>
        <w:spacing w:after="0" w:line="240" w:lineRule="auto"/>
        <w:rPr>
          <w:rFonts w:asciiTheme="majorHAnsi" w:eastAsia="Times New Roman" w:hAnsiTheme="majorHAnsi" w:cstheme="majorHAnsi"/>
          <w:lang w:val="en-GB" w:bidi="en-US"/>
        </w:rPr>
        <w:sectPr w:rsidR="00B30E8A" w:rsidRPr="007F2243" w:rsidSect="00607FFE">
          <w:footerReference w:type="default" r:id="rId14"/>
          <w:pgSz w:w="11906" w:h="16838"/>
          <w:pgMar w:top="1418" w:right="1418" w:bottom="1418" w:left="1418" w:header="709" w:footer="709" w:gutter="0"/>
          <w:cols w:space="708"/>
          <w:docGrid w:linePitch="360"/>
        </w:sectPr>
      </w:pPr>
      <w:r w:rsidRPr="007F2243">
        <w:rPr>
          <w:rFonts w:asciiTheme="majorHAnsi" w:eastAsia="Times New Roman" w:hAnsiTheme="majorHAnsi" w:cstheme="majorHAnsi"/>
          <w:i/>
          <w:lang w:val="en-GB"/>
        </w:rPr>
        <w:t>***</w:t>
      </w:r>
      <w:r w:rsidR="009879FE" w:rsidRPr="007F2243">
        <w:rPr>
          <w:rFonts w:asciiTheme="majorHAnsi" w:eastAsia="Times New Roman" w:hAnsiTheme="majorHAnsi" w:cstheme="majorHAnsi"/>
          <w:i/>
          <w:lang w:val="en-GB"/>
        </w:rPr>
        <w:t>in case of subcontractors it is obligated</w:t>
      </w:r>
      <w:r w:rsidR="007A4FD9" w:rsidRPr="007F2243">
        <w:rPr>
          <w:rFonts w:asciiTheme="majorHAnsi" w:eastAsia="Times New Roman" w:hAnsiTheme="majorHAnsi" w:cstheme="majorHAnsi"/>
          <w:i/>
          <w:lang w:val="en-GB"/>
        </w:rPr>
        <w:t xml:space="preserve"> to</w:t>
      </w:r>
      <w:r w:rsidR="009879FE" w:rsidRPr="007F2243">
        <w:rPr>
          <w:rFonts w:asciiTheme="majorHAnsi" w:eastAsia="Times New Roman" w:hAnsiTheme="majorHAnsi" w:cstheme="majorHAnsi"/>
          <w:i/>
          <w:lang w:val="en-GB"/>
        </w:rPr>
        <w:t xml:space="preserve"> </w:t>
      </w:r>
      <w:proofErr w:type="spellStart"/>
      <w:r w:rsidR="009879FE" w:rsidRPr="007F2243">
        <w:rPr>
          <w:rFonts w:asciiTheme="majorHAnsi" w:eastAsia="Times New Roman" w:hAnsiTheme="majorHAnsi" w:cstheme="majorHAnsi"/>
          <w:i/>
          <w:lang w:val="en-GB"/>
        </w:rPr>
        <w:t>fulfill</w:t>
      </w:r>
      <w:proofErr w:type="spellEnd"/>
      <w:r w:rsidR="009879FE" w:rsidRPr="007F2243">
        <w:rPr>
          <w:rFonts w:asciiTheme="majorHAnsi" w:eastAsia="Times New Roman" w:hAnsiTheme="majorHAnsi" w:cstheme="majorHAnsi"/>
          <w:i/>
          <w:lang w:val="en-GB"/>
        </w:rPr>
        <w:t xml:space="preserve"> Annex </w:t>
      </w:r>
      <w:proofErr w:type="spellStart"/>
      <w:r w:rsidR="009879FE" w:rsidRPr="007F2243">
        <w:rPr>
          <w:rFonts w:asciiTheme="majorHAnsi" w:eastAsia="Times New Roman" w:hAnsiTheme="majorHAnsi" w:cstheme="majorHAnsi"/>
          <w:i/>
          <w:lang w:val="en-GB"/>
        </w:rPr>
        <w:t>Ib</w:t>
      </w:r>
      <w:proofErr w:type="spellEnd"/>
      <w:r w:rsidR="009879FE" w:rsidRPr="007F2243">
        <w:rPr>
          <w:rFonts w:asciiTheme="majorHAnsi" w:eastAsia="Times New Roman" w:hAnsiTheme="majorHAnsi" w:cstheme="majorHAnsi"/>
          <w:i/>
          <w:lang w:val="en-GB"/>
        </w:rPr>
        <w:t xml:space="preserve"> to Bid Sheet / </w:t>
      </w:r>
      <w:r w:rsidRPr="00E509F9">
        <w:rPr>
          <w:rFonts w:asciiTheme="majorHAnsi" w:eastAsia="Times New Roman" w:hAnsiTheme="majorHAnsi" w:cstheme="majorHAnsi"/>
          <w:i/>
          <w:color w:val="585454"/>
          <w:lang w:val="en-GB"/>
        </w:rPr>
        <w:t xml:space="preserve">u </w:t>
      </w:r>
      <w:proofErr w:type="spellStart"/>
      <w:r w:rsidRPr="00E509F9">
        <w:rPr>
          <w:rFonts w:asciiTheme="majorHAnsi" w:eastAsia="Times New Roman" w:hAnsiTheme="majorHAnsi" w:cstheme="majorHAnsi"/>
          <w:i/>
          <w:color w:val="585454"/>
          <w:lang w:val="en-GB"/>
        </w:rPr>
        <w:t>slučaju</w:t>
      </w:r>
      <w:proofErr w:type="spellEnd"/>
      <w:r w:rsidRPr="00E509F9">
        <w:rPr>
          <w:rFonts w:asciiTheme="majorHAnsi" w:eastAsia="Times New Roman" w:hAnsiTheme="majorHAnsi" w:cstheme="majorHAnsi"/>
          <w:i/>
          <w:color w:val="585454"/>
          <w:lang w:val="en-GB"/>
        </w:rPr>
        <w:t xml:space="preserve"> </w:t>
      </w:r>
      <w:proofErr w:type="spellStart"/>
      <w:r w:rsidR="007A4FD9" w:rsidRPr="00E509F9">
        <w:rPr>
          <w:rFonts w:asciiTheme="majorHAnsi" w:eastAsia="Times New Roman" w:hAnsiTheme="majorHAnsi" w:cstheme="majorHAnsi"/>
          <w:i/>
          <w:color w:val="585454"/>
          <w:lang w:val="en-GB"/>
        </w:rPr>
        <w:t>sudjelovanja</w:t>
      </w:r>
      <w:proofErr w:type="spellEnd"/>
      <w:r w:rsidR="007A4FD9" w:rsidRPr="00E509F9">
        <w:rPr>
          <w:rFonts w:asciiTheme="majorHAnsi" w:eastAsia="Times New Roman" w:hAnsiTheme="majorHAnsi" w:cstheme="majorHAnsi"/>
          <w:i/>
          <w:color w:val="585454"/>
          <w:lang w:val="en-GB"/>
        </w:rPr>
        <w:t xml:space="preserve"> </w:t>
      </w:r>
      <w:proofErr w:type="spellStart"/>
      <w:r w:rsidR="007A4FD9" w:rsidRPr="00E509F9">
        <w:rPr>
          <w:rFonts w:asciiTheme="majorHAnsi" w:eastAsia="Times New Roman" w:hAnsiTheme="majorHAnsi" w:cstheme="majorHAnsi"/>
          <w:i/>
          <w:color w:val="585454"/>
          <w:lang w:val="en-GB"/>
        </w:rPr>
        <w:t>podizvoditelja</w:t>
      </w:r>
      <w:proofErr w:type="spellEnd"/>
      <w:r w:rsidR="007A4FD9" w:rsidRPr="00E509F9">
        <w:rPr>
          <w:rFonts w:asciiTheme="majorHAnsi" w:eastAsia="Times New Roman" w:hAnsiTheme="majorHAnsi" w:cstheme="majorHAnsi"/>
          <w:i/>
          <w:color w:val="585454"/>
          <w:lang w:val="en-GB"/>
        </w:rPr>
        <w:t xml:space="preserve">, </w:t>
      </w:r>
      <w:proofErr w:type="spellStart"/>
      <w:r w:rsidR="007A4FD9" w:rsidRPr="00E509F9">
        <w:rPr>
          <w:rFonts w:asciiTheme="majorHAnsi" w:eastAsia="Times New Roman" w:hAnsiTheme="majorHAnsi" w:cstheme="majorHAnsi"/>
          <w:i/>
          <w:color w:val="585454"/>
          <w:lang w:val="en-GB"/>
        </w:rPr>
        <w:t>ob</w:t>
      </w:r>
      <w:r w:rsidRPr="00E509F9">
        <w:rPr>
          <w:rFonts w:asciiTheme="majorHAnsi" w:eastAsia="Times New Roman" w:hAnsiTheme="majorHAnsi" w:cstheme="majorHAnsi"/>
          <w:i/>
          <w:color w:val="585454"/>
          <w:lang w:val="en-GB"/>
        </w:rPr>
        <w:t>vezno</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ispu</w:t>
      </w:r>
      <w:bookmarkStart w:id="54" w:name="_Toc361822135"/>
      <w:bookmarkStart w:id="55" w:name="_Toc361921522"/>
      <w:bookmarkStart w:id="56" w:name="_Toc362184073"/>
      <w:r w:rsidRPr="00E509F9">
        <w:rPr>
          <w:rFonts w:asciiTheme="majorHAnsi" w:eastAsia="Times New Roman" w:hAnsiTheme="majorHAnsi" w:cstheme="majorHAnsi"/>
          <w:i/>
          <w:color w:val="585454"/>
          <w:lang w:val="en-GB"/>
        </w:rPr>
        <w:t>niti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prilog</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I.b</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ponudbenom</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list</w:t>
      </w:r>
      <w:r w:rsidR="00061C08" w:rsidRPr="00E509F9">
        <w:rPr>
          <w:rFonts w:asciiTheme="majorHAnsi" w:eastAsia="Times New Roman" w:hAnsiTheme="majorHAnsi" w:cstheme="majorHAnsi"/>
          <w:i/>
          <w:color w:val="585454"/>
          <w:lang w:val="en-GB"/>
        </w:rPr>
        <w:t>u</w:t>
      </w:r>
      <w:proofErr w:type="spellEnd"/>
    </w:p>
    <w:p w14:paraId="1DD9D452" w14:textId="2586E1F8" w:rsidR="00B30E8A" w:rsidRPr="007F2243" w:rsidRDefault="007A4FD9" w:rsidP="00BF4839">
      <w:pPr>
        <w:keepNext/>
        <w:spacing w:after="0" w:line="240" w:lineRule="auto"/>
        <w:jc w:val="both"/>
        <w:outlineLvl w:val="2"/>
        <w:rPr>
          <w:rFonts w:asciiTheme="majorHAnsi" w:eastAsia="Times New Roman" w:hAnsiTheme="majorHAnsi" w:cstheme="majorHAnsi"/>
          <w:b/>
          <w:lang w:val="en-GB"/>
        </w:rPr>
      </w:pPr>
      <w:bookmarkStart w:id="57" w:name="_Toc392587866"/>
      <w:bookmarkStart w:id="58" w:name="_Toc398561400"/>
      <w:bookmarkStart w:id="59" w:name="_Toc398564645"/>
      <w:bookmarkStart w:id="60" w:name="_Toc398624178"/>
      <w:bookmarkStart w:id="61" w:name="_Toc399159538"/>
      <w:bookmarkStart w:id="62" w:name="_Toc443568766"/>
      <w:bookmarkStart w:id="63" w:name="_Toc449604595"/>
      <w:bookmarkStart w:id="64" w:name="_Toc488076405"/>
      <w:bookmarkStart w:id="65" w:name="_Toc489436012"/>
      <w:bookmarkStart w:id="66" w:name="_Toc492379344"/>
      <w:r w:rsidRPr="007F2243">
        <w:rPr>
          <w:rFonts w:asciiTheme="majorHAnsi" w:eastAsia="Times New Roman" w:hAnsiTheme="majorHAnsi" w:cstheme="majorHAnsi"/>
          <w:b/>
          <w:lang w:val="en-GB"/>
        </w:rPr>
        <w:lastRenderedPageBreak/>
        <w:t xml:space="preserve">Annex </w:t>
      </w:r>
      <w:proofErr w:type="spellStart"/>
      <w:r w:rsidRPr="007F2243">
        <w:rPr>
          <w:rFonts w:asciiTheme="majorHAnsi" w:eastAsia="Times New Roman" w:hAnsiTheme="majorHAnsi" w:cstheme="majorHAnsi"/>
          <w:b/>
          <w:lang w:val="en-GB"/>
        </w:rPr>
        <w:t>I.a</w:t>
      </w:r>
      <w:proofErr w:type="spellEnd"/>
      <w:r w:rsidRPr="007F2243">
        <w:rPr>
          <w:rFonts w:asciiTheme="majorHAnsi" w:eastAsia="Times New Roman" w:hAnsiTheme="majorHAnsi" w:cstheme="majorHAnsi"/>
          <w:b/>
          <w:lang w:val="en-GB"/>
        </w:rPr>
        <w:t xml:space="preserve"> to the Bid Sheet – Information on members of Group of Tenderers / </w:t>
      </w:r>
      <w:proofErr w:type="spellStart"/>
      <w:r w:rsidR="00B30E8A" w:rsidRPr="00E509F9">
        <w:rPr>
          <w:rFonts w:asciiTheme="majorHAnsi" w:eastAsia="Times New Roman" w:hAnsiTheme="majorHAnsi" w:cstheme="majorHAnsi"/>
          <w:b/>
          <w:color w:val="585454"/>
          <w:lang w:val="en-GB"/>
        </w:rPr>
        <w:t>Prilog</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I.a</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Ponudbenom</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listu</w:t>
      </w:r>
      <w:proofErr w:type="spellEnd"/>
      <w:r w:rsidR="00B30E8A" w:rsidRPr="00E509F9">
        <w:rPr>
          <w:rFonts w:asciiTheme="majorHAnsi" w:eastAsia="Times New Roman" w:hAnsiTheme="majorHAnsi" w:cstheme="majorHAnsi"/>
          <w:b/>
          <w:color w:val="585454"/>
          <w:lang w:val="en-GB"/>
        </w:rPr>
        <w:t xml:space="preserve"> – </w:t>
      </w:r>
      <w:proofErr w:type="spellStart"/>
      <w:r w:rsidR="00B30E8A" w:rsidRPr="00E509F9">
        <w:rPr>
          <w:rFonts w:asciiTheme="majorHAnsi" w:eastAsia="Times New Roman" w:hAnsiTheme="majorHAnsi" w:cstheme="majorHAnsi"/>
          <w:b/>
          <w:color w:val="585454"/>
          <w:lang w:val="en-GB"/>
        </w:rPr>
        <w:t>Podaci</w:t>
      </w:r>
      <w:proofErr w:type="spellEnd"/>
      <w:r w:rsidR="00B30E8A" w:rsidRPr="00E509F9">
        <w:rPr>
          <w:rFonts w:asciiTheme="majorHAnsi" w:eastAsia="Times New Roman" w:hAnsiTheme="majorHAnsi" w:cstheme="majorHAnsi"/>
          <w:b/>
          <w:color w:val="585454"/>
          <w:lang w:val="en-GB"/>
        </w:rPr>
        <w:t xml:space="preserve"> o </w:t>
      </w:r>
      <w:proofErr w:type="spellStart"/>
      <w:r w:rsidR="00B30E8A" w:rsidRPr="00E509F9">
        <w:rPr>
          <w:rFonts w:asciiTheme="majorHAnsi" w:eastAsia="Times New Roman" w:hAnsiTheme="majorHAnsi" w:cstheme="majorHAnsi"/>
          <w:b/>
          <w:color w:val="585454"/>
          <w:lang w:val="en-GB"/>
        </w:rPr>
        <w:t>članovima</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zajednice</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ponuditelja</w:t>
      </w:r>
      <w:bookmarkEnd w:id="54"/>
      <w:bookmarkEnd w:id="55"/>
      <w:bookmarkEnd w:id="56"/>
      <w:bookmarkEnd w:id="57"/>
      <w:bookmarkEnd w:id="58"/>
      <w:bookmarkEnd w:id="59"/>
      <w:bookmarkEnd w:id="60"/>
      <w:bookmarkEnd w:id="61"/>
      <w:bookmarkEnd w:id="62"/>
      <w:bookmarkEnd w:id="63"/>
      <w:bookmarkEnd w:id="64"/>
      <w:bookmarkEnd w:id="65"/>
      <w:bookmarkEnd w:id="66"/>
      <w:proofErr w:type="spellEnd"/>
    </w:p>
    <w:p w14:paraId="48B30D67" w14:textId="67B15072" w:rsidR="00B30E8A" w:rsidRPr="007F2243" w:rsidRDefault="007A4FD9" w:rsidP="00BF4839">
      <w:pPr>
        <w:spacing w:after="0" w:line="240" w:lineRule="auto"/>
        <w:rPr>
          <w:rFonts w:asciiTheme="majorHAnsi" w:eastAsia="Times New Roman" w:hAnsiTheme="majorHAnsi" w:cstheme="majorHAnsi"/>
          <w:i/>
          <w:lang w:val="en-GB"/>
        </w:rPr>
      </w:pPr>
      <w:r w:rsidRPr="007F2243">
        <w:rPr>
          <w:rFonts w:asciiTheme="majorHAnsi" w:eastAsia="Times New Roman" w:hAnsiTheme="majorHAnsi" w:cstheme="majorHAnsi"/>
          <w:i/>
          <w:lang w:val="en-GB"/>
        </w:rPr>
        <w:t xml:space="preserve">(to be completed only in case of joint tender) / </w:t>
      </w:r>
      <w:r w:rsidR="00B30E8A" w:rsidRPr="007F2243">
        <w:rPr>
          <w:rFonts w:asciiTheme="majorHAnsi" w:eastAsia="Times New Roman" w:hAnsiTheme="majorHAnsi" w:cstheme="majorHAnsi"/>
          <w:i/>
          <w:lang w:val="en-GB"/>
        </w:rPr>
        <w:t>(</w:t>
      </w:r>
      <w:proofErr w:type="spellStart"/>
      <w:r w:rsidR="00B30E8A" w:rsidRPr="00E509F9">
        <w:rPr>
          <w:rFonts w:asciiTheme="majorHAnsi" w:eastAsia="Times New Roman" w:hAnsiTheme="majorHAnsi" w:cstheme="majorHAnsi"/>
          <w:i/>
          <w:color w:val="585454"/>
          <w:lang w:val="en-GB"/>
        </w:rPr>
        <w:t>Popunjava</w:t>
      </w:r>
      <w:proofErr w:type="spellEnd"/>
      <w:r w:rsidR="00B30E8A" w:rsidRPr="00E509F9">
        <w:rPr>
          <w:rFonts w:asciiTheme="majorHAnsi" w:eastAsia="Times New Roman" w:hAnsiTheme="majorHAnsi" w:cstheme="majorHAnsi"/>
          <w:i/>
          <w:color w:val="585454"/>
          <w:lang w:val="en-GB"/>
        </w:rPr>
        <w:t xml:space="preserve"> se </w:t>
      </w:r>
      <w:proofErr w:type="spellStart"/>
      <w:r w:rsidR="00B30E8A" w:rsidRPr="00E509F9">
        <w:rPr>
          <w:rFonts w:asciiTheme="majorHAnsi" w:eastAsia="Times New Roman" w:hAnsiTheme="majorHAnsi" w:cstheme="majorHAnsi"/>
          <w:i/>
          <w:color w:val="585454"/>
          <w:lang w:val="en-GB"/>
        </w:rPr>
        <w:t>samo</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ako</w:t>
      </w:r>
      <w:proofErr w:type="spellEnd"/>
      <w:r w:rsidR="00B30E8A" w:rsidRPr="00E509F9">
        <w:rPr>
          <w:rFonts w:asciiTheme="majorHAnsi" w:eastAsia="Times New Roman" w:hAnsiTheme="majorHAnsi" w:cstheme="majorHAnsi"/>
          <w:i/>
          <w:color w:val="585454"/>
          <w:lang w:val="en-GB"/>
        </w:rPr>
        <w:t xml:space="preserve"> se </w:t>
      </w:r>
      <w:proofErr w:type="spellStart"/>
      <w:r w:rsidR="00B30E8A" w:rsidRPr="00E509F9">
        <w:rPr>
          <w:rFonts w:asciiTheme="majorHAnsi" w:eastAsia="Times New Roman" w:hAnsiTheme="majorHAnsi" w:cstheme="majorHAnsi"/>
          <w:i/>
          <w:color w:val="585454"/>
          <w:lang w:val="en-GB"/>
        </w:rPr>
        <w:t>dostavlja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zajednička</w:t>
      </w:r>
      <w:proofErr w:type="spellEnd"/>
      <w:r w:rsidR="00B30E8A" w:rsidRPr="00E509F9">
        <w:rPr>
          <w:rFonts w:asciiTheme="majorHAnsi" w:eastAsia="Times New Roman" w:hAnsiTheme="majorHAnsi" w:cstheme="majorHAnsi"/>
          <w:i/>
          <w:color w:val="585454"/>
          <w:lang w:val="en-GB"/>
        </w:rPr>
        <w:t xml:space="preserve"> </w:t>
      </w:r>
      <w:proofErr w:type="spellStart"/>
      <w:r w:rsidR="00B30E8A" w:rsidRPr="00E509F9">
        <w:rPr>
          <w:rFonts w:asciiTheme="majorHAnsi" w:eastAsia="Times New Roman" w:hAnsiTheme="majorHAnsi" w:cstheme="majorHAnsi"/>
          <w:i/>
          <w:color w:val="585454"/>
          <w:lang w:val="en-GB"/>
        </w:rPr>
        <w:t>ponuda</w:t>
      </w:r>
      <w:proofErr w:type="spellEnd"/>
      <w:r w:rsidR="00B30E8A" w:rsidRPr="00E509F9">
        <w:rPr>
          <w:rFonts w:asciiTheme="majorHAnsi" w:eastAsia="Times New Roman" w:hAnsiTheme="majorHAnsi" w:cstheme="majorHAnsi"/>
          <w:i/>
          <w:color w:val="585454"/>
          <w:lang w:val="en-GB"/>
        </w:rPr>
        <w:t>)</w:t>
      </w:r>
    </w:p>
    <w:tbl>
      <w:tblPr>
        <w:tblStyle w:val="TableGridLight1"/>
        <w:tblW w:w="1461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508"/>
        <w:gridCol w:w="2368"/>
        <w:gridCol w:w="2230"/>
        <w:gridCol w:w="176"/>
        <w:gridCol w:w="1058"/>
        <w:gridCol w:w="1672"/>
        <w:gridCol w:w="557"/>
        <w:gridCol w:w="1672"/>
        <w:gridCol w:w="2369"/>
      </w:tblGrid>
      <w:tr w:rsidR="00B30E8A" w:rsidRPr="007F2243" w14:paraId="209AC18E" w14:textId="77777777" w:rsidTr="00BB6CA0">
        <w:trPr>
          <w:trHeight w:val="376"/>
        </w:trPr>
        <w:tc>
          <w:tcPr>
            <w:tcW w:w="14610" w:type="dxa"/>
            <w:gridSpan w:val="9"/>
            <w:noWrap/>
            <w:hideMark/>
          </w:tcPr>
          <w:p w14:paraId="18160A6D" w14:textId="30FE1DDB" w:rsidR="00B30E8A" w:rsidRPr="007F2243" w:rsidRDefault="007A4FD9"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Information </w:t>
            </w:r>
            <w:r w:rsidRPr="007F2243">
              <w:rPr>
                <w:rFonts w:asciiTheme="majorHAnsi" w:eastAsia="Times New Roman" w:hAnsiTheme="majorHAnsi" w:cstheme="majorHAnsi"/>
                <w:b/>
                <w:lang w:val="en-GB"/>
              </w:rPr>
              <w:t xml:space="preserve">on members of Group of Tenderers / </w:t>
            </w:r>
            <w:proofErr w:type="spellStart"/>
            <w:r w:rsidR="00B30E8A" w:rsidRPr="00E509F9">
              <w:rPr>
                <w:rFonts w:asciiTheme="majorHAnsi" w:eastAsia="Times New Roman" w:hAnsiTheme="majorHAnsi" w:cstheme="majorHAnsi"/>
                <w:b/>
                <w:bCs/>
                <w:color w:val="585454"/>
                <w:lang w:val="en-GB"/>
              </w:rPr>
              <w:t>Podaci</w:t>
            </w:r>
            <w:proofErr w:type="spellEnd"/>
            <w:r w:rsidR="00B30E8A" w:rsidRPr="00E509F9">
              <w:rPr>
                <w:rFonts w:asciiTheme="majorHAnsi" w:eastAsia="Times New Roman" w:hAnsiTheme="majorHAnsi" w:cstheme="majorHAnsi"/>
                <w:b/>
                <w:bCs/>
                <w:color w:val="585454"/>
                <w:lang w:val="en-GB"/>
              </w:rPr>
              <w:t xml:space="preserve"> o </w:t>
            </w:r>
            <w:proofErr w:type="spellStart"/>
            <w:r w:rsidR="00B30E8A" w:rsidRPr="00E509F9">
              <w:rPr>
                <w:rFonts w:asciiTheme="majorHAnsi" w:eastAsia="Times New Roman" w:hAnsiTheme="majorHAnsi" w:cstheme="majorHAnsi"/>
                <w:b/>
                <w:bCs/>
                <w:color w:val="585454"/>
                <w:lang w:val="en-GB"/>
              </w:rPr>
              <w:t>članu</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zajednice</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ponuditelja</w:t>
            </w:r>
            <w:proofErr w:type="spellEnd"/>
            <w:r w:rsidR="00B30E8A" w:rsidRPr="007F2243">
              <w:rPr>
                <w:rFonts w:asciiTheme="majorHAnsi" w:eastAsia="Times New Roman" w:hAnsiTheme="majorHAnsi" w:cstheme="majorHAnsi"/>
                <w:b/>
                <w:bCs/>
                <w:lang w:val="en-GB"/>
              </w:rPr>
              <w:t xml:space="preserve">: </w:t>
            </w:r>
          </w:p>
        </w:tc>
      </w:tr>
      <w:tr w:rsidR="00B30E8A" w:rsidRPr="007F2243" w14:paraId="71CDE0C7" w14:textId="77777777" w:rsidTr="00BB6CA0">
        <w:trPr>
          <w:trHeight w:val="789"/>
        </w:trPr>
        <w:tc>
          <w:tcPr>
            <w:tcW w:w="2508" w:type="dxa"/>
            <w:hideMark/>
          </w:tcPr>
          <w:p w14:paraId="6C0022C6" w14:textId="6505DFCA" w:rsidR="00B30E8A" w:rsidRPr="00E509F9" w:rsidRDefault="007A4FD9" w:rsidP="00BF4839">
            <w:pPr>
              <w:rPr>
                <w:rFonts w:asciiTheme="majorHAnsi" w:eastAsia="Times New Roman" w:hAnsiTheme="majorHAnsi" w:cstheme="majorHAnsi"/>
                <w:b/>
                <w:bCs/>
                <w:color w:val="585454"/>
                <w:lang w:val="en-GB"/>
              </w:rPr>
            </w:pPr>
            <w:r w:rsidRPr="00E509F9">
              <w:rPr>
                <w:rFonts w:asciiTheme="majorHAnsi" w:eastAsia="Times New Roman" w:hAnsiTheme="majorHAnsi" w:cstheme="majorHAnsi"/>
                <w:b/>
                <w:bCs/>
                <w:lang w:val="en-GB"/>
              </w:rPr>
              <w:t xml:space="preserve">Name and headquarter, </w:t>
            </w:r>
            <w:proofErr w:type="spellStart"/>
            <w:r w:rsidRPr="00E509F9">
              <w:rPr>
                <w:rFonts w:asciiTheme="majorHAnsi" w:eastAsia="Times New Roman" w:hAnsiTheme="majorHAnsi" w:cstheme="majorHAnsi"/>
                <w:b/>
                <w:bCs/>
                <w:lang w:val="en-GB"/>
              </w:rPr>
              <w:t>adress</w:t>
            </w:r>
            <w:proofErr w:type="spellEnd"/>
            <w:r w:rsidRPr="007F2243">
              <w:rPr>
                <w:rFonts w:asciiTheme="majorHAnsi" w:eastAsia="Times New Roman" w:hAnsiTheme="majorHAnsi" w:cstheme="majorHAnsi"/>
                <w:b/>
                <w:bCs/>
                <w:lang w:val="en-GB"/>
              </w:rPr>
              <w:t xml:space="preserve"> / </w:t>
            </w:r>
            <w:proofErr w:type="spellStart"/>
            <w:r w:rsidR="00B30E8A" w:rsidRPr="00E509F9">
              <w:rPr>
                <w:rFonts w:asciiTheme="majorHAnsi" w:eastAsia="Times New Roman" w:hAnsiTheme="majorHAnsi" w:cstheme="majorHAnsi"/>
                <w:b/>
                <w:bCs/>
                <w:color w:val="585454"/>
                <w:lang w:val="en-GB"/>
              </w:rPr>
              <w:t>Naziv</w:t>
            </w:r>
            <w:proofErr w:type="spellEnd"/>
            <w:r w:rsidRPr="00E509F9">
              <w:rPr>
                <w:rFonts w:asciiTheme="majorHAnsi" w:eastAsia="Times New Roman" w:hAnsiTheme="majorHAnsi" w:cstheme="majorHAnsi"/>
                <w:b/>
                <w:bCs/>
                <w:color w:val="585454"/>
                <w:lang w:val="en-GB"/>
              </w:rPr>
              <w:t xml:space="preserve"> </w:t>
            </w:r>
            <w:proofErr w:type="spellStart"/>
            <w:r w:rsidRPr="00E509F9">
              <w:rPr>
                <w:rFonts w:asciiTheme="majorHAnsi" w:eastAsia="Times New Roman" w:hAnsiTheme="majorHAnsi" w:cstheme="majorHAnsi"/>
                <w:b/>
                <w:bCs/>
                <w:color w:val="585454"/>
                <w:lang w:val="en-GB"/>
              </w:rPr>
              <w:t>i</w:t>
            </w:r>
            <w:proofErr w:type="spellEnd"/>
            <w:r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sjedište</w:t>
            </w:r>
            <w:proofErr w:type="spellEnd"/>
            <w:r w:rsidR="00B30E8A" w:rsidRPr="00E509F9">
              <w:rPr>
                <w:rFonts w:asciiTheme="majorHAnsi" w:eastAsia="Times New Roman" w:hAnsiTheme="majorHAnsi" w:cstheme="majorHAnsi"/>
                <w:b/>
                <w:bCs/>
                <w:color w:val="585454"/>
                <w:lang w:val="en-GB"/>
              </w:rPr>
              <w:t xml:space="preserve">, </w:t>
            </w:r>
          </w:p>
          <w:p w14:paraId="5C42FCFD" w14:textId="718F37E9" w:rsidR="00B30E8A" w:rsidRPr="007F2243" w:rsidRDefault="007A4FD9" w:rsidP="00BF4839">
            <w:pPr>
              <w:rPr>
                <w:rFonts w:asciiTheme="majorHAnsi" w:eastAsia="Times New Roman" w:hAnsiTheme="majorHAnsi" w:cstheme="majorHAnsi"/>
                <w:b/>
                <w:bCs/>
                <w:lang w:val="en-GB"/>
              </w:rPr>
            </w:pPr>
            <w:proofErr w:type="spellStart"/>
            <w:r w:rsidRPr="00E509F9">
              <w:rPr>
                <w:rFonts w:asciiTheme="majorHAnsi" w:eastAsia="Times New Roman" w:hAnsiTheme="majorHAnsi" w:cstheme="majorHAnsi"/>
                <w:b/>
                <w:bCs/>
                <w:color w:val="585454"/>
                <w:lang w:val="en-GB"/>
              </w:rPr>
              <w:t>a</w:t>
            </w:r>
            <w:r w:rsidR="00B30E8A" w:rsidRPr="00E509F9">
              <w:rPr>
                <w:rFonts w:asciiTheme="majorHAnsi" w:eastAsia="Times New Roman" w:hAnsiTheme="majorHAnsi" w:cstheme="majorHAnsi"/>
                <w:b/>
                <w:bCs/>
                <w:color w:val="585454"/>
                <w:lang w:val="en-GB"/>
              </w:rPr>
              <w:t>dresa</w:t>
            </w:r>
            <w:proofErr w:type="spellEnd"/>
          </w:p>
        </w:tc>
        <w:tc>
          <w:tcPr>
            <w:tcW w:w="12102" w:type="dxa"/>
            <w:gridSpan w:val="8"/>
            <w:noWrap/>
            <w:hideMark/>
          </w:tcPr>
          <w:p w14:paraId="10F067E1" w14:textId="77777777" w:rsidR="00B30E8A" w:rsidRPr="007F2243" w:rsidRDefault="00B30E8A" w:rsidP="00BF4839">
            <w:pPr>
              <w:rPr>
                <w:rFonts w:asciiTheme="majorHAnsi" w:eastAsia="Times New Roman" w:hAnsiTheme="majorHAnsi" w:cstheme="majorHAnsi"/>
                <w:b/>
                <w:lang w:val="en-GB"/>
              </w:rPr>
            </w:pPr>
            <w:r w:rsidRPr="007F2243">
              <w:rPr>
                <w:rFonts w:asciiTheme="majorHAnsi" w:eastAsia="Times New Roman" w:hAnsiTheme="majorHAnsi" w:cstheme="majorHAnsi"/>
                <w:b/>
                <w:lang w:val="en-GB"/>
              </w:rPr>
              <w:t> </w:t>
            </w:r>
          </w:p>
        </w:tc>
      </w:tr>
      <w:tr w:rsidR="00B30E8A" w:rsidRPr="007F2243" w14:paraId="59AF4C3B" w14:textId="77777777" w:rsidTr="00BB6CA0">
        <w:trPr>
          <w:trHeight w:val="402"/>
        </w:trPr>
        <w:tc>
          <w:tcPr>
            <w:tcW w:w="2508" w:type="dxa"/>
          </w:tcPr>
          <w:p w14:paraId="02351B6C" w14:textId="1640DF7E" w:rsidR="00B30E8A" w:rsidRPr="007F2243" w:rsidRDefault="007A4FD9"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Personal Identification Number / </w:t>
            </w:r>
            <w:r w:rsidR="00B30E8A" w:rsidRPr="00E509F9">
              <w:rPr>
                <w:rFonts w:asciiTheme="majorHAnsi" w:eastAsia="Times New Roman" w:hAnsiTheme="majorHAnsi" w:cstheme="majorHAnsi"/>
                <w:b/>
                <w:bCs/>
                <w:color w:val="585454"/>
                <w:lang w:val="en-GB"/>
              </w:rPr>
              <w:t>OIB*</w:t>
            </w:r>
            <w:r w:rsidR="00B30E8A" w:rsidRPr="007F2243">
              <w:rPr>
                <w:rFonts w:asciiTheme="majorHAnsi" w:eastAsia="Times New Roman" w:hAnsiTheme="majorHAnsi" w:cstheme="majorHAnsi"/>
                <w:b/>
                <w:bCs/>
                <w:lang w:val="en-GB"/>
              </w:rPr>
              <w:t>:</w:t>
            </w:r>
          </w:p>
        </w:tc>
        <w:tc>
          <w:tcPr>
            <w:tcW w:w="2368" w:type="dxa"/>
            <w:noWrap/>
          </w:tcPr>
          <w:p w14:paraId="4A69ABB7" w14:textId="77777777" w:rsidR="00B30E8A" w:rsidRPr="007F2243" w:rsidRDefault="00B30E8A" w:rsidP="00BF4839">
            <w:pPr>
              <w:rPr>
                <w:rFonts w:asciiTheme="majorHAnsi" w:eastAsia="Times New Roman" w:hAnsiTheme="majorHAnsi" w:cstheme="majorHAnsi"/>
                <w:b/>
                <w:lang w:val="en-GB"/>
              </w:rPr>
            </w:pPr>
          </w:p>
        </w:tc>
        <w:tc>
          <w:tcPr>
            <w:tcW w:w="5136" w:type="dxa"/>
            <w:gridSpan w:val="4"/>
          </w:tcPr>
          <w:p w14:paraId="52ED6F23" w14:textId="1A3A99A6" w:rsidR="00B30E8A" w:rsidRPr="007F2243" w:rsidRDefault="007A4FD9" w:rsidP="00BF4839">
            <w:pPr>
              <w:rPr>
                <w:rFonts w:asciiTheme="majorHAnsi" w:eastAsia="Times New Roman" w:hAnsiTheme="majorHAnsi" w:cstheme="majorHAnsi"/>
                <w:b/>
                <w:lang w:val="en-GB"/>
              </w:rPr>
            </w:pPr>
            <w:r w:rsidRPr="007F2243">
              <w:rPr>
                <w:rFonts w:asciiTheme="majorHAnsi" w:eastAsia="Times New Roman" w:hAnsiTheme="majorHAnsi" w:cstheme="majorHAnsi"/>
                <w:b/>
                <w:lang w:val="en-GB"/>
              </w:rPr>
              <w:t xml:space="preserve">Account number / </w:t>
            </w:r>
            <w:proofErr w:type="spellStart"/>
            <w:r w:rsidR="00B30E8A" w:rsidRPr="00E509F9">
              <w:rPr>
                <w:rFonts w:asciiTheme="majorHAnsi" w:eastAsia="Times New Roman" w:hAnsiTheme="majorHAnsi" w:cstheme="majorHAnsi"/>
                <w:b/>
                <w:color w:val="585454"/>
                <w:lang w:val="en-GB"/>
              </w:rPr>
              <w:t>Broj</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računa</w:t>
            </w:r>
            <w:proofErr w:type="spellEnd"/>
            <w:r w:rsidR="00B30E8A" w:rsidRPr="00E509F9">
              <w:rPr>
                <w:rFonts w:asciiTheme="majorHAnsi" w:eastAsia="Times New Roman" w:hAnsiTheme="majorHAnsi" w:cstheme="majorHAnsi"/>
                <w:b/>
                <w:color w:val="585454"/>
                <w:lang w:val="en-GB"/>
              </w:rPr>
              <w:t xml:space="preserve">: </w:t>
            </w:r>
          </w:p>
        </w:tc>
        <w:tc>
          <w:tcPr>
            <w:tcW w:w="4598" w:type="dxa"/>
            <w:gridSpan w:val="3"/>
          </w:tcPr>
          <w:p w14:paraId="79CD7285" w14:textId="77777777" w:rsidR="00B30E8A" w:rsidRPr="007F2243" w:rsidRDefault="00B30E8A" w:rsidP="00BF4839">
            <w:pPr>
              <w:rPr>
                <w:rFonts w:asciiTheme="majorHAnsi" w:eastAsia="Times New Roman" w:hAnsiTheme="majorHAnsi" w:cstheme="majorHAnsi"/>
                <w:b/>
                <w:lang w:val="en-GB"/>
              </w:rPr>
            </w:pPr>
          </w:p>
        </w:tc>
      </w:tr>
      <w:tr w:rsidR="00B30E8A" w:rsidRPr="007F2243" w14:paraId="16C3E6D6" w14:textId="77777777" w:rsidTr="00BB6CA0">
        <w:trPr>
          <w:trHeight w:val="402"/>
        </w:trPr>
        <w:tc>
          <w:tcPr>
            <w:tcW w:w="2508" w:type="dxa"/>
          </w:tcPr>
          <w:p w14:paraId="350C4D46" w14:textId="15572B55" w:rsidR="00B30E8A" w:rsidRPr="007F2243" w:rsidRDefault="007A4FD9"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Mailing </w:t>
            </w:r>
            <w:proofErr w:type="spellStart"/>
            <w:r w:rsidRPr="007F2243">
              <w:rPr>
                <w:rFonts w:asciiTheme="majorHAnsi" w:eastAsia="Times New Roman" w:hAnsiTheme="majorHAnsi" w:cstheme="majorHAnsi"/>
                <w:b/>
                <w:bCs/>
                <w:lang w:val="en-GB"/>
              </w:rPr>
              <w:t>adress</w:t>
            </w:r>
            <w:proofErr w:type="spellEnd"/>
            <w:r w:rsidRPr="007F2243">
              <w:rPr>
                <w:rFonts w:asciiTheme="majorHAnsi" w:eastAsia="Times New Roman" w:hAnsiTheme="majorHAnsi" w:cstheme="majorHAnsi"/>
                <w:b/>
                <w:bCs/>
                <w:lang w:val="en-GB"/>
              </w:rPr>
              <w:t xml:space="preserve"> / </w:t>
            </w:r>
            <w:proofErr w:type="spellStart"/>
            <w:r w:rsidR="00B30E8A" w:rsidRPr="00E509F9">
              <w:rPr>
                <w:rFonts w:asciiTheme="majorHAnsi" w:eastAsia="Times New Roman" w:hAnsiTheme="majorHAnsi" w:cstheme="majorHAnsi"/>
                <w:b/>
                <w:bCs/>
                <w:color w:val="585454"/>
                <w:lang w:val="en-GB"/>
              </w:rPr>
              <w:t>Adresa</w:t>
            </w:r>
            <w:proofErr w:type="spellEnd"/>
            <w:r w:rsidR="00B30E8A" w:rsidRPr="00E509F9">
              <w:rPr>
                <w:rFonts w:asciiTheme="majorHAnsi" w:eastAsia="Times New Roman" w:hAnsiTheme="majorHAnsi" w:cstheme="majorHAnsi"/>
                <w:b/>
                <w:bCs/>
                <w:color w:val="585454"/>
                <w:lang w:val="en-GB"/>
              </w:rPr>
              <w:t xml:space="preserve"> za </w:t>
            </w:r>
            <w:proofErr w:type="spellStart"/>
            <w:r w:rsidR="00B30E8A" w:rsidRPr="00E509F9">
              <w:rPr>
                <w:rFonts w:asciiTheme="majorHAnsi" w:eastAsia="Times New Roman" w:hAnsiTheme="majorHAnsi" w:cstheme="majorHAnsi"/>
                <w:b/>
                <w:bCs/>
                <w:color w:val="585454"/>
                <w:lang w:val="en-GB"/>
              </w:rPr>
              <w:t>dostavu</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pošte</w:t>
            </w:r>
            <w:proofErr w:type="spellEnd"/>
            <w:r w:rsidR="00B30E8A" w:rsidRPr="00E509F9">
              <w:rPr>
                <w:rFonts w:asciiTheme="majorHAnsi" w:eastAsia="Times New Roman" w:hAnsiTheme="majorHAnsi" w:cstheme="majorHAnsi"/>
                <w:b/>
                <w:bCs/>
                <w:color w:val="585454"/>
                <w:lang w:val="en-GB"/>
              </w:rPr>
              <w:t>:</w:t>
            </w:r>
          </w:p>
        </w:tc>
        <w:tc>
          <w:tcPr>
            <w:tcW w:w="12102" w:type="dxa"/>
            <w:gridSpan w:val="8"/>
            <w:noWrap/>
          </w:tcPr>
          <w:p w14:paraId="33FD481A" w14:textId="77777777" w:rsidR="00B30E8A" w:rsidRPr="007F2243" w:rsidRDefault="00B30E8A" w:rsidP="00BF4839">
            <w:pPr>
              <w:rPr>
                <w:rFonts w:asciiTheme="majorHAnsi" w:eastAsia="Times New Roman" w:hAnsiTheme="majorHAnsi" w:cstheme="majorHAnsi"/>
                <w:b/>
                <w:lang w:val="en-GB"/>
              </w:rPr>
            </w:pPr>
          </w:p>
        </w:tc>
      </w:tr>
      <w:tr w:rsidR="00B30E8A" w:rsidRPr="007F2243" w14:paraId="46247739" w14:textId="77777777" w:rsidTr="007A4FD9">
        <w:trPr>
          <w:trHeight w:val="536"/>
        </w:trPr>
        <w:tc>
          <w:tcPr>
            <w:tcW w:w="2508" w:type="dxa"/>
          </w:tcPr>
          <w:p w14:paraId="747B6DF7" w14:textId="77EBB518" w:rsidR="00B30E8A" w:rsidRPr="007F2243" w:rsidRDefault="007A4FD9"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E-mail / </w:t>
            </w:r>
            <w:proofErr w:type="spellStart"/>
            <w:r w:rsidR="00B30E8A" w:rsidRPr="00E509F9">
              <w:rPr>
                <w:rFonts w:asciiTheme="majorHAnsi" w:eastAsia="Times New Roman" w:hAnsiTheme="majorHAnsi" w:cstheme="majorHAnsi"/>
                <w:b/>
                <w:bCs/>
                <w:color w:val="585454"/>
                <w:lang w:val="en-GB"/>
              </w:rPr>
              <w:t>Adresa</w:t>
            </w:r>
            <w:proofErr w:type="spellEnd"/>
            <w:r w:rsidR="00B30E8A" w:rsidRPr="00E509F9">
              <w:rPr>
                <w:rFonts w:asciiTheme="majorHAnsi" w:eastAsia="Times New Roman" w:hAnsiTheme="majorHAnsi" w:cstheme="majorHAnsi"/>
                <w:b/>
                <w:bCs/>
                <w:color w:val="585454"/>
                <w:lang w:val="en-GB"/>
              </w:rPr>
              <w:t xml:space="preserve"> e-</w:t>
            </w:r>
            <w:proofErr w:type="spellStart"/>
            <w:r w:rsidR="00B30E8A" w:rsidRPr="00E509F9">
              <w:rPr>
                <w:rFonts w:asciiTheme="majorHAnsi" w:eastAsia="Times New Roman" w:hAnsiTheme="majorHAnsi" w:cstheme="majorHAnsi"/>
                <w:b/>
                <w:bCs/>
                <w:color w:val="585454"/>
                <w:lang w:val="en-GB"/>
              </w:rPr>
              <w:t>pošte</w:t>
            </w:r>
            <w:proofErr w:type="spellEnd"/>
            <w:r w:rsidR="00B30E8A" w:rsidRPr="007F2243">
              <w:rPr>
                <w:rFonts w:asciiTheme="majorHAnsi" w:eastAsia="Times New Roman" w:hAnsiTheme="majorHAnsi" w:cstheme="majorHAnsi"/>
                <w:b/>
                <w:bCs/>
                <w:lang w:val="en-GB"/>
              </w:rPr>
              <w:t>:</w:t>
            </w:r>
          </w:p>
        </w:tc>
        <w:tc>
          <w:tcPr>
            <w:tcW w:w="2368" w:type="dxa"/>
            <w:noWrap/>
          </w:tcPr>
          <w:p w14:paraId="3E368ED9" w14:textId="77777777" w:rsidR="00B30E8A" w:rsidRPr="007F2243" w:rsidRDefault="00B30E8A" w:rsidP="00BF4839">
            <w:pPr>
              <w:jc w:val="center"/>
              <w:rPr>
                <w:rFonts w:asciiTheme="majorHAnsi" w:eastAsia="Times New Roman" w:hAnsiTheme="majorHAnsi" w:cstheme="majorHAnsi"/>
                <w:b/>
                <w:lang w:val="en-GB"/>
              </w:rPr>
            </w:pPr>
          </w:p>
        </w:tc>
        <w:tc>
          <w:tcPr>
            <w:tcW w:w="2406" w:type="dxa"/>
            <w:gridSpan w:val="2"/>
          </w:tcPr>
          <w:p w14:paraId="4E12E6E2" w14:textId="30074D5D" w:rsidR="00B30E8A" w:rsidRPr="007F2243" w:rsidRDefault="007A4FD9" w:rsidP="00BF4839">
            <w:pPr>
              <w:rPr>
                <w:rFonts w:asciiTheme="majorHAnsi" w:eastAsia="Times New Roman" w:hAnsiTheme="majorHAnsi" w:cstheme="majorHAnsi"/>
                <w:b/>
                <w:lang w:val="en-GB"/>
              </w:rPr>
            </w:pPr>
            <w:r w:rsidRPr="007F2243">
              <w:rPr>
                <w:rFonts w:asciiTheme="majorHAnsi" w:eastAsia="Times New Roman" w:hAnsiTheme="majorHAnsi" w:cstheme="majorHAnsi"/>
                <w:b/>
                <w:bCs/>
                <w:lang w:val="en-GB"/>
              </w:rPr>
              <w:t xml:space="preserve">Phone / </w:t>
            </w:r>
            <w:proofErr w:type="spellStart"/>
            <w:r w:rsidR="00B30E8A" w:rsidRPr="00E509F9">
              <w:rPr>
                <w:rFonts w:asciiTheme="majorHAnsi" w:eastAsia="Times New Roman" w:hAnsiTheme="majorHAnsi" w:cstheme="majorHAnsi"/>
                <w:b/>
                <w:bCs/>
                <w:color w:val="585454"/>
                <w:lang w:val="en-GB"/>
              </w:rPr>
              <w:t>Telefon</w:t>
            </w:r>
            <w:proofErr w:type="spellEnd"/>
            <w:r w:rsidR="00B30E8A" w:rsidRPr="007F2243">
              <w:rPr>
                <w:rFonts w:asciiTheme="majorHAnsi" w:eastAsia="Times New Roman" w:hAnsiTheme="majorHAnsi" w:cstheme="majorHAnsi"/>
                <w:b/>
                <w:bCs/>
                <w:lang w:val="en-GB"/>
              </w:rPr>
              <w:t>:</w:t>
            </w:r>
          </w:p>
        </w:tc>
        <w:tc>
          <w:tcPr>
            <w:tcW w:w="2730" w:type="dxa"/>
            <w:gridSpan w:val="2"/>
          </w:tcPr>
          <w:p w14:paraId="463053F4" w14:textId="77777777" w:rsidR="00B30E8A" w:rsidRPr="007F2243" w:rsidRDefault="00B30E8A" w:rsidP="00BF4839">
            <w:pPr>
              <w:rPr>
                <w:rFonts w:asciiTheme="majorHAnsi" w:eastAsia="Times New Roman" w:hAnsiTheme="majorHAnsi" w:cstheme="majorHAnsi"/>
                <w:b/>
                <w:lang w:val="en-GB"/>
              </w:rPr>
            </w:pPr>
          </w:p>
        </w:tc>
        <w:tc>
          <w:tcPr>
            <w:tcW w:w="2229" w:type="dxa"/>
            <w:gridSpan w:val="2"/>
          </w:tcPr>
          <w:p w14:paraId="4711880A" w14:textId="71B98E9D" w:rsidR="00B30E8A" w:rsidRPr="007F2243" w:rsidRDefault="007A4FD9" w:rsidP="00BF4839">
            <w:pPr>
              <w:rPr>
                <w:rFonts w:asciiTheme="majorHAnsi" w:eastAsia="Times New Roman" w:hAnsiTheme="majorHAnsi" w:cstheme="majorHAnsi"/>
                <w:b/>
                <w:lang w:val="en-GB"/>
              </w:rPr>
            </w:pPr>
            <w:r w:rsidRPr="007F2243">
              <w:rPr>
                <w:rFonts w:asciiTheme="majorHAnsi" w:eastAsia="Times New Roman" w:hAnsiTheme="majorHAnsi" w:cstheme="majorHAnsi"/>
                <w:b/>
                <w:lang w:val="en-GB"/>
              </w:rPr>
              <w:t>Fax /</w:t>
            </w:r>
            <w:proofErr w:type="spellStart"/>
            <w:r w:rsidR="00B30E8A" w:rsidRPr="00E509F9">
              <w:rPr>
                <w:rFonts w:asciiTheme="majorHAnsi" w:eastAsia="Times New Roman" w:hAnsiTheme="majorHAnsi" w:cstheme="majorHAnsi"/>
                <w:b/>
                <w:color w:val="585454"/>
                <w:lang w:val="en-GB"/>
              </w:rPr>
              <w:t>Telefaks</w:t>
            </w:r>
            <w:proofErr w:type="spellEnd"/>
            <w:r w:rsidR="00B30E8A" w:rsidRPr="00E509F9">
              <w:rPr>
                <w:rFonts w:asciiTheme="majorHAnsi" w:eastAsia="Times New Roman" w:hAnsiTheme="majorHAnsi" w:cstheme="majorHAnsi"/>
                <w:b/>
                <w:color w:val="585454"/>
                <w:lang w:val="en-GB"/>
              </w:rPr>
              <w:t>:</w:t>
            </w:r>
          </w:p>
        </w:tc>
        <w:tc>
          <w:tcPr>
            <w:tcW w:w="2369" w:type="dxa"/>
          </w:tcPr>
          <w:p w14:paraId="069CBDA8" w14:textId="77777777" w:rsidR="00B30E8A" w:rsidRPr="007F2243" w:rsidRDefault="00B30E8A" w:rsidP="00BF4839">
            <w:pPr>
              <w:jc w:val="center"/>
              <w:rPr>
                <w:rFonts w:asciiTheme="majorHAnsi" w:eastAsia="Times New Roman" w:hAnsiTheme="majorHAnsi" w:cstheme="majorHAnsi"/>
                <w:b/>
                <w:lang w:val="en-GB"/>
              </w:rPr>
            </w:pPr>
          </w:p>
        </w:tc>
      </w:tr>
      <w:tr w:rsidR="00B30E8A" w:rsidRPr="007F2243" w14:paraId="09BB09BE" w14:textId="77777777" w:rsidTr="00BB6CA0">
        <w:trPr>
          <w:trHeight w:val="402"/>
        </w:trPr>
        <w:tc>
          <w:tcPr>
            <w:tcW w:w="2508" w:type="dxa"/>
          </w:tcPr>
          <w:p w14:paraId="7FFEB173" w14:textId="576B4D6F" w:rsidR="00B30E8A" w:rsidRPr="007F2243" w:rsidRDefault="007A4FD9"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Member is VAT payer / </w:t>
            </w:r>
            <w:proofErr w:type="spellStart"/>
            <w:r w:rsidR="00B30E8A" w:rsidRPr="00E509F9">
              <w:rPr>
                <w:rFonts w:asciiTheme="majorHAnsi" w:eastAsia="Times New Roman" w:hAnsiTheme="majorHAnsi" w:cstheme="majorHAnsi"/>
                <w:b/>
                <w:bCs/>
                <w:color w:val="585454"/>
                <w:lang w:val="en-GB"/>
              </w:rPr>
              <w:t>Član</w:t>
            </w:r>
            <w:proofErr w:type="spellEnd"/>
            <w:r w:rsidR="00B30E8A" w:rsidRPr="00E509F9">
              <w:rPr>
                <w:rFonts w:asciiTheme="majorHAnsi" w:eastAsia="Times New Roman" w:hAnsiTheme="majorHAnsi" w:cstheme="majorHAnsi"/>
                <w:b/>
                <w:bCs/>
                <w:color w:val="585454"/>
                <w:lang w:val="en-GB"/>
              </w:rPr>
              <w:t xml:space="preserve"> ZP je u </w:t>
            </w:r>
            <w:proofErr w:type="spellStart"/>
            <w:r w:rsidR="00B30E8A" w:rsidRPr="00E509F9">
              <w:rPr>
                <w:rFonts w:asciiTheme="majorHAnsi" w:eastAsia="Times New Roman" w:hAnsiTheme="majorHAnsi" w:cstheme="majorHAnsi"/>
                <w:b/>
                <w:bCs/>
                <w:color w:val="585454"/>
                <w:lang w:val="en-GB"/>
              </w:rPr>
              <w:t>sustavu</w:t>
            </w:r>
            <w:proofErr w:type="spellEnd"/>
            <w:r w:rsidR="00B30E8A" w:rsidRPr="00E509F9">
              <w:rPr>
                <w:rFonts w:asciiTheme="majorHAnsi" w:eastAsia="Times New Roman" w:hAnsiTheme="majorHAnsi" w:cstheme="majorHAnsi"/>
                <w:b/>
                <w:bCs/>
                <w:color w:val="585454"/>
                <w:lang w:val="en-GB"/>
              </w:rPr>
              <w:t xml:space="preserve"> PDV-a</w:t>
            </w:r>
          </w:p>
        </w:tc>
        <w:tc>
          <w:tcPr>
            <w:tcW w:w="12102" w:type="dxa"/>
            <w:gridSpan w:val="8"/>
            <w:noWrap/>
          </w:tcPr>
          <w:p w14:paraId="68EA909F" w14:textId="0DF8E576" w:rsidR="00B30E8A" w:rsidRPr="007F2243" w:rsidRDefault="00B30E8A" w:rsidP="00BF4839">
            <w:pPr>
              <w:rPr>
                <w:rFonts w:asciiTheme="majorHAnsi" w:eastAsia="Times New Roman" w:hAnsiTheme="majorHAnsi" w:cstheme="majorHAnsi"/>
                <w:b/>
                <w:lang w:val="en-GB"/>
              </w:rPr>
            </w:pPr>
            <w:r w:rsidRPr="007F2243">
              <w:rPr>
                <w:rFonts w:asciiTheme="majorHAnsi" w:eastAsia="Times New Roman" w:hAnsiTheme="majorHAnsi" w:cstheme="majorHAnsi"/>
                <w:b/>
                <w:lang w:val="en-GB"/>
              </w:rPr>
              <w:t xml:space="preserve">    DA        NE        </w:t>
            </w:r>
            <w:r w:rsidR="007A4FD9" w:rsidRPr="007F2243">
              <w:rPr>
                <w:rFonts w:asciiTheme="majorHAnsi" w:eastAsia="Times New Roman" w:hAnsiTheme="majorHAnsi" w:cstheme="majorHAnsi"/>
                <w:i/>
                <w:lang w:val="en-GB"/>
              </w:rPr>
              <w:t xml:space="preserve">(encircle) / </w:t>
            </w:r>
            <w:r w:rsidRPr="007F2243">
              <w:rPr>
                <w:rFonts w:asciiTheme="majorHAnsi" w:eastAsia="Times New Roman" w:hAnsiTheme="majorHAnsi" w:cstheme="majorHAnsi"/>
                <w:i/>
                <w:lang w:val="en-GB"/>
              </w:rPr>
              <w:t>(</w:t>
            </w:r>
            <w:proofErr w:type="spellStart"/>
            <w:r w:rsidRPr="007F2243">
              <w:rPr>
                <w:rFonts w:asciiTheme="majorHAnsi" w:eastAsia="Times New Roman" w:hAnsiTheme="majorHAnsi" w:cstheme="majorHAnsi"/>
                <w:i/>
                <w:lang w:val="en-GB"/>
              </w:rPr>
              <w:t>zaokružiti</w:t>
            </w:r>
            <w:proofErr w:type="spellEnd"/>
            <w:r w:rsidRPr="007F2243">
              <w:rPr>
                <w:rFonts w:asciiTheme="majorHAnsi" w:eastAsia="Times New Roman" w:hAnsiTheme="majorHAnsi" w:cstheme="majorHAnsi"/>
                <w:i/>
                <w:lang w:val="en-GB"/>
              </w:rPr>
              <w:t>)</w:t>
            </w:r>
          </w:p>
        </w:tc>
      </w:tr>
      <w:tr w:rsidR="00B30E8A" w:rsidRPr="007F2243" w14:paraId="712D4074" w14:textId="77777777" w:rsidTr="00BB6CA0">
        <w:trPr>
          <w:trHeight w:val="402"/>
        </w:trPr>
        <w:tc>
          <w:tcPr>
            <w:tcW w:w="2508" w:type="dxa"/>
          </w:tcPr>
          <w:p w14:paraId="677179AA" w14:textId="23D7499A" w:rsidR="00B30E8A" w:rsidRPr="007F2243" w:rsidRDefault="007A4FD9"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Contact person for Group of Tenderers </w:t>
            </w:r>
            <w:r w:rsidRPr="007F2243">
              <w:rPr>
                <w:rFonts w:asciiTheme="majorHAnsi" w:eastAsia="Times New Roman" w:hAnsiTheme="majorHAnsi" w:cstheme="majorHAnsi"/>
                <w:bCs/>
                <w:lang w:val="en-GB"/>
              </w:rPr>
              <w:t xml:space="preserve">(name, surname, function) </w:t>
            </w:r>
            <w:r w:rsidRPr="007F2243">
              <w:rPr>
                <w:rFonts w:asciiTheme="majorHAnsi" w:eastAsia="Times New Roman" w:hAnsiTheme="majorHAnsi" w:cstheme="majorHAnsi"/>
                <w:b/>
                <w:bCs/>
                <w:lang w:val="en-GB"/>
              </w:rPr>
              <w:t xml:space="preserve">/ </w:t>
            </w:r>
            <w:proofErr w:type="spellStart"/>
            <w:r w:rsidR="00B30E8A" w:rsidRPr="00E509F9">
              <w:rPr>
                <w:rFonts w:asciiTheme="majorHAnsi" w:eastAsia="Times New Roman" w:hAnsiTheme="majorHAnsi" w:cstheme="majorHAnsi"/>
                <w:b/>
                <w:bCs/>
                <w:color w:val="585454"/>
                <w:lang w:val="en-GB"/>
              </w:rPr>
              <w:t>Kontakt</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osoba</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člana</w:t>
            </w:r>
            <w:proofErr w:type="spellEnd"/>
            <w:r w:rsidR="00B30E8A" w:rsidRPr="00E509F9">
              <w:rPr>
                <w:rFonts w:asciiTheme="majorHAnsi" w:eastAsia="Times New Roman" w:hAnsiTheme="majorHAnsi" w:cstheme="majorHAnsi"/>
                <w:b/>
                <w:bCs/>
                <w:color w:val="585454"/>
                <w:lang w:val="en-GB"/>
              </w:rPr>
              <w:t xml:space="preserve"> ZP </w:t>
            </w:r>
            <w:r w:rsidR="00B30E8A" w:rsidRPr="00E509F9">
              <w:rPr>
                <w:rFonts w:asciiTheme="majorHAnsi" w:eastAsia="Times New Roman" w:hAnsiTheme="majorHAnsi" w:cstheme="majorHAnsi"/>
                <w:bCs/>
                <w:color w:val="585454"/>
                <w:lang w:val="en-GB"/>
              </w:rPr>
              <w:t>(</w:t>
            </w:r>
            <w:proofErr w:type="spellStart"/>
            <w:r w:rsidR="00B30E8A" w:rsidRPr="00E509F9">
              <w:rPr>
                <w:rFonts w:asciiTheme="majorHAnsi" w:eastAsia="Times New Roman" w:hAnsiTheme="majorHAnsi" w:cstheme="majorHAnsi"/>
                <w:bCs/>
                <w:color w:val="585454"/>
                <w:lang w:val="en-GB"/>
              </w:rPr>
              <w:t>ime</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i</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prezime</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funkcija</w:t>
            </w:r>
            <w:proofErr w:type="spellEnd"/>
            <w:r w:rsidR="00B30E8A" w:rsidRPr="00E509F9">
              <w:rPr>
                <w:rFonts w:asciiTheme="majorHAnsi" w:eastAsia="Times New Roman" w:hAnsiTheme="majorHAnsi" w:cstheme="majorHAnsi"/>
                <w:bCs/>
                <w:color w:val="585454"/>
                <w:lang w:val="en-GB"/>
              </w:rPr>
              <w:t>):</w:t>
            </w:r>
          </w:p>
        </w:tc>
        <w:tc>
          <w:tcPr>
            <w:tcW w:w="12102" w:type="dxa"/>
            <w:gridSpan w:val="8"/>
            <w:noWrap/>
          </w:tcPr>
          <w:p w14:paraId="07555F14" w14:textId="77777777" w:rsidR="00B30E8A" w:rsidRPr="007F2243" w:rsidRDefault="00B30E8A" w:rsidP="00BF4839">
            <w:pPr>
              <w:rPr>
                <w:rFonts w:asciiTheme="majorHAnsi" w:eastAsia="Times New Roman" w:hAnsiTheme="majorHAnsi" w:cstheme="majorHAnsi"/>
                <w:b/>
                <w:lang w:val="en-GB"/>
              </w:rPr>
            </w:pPr>
          </w:p>
        </w:tc>
      </w:tr>
      <w:tr w:rsidR="00B30E8A" w:rsidRPr="007F2243" w14:paraId="7B182B7D" w14:textId="77777777" w:rsidTr="00BB6CA0">
        <w:trPr>
          <w:trHeight w:val="376"/>
        </w:trPr>
        <w:tc>
          <w:tcPr>
            <w:tcW w:w="14610" w:type="dxa"/>
            <w:gridSpan w:val="9"/>
            <w:noWrap/>
            <w:hideMark/>
          </w:tcPr>
          <w:p w14:paraId="700E9933" w14:textId="5AB3F742" w:rsidR="00B30E8A" w:rsidRPr="007F2243" w:rsidRDefault="00445EED"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Part of </w:t>
            </w:r>
            <w:r w:rsidR="0082215E">
              <w:rPr>
                <w:rFonts w:asciiTheme="majorHAnsi" w:eastAsia="Times New Roman" w:hAnsiTheme="majorHAnsi" w:cstheme="majorHAnsi"/>
                <w:b/>
                <w:bCs/>
                <w:lang w:val="en-GB"/>
              </w:rPr>
              <w:t>contract</w:t>
            </w:r>
            <w:r w:rsidRPr="007F2243">
              <w:rPr>
                <w:rFonts w:asciiTheme="majorHAnsi" w:eastAsia="Times New Roman" w:hAnsiTheme="majorHAnsi" w:cstheme="majorHAnsi"/>
                <w:b/>
                <w:bCs/>
                <w:lang w:val="en-GB"/>
              </w:rPr>
              <w:t xml:space="preserve"> performed by member of Group of Tenderers / </w:t>
            </w:r>
            <w:proofErr w:type="spellStart"/>
            <w:r w:rsidR="00B30E8A" w:rsidRPr="00E509F9">
              <w:rPr>
                <w:rFonts w:asciiTheme="majorHAnsi" w:eastAsia="Times New Roman" w:hAnsiTheme="majorHAnsi" w:cstheme="majorHAnsi"/>
                <w:b/>
                <w:bCs/>
                <w:color w:val="585454"/>
                <w:lang w:val="en-GB"/>
              </w:rPr>
              <w:t>Dio</w:t>
            </w:r>
            <w:proofErr w:type="spellEnd"/>
            <w:r w:rsidR="00B30E8A" w:rsidRPr="00E509F9">
              <w:rPr>
                <w:rFonts w:asciiTheme="majorHAnsi" w:eastAsia="Times New Roman" w:hAnsiTheme="majorHAnsi" w:cstheme="majorHAnsi"/>
                <w:b/>
                <w:bCs/>
                <w:color w:val="585454"/>
                <w:lang w:val="en-GB"/>
              </w:rPr>
              <w:t xml:space="preserve"> </w:t>
            </w:r>
            <w:proofErr w:type="spellStart"/>
            <w:r w:rsidR="0082215E">
              <w:rPr>
                <w:rFonts w:asciiTheme="majorHAnsi" w:eastAsia="Times New Roman" w:hAnsiTheme="majorHAnsi" w:cstheme="majorHAnsi"/>
                <w:b/>
                <w:bCs/>
                <w:color w:val="585454"/>
                <w:lang w:val="en-GB"/>
              </w:rPr>
              <w:t>ugovora</w:t>
            </w:r>
            <w:proofErr w:type="spellEnd"/>
            <w:r w:rsidR="00B30E8A" w:rsidRPr="00E509F9">
              <w:rPr>
                <w:rFonts w:asciiTheme="majorHAnsi" w:eastAsia="Times New Roman" w:hAnsiTheme="majorHAnsi" w:cstheme="majorHAnsi"/>
                <w:b/>
                <w:bCs/>
                <w:color w:val="585454"/>
                <w:lang w:val="en-GB"/>
              </w:rPr>
              <w:t xml:space="preserve"> koji </w:t>
            </w:r>
            <w:proofErr w:type="spellStart"/>
            <w:r w:rsidR="00B30E8A" w:rsidRPr="00E509F9">
              <w:rPr>
                <w:rFonts w:asciiTheme="majorHAnsi" w:eastAsia="Times New Roman" w:hAnsiTheme="majorHAnsi" w:cstheme="majorHAnsi"/>
                <w:b/>
                <w:bCs/>
                <w:color w:val="585454"/>
                <w:lang w:val="en-GB"/>
              </w:rPr>
              <w:t>će</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izvršiti</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član</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zajednice</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ponuditelja</w:t>
            </w:r>
            <w:proofErr w:type="spellEnd"/>
            <w:r w:rsidR="00B30E8A" w:rsidRPr="007F2243">
              <w:rPr>
                <w:rFonts w:asciiTheme="majorHAnsi" w:eastAsia="Times New Roman" w:hAnsiTheme="majorHAnsi" w:cstheme="majorHAnsi"/>
                <w:b/>
                <w:bCs/>
                <w:lang w:val="en-GB"/>
              </w:rPr>
              <w:t xml:space="preserve">: </w:t>
            </w:r>
          </w:p>
        </w:tc>
      </w:tr>
      <w:tr w:rsidR="00B30E8A" w:rsidRPr="007F2243" w14:paraId="23503A8D" w14:textId="77777777" w:rsidTr="00BB6CA0">
        <w:trPr>
          <w:trHeight w:val="376"/>
        </w:trPr>
        <w:tc>
          <w:tcPr>
            <w:tcW w:w="7106" w:type="dxa"/>
            <w:gridSpan w:val="3"/>
            <w:noWrap/>
            <w:hideMark/>
          </w:tcPr>
          <w:p w14:paraId="69496540" w14:textId="2F381025" w:rsidR="00B30E8A" w:rsidRPr="007F2243" w:rsidRDefault="00445EED" w:rsidP="00BF4839">
            <w:pPr>
              <w:jc w:val="cente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Subject (title of Price Schedule's item)/</w:t>
            </w:r>
            <w:proofErr w:type="spellStart"/>
            <w:r w:rsidR="00B30E8A" w:rsidRPr="00E509F9">
              <w:rPr>
                <w:rFonts w:asciiTheme="majorHAnsi" w:eastAsia="Times New Roman" w:hAnsiTheme="majorHAnsi" w:cstheme="majorHAnsi"/>
                <w:bCs/>
                <w:color w:val="585454"/>
                <w:lang w:val="en-GB"/>
              </w:rPr>
              <w:t>Predmet</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naziv</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stavke</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troškovnika</w:t>
            </w:r>
            <w:proofErr w:type="spellEnd"/>
            <w:r w:rsidR="00B30E8A" w:rsidRPr="00E509F9">
              <w:rPr>
                <w:rFonts w:asciiTheme="majorHAnsi" w:eastAsia="Times New Roman" w:hAnsiTheme="majorHAnsi" w:cstheme="majorHAnsi"/>
                <w:bCs/>
                <w:color w:val="585454"/>
                <w:lang w:val="en-GB"/>
              </w:rPr>
              <w:t>)</w:t>
            </w:r>
          </w:p>
        </w:tc>
        <w:tc>
          <w:tcPr>
            <w:tcW w:w="1234" w:type="dxa"/>
            <w:gridSpan w:val="2"/>
          </w:tcPr>
          <w:p w14:paraId="3FBE386B" w14:textId="5C7BFDF6" w:rsidR="00B30E8A" w:rsidRPr="007F2243" w:rsidRDefault="00445EED" w:rsidP="00BF4839">
            <w:pPr>
              <w:jc w:val="center"/>
              <w:rPr>
                <w:rFonts w:asciiTheme="majorHAnsi" w:eastAsia="Times New Roman" w:hAnsiTheme="majorHAnsi" w:cstheme="majorHAnsi"/>
                <w:bCs/>
                <w:lang w:val="en-GB"/>
              </w:rPr>
            </w:pPr>
            <w:proofErr w:type="spellStart"/>
            <w:r w:rsidRPr="007F2243">
              <w:rPr>
                <w:rFonts w:asciiTheme="majorHAnsi" w:eastAsia="Times New Roman" w:hAnsiTheme="majorHAnsi" w:cstheme="majorHAnsi"/>
                <w:bCs/>
                <w:lang w:val="en-GB"/>
              </w:rPr>
              <w:t>Oridinal</w:t>
            </w:r>
            <w:proofErr w:type="spellEnd"/>
            <w:r w:rsidRPr="007F2243">
              <w:rPr>
                <w:rFonts w:asciiTheme="majorHAnsi" w:eastAsia="Times New Roman" w:hAnsiTheme="majorHAnsi" w:cstheme="majorHAnsi"/>
                <w:bCs/>
                <w:lang w:val="en-GB"/>
              </w:rPr>
              <w:t xml:space="preserve"> no. of item / </w:t>
            </w:r>
            <w:proofErr w:type="spellStart"/>
            <w:r w:rsidR="00B30E8A" w:rsidRPr="00E509F9">
              <w:rPr>
                <w:rFonts w:asciiTheme="majorHAnsi" w:eastAsia="Times New Roman" w:hAnsiTheme="majorHAnsi" w:cstheme="majorHAnsi"/>
                <w:bCs/>
                <w:color w:val="585454"/>
                <w:lang w:val="en-GB"/>
              </w:rPr>
              <w:t>Redni</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broj</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stavke</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troškovnika</w:t>
            </w:r>
            <w:proofErr w:type="spellEnd"/>
          </w:p>
        </w:tc>
        <w:tc>
          <w:tcPr>
            <w:tcW w:w="2229" w:type="dxa"/>
            <w:gridSpan w:val="2"/>
          </w:tcPr>
          <w:p w14:paraId="7F87377C" w14:textId="5583F12C" w:rsidR="00B30E8A" w:rsidRPr="007F2243" w:rsidRDefault="00445EED" w:rsidP="00BF4839">
            <w:pPr>
              <w:jc w:val="cente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 xml:space="preserve">Quantity / </w:t>
            </w:r>
            <w:proofErr w:type="spellStart"/>
            <w:r w:rsidR="00B30E8A" w:rsidRPr="00E509F9">
              <w:rPr>
                <w:rFonts w:asciiTheme="majorHAnsi" w:eastAsia="Times New Roman" w:hAnsiTheme="majorHAnsi" w:cstheme="majorHAnsi"/>
                <w:bCs/>
                <w:color w:val="585454"/>
                <w:lang w:val="en-GB"/>
              </w:rPr>
              <w:t>Količina</w:t>
            </w:r>
            <w:proofErr w:type="spellEnd"/>
          </w:p>
        </w:tc>
        <w:tc>
          <w:tcPr>
            <w:tcW w:w="4040" w:type="dxa"/>
            <w:gridSpan w:val="2"/>
          </w:tcPr>
          <w:p w14:paraId="01688F5B" w14:textId="02C15347" w:rsidR="00B30E8A" w:rsidRPr="007F2243" w:rsidRDefault="00445EED" w:rsidP="00BF4839">
            <w:pPr>
              <w:jc w:val="cente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Total amount of item /</w:t>
            </w:r>
            <w:proofErr w:type="spellStart"/>
            <w:r w:rsidR="00B30E8A" w:rsidRPr="00E509F9">
              <w:rPr>
                <w:rFonts w:asciiTheme="majorHAnsi" w:eastAsia="Times New Roman" w:hAnsiTheme="majorHAnsi" w:cstheme="majorHAnsi"/>
                <w:bCs/>
                <w:color w:val="585454"/>
                <w:lang w:val="en-GB"/>
              </w:rPr>
              <w:t>Ukupna</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cijena</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stavke</w:t>
            </w:r>
            <w:proofErr w:type="spellEnd"/>
          </w:p>
        </w:tc>
      </w:tr>
      <w:tr w:rsidR="00B30E8A" w:rsidRPr="007F2243" w14:paraId="2A4FAB9F" w14:textId="77777777" w:rsidTr="00BB6CA0">
        <w:trPr>
          <w:trHeight w:val="376"/>
        </w:trPr>
        <w:tc>
          <w:tcPr>
            <w:tcW w:w="7106" w:type="dxa"/>
            <w:gridSpan w:val="3"/>
            <w:noWrap/>
          </w:tcPr>
          <w:p w14:paraId="57E2F84E" w14:textId="77777777" w:rsidR="00B30E8A" w:rsidRPr="007F2243" w:rsidRDefault="00B30E8A" w:rsidP="00BF4839">
            <w:pPr>
              <w:rPr>
                <w:rFonts w:asciiTheme="majorHAnsi" w:eastAsia="Times New Roman" w:hAnsiTheme="majorHAnsi" w:cstheme="majorHAnsi"/>
                <w:bCs/>
                <w:lang w:val="en-GB"/>
              </w:rPr>
            </w:pPr>
          </w:p>
        </w:tc>
        <w:tc>
          <w:tcPr>
            <w:tcW w:w="1234" w:type="dxa"/>
            <w:gridSpan w:val="2"/>
          </w:tcPr>
          <w:p w14:paraId="395CBFCF" w14:textId="77777777" w:rsidR="00B30E8A" w:rsidRPr="007F2243" w:rsidRDefault="00B30E8A" w:rsidP="00BF4839">
            <w:pPr>
              <w:rPr>
                <w:rFonts w:asciiTheme="majorHAnsi" w:eastAsia="Times New Roman" w:hAnsiTheme="majorHAnsi" w:cstheme="majorHAnsi"/>
                <w:bCs/>
                <w:lang w:val="en-GB"/>
              </w:rPr>
            </w:pPr>
          </w:p>
        </w:tc>
        <w:tc>
          <w:tcPr>
            <w:tcW w:w="2229" w:type="dxa"/>
            <w:gridSpan w:val="2"/>
          </w:tcPr>
          <w:p w14:paraId="363746E9" w14:textId="77777777" w:rsidR="00B30E8A" w:rsidRPr="007F2243" w:rsidRDefault="00B30E8A" w:rsidP="00BF4839">
            <w:pPr>
              <w:rPr>
                <w:rFonts w:asciiTheme="majorHAnsi" w:eastAsia="Times New Roman" w:hAnsiTheme="majorHAnsi" w:cstheme="majorHAnsi"/>
                <w:bCs/>
                <w:lang w:val="en-GB"/>
              </w:rPr>
            </w:pPr>
          </w:p>
        </w:tc>
        <w:tc>
          <w:tcPr>
            <w:tcW w:w="4040" w:type="dxa"/>
            <w:gridSpan w:val="2"/>
          </w:tcPr>
          <w:p w14:paraId="01A822E7" w14:textId="77777777" w:rsidR="00B30E8A" w:rsidRPr="007F2243" w:rsidRDefault="00B30E8A" w:rsidP="00BF4839">
            <w:pPr>
              <w:rPr>
                <w:rFonts w:asciiTheme="majorHAnsi" w:eastAsia="Times New Roman" w:hAnsiTheme="majorHAnsi" w:cstheme="majorHAnsi"/>
                <w:bCs/>
                <w:lang w:val="en-GB"/>
              </w:rPr>
            </w:pPr>
          </w:p>
        </w:tc>
      </w:tr>
      <w:tr w:rsidR="00B30E8A" w:rsidRPr="007F2243" w14:paraId="0AF3787C" w14:textId="77777777" w:rsidTr="00BB6CA0">
        <w:trPr>
          <w:trHeight w:val="376"/>
        </w:trPr>
        <w:tc>
          <w:tcPr>
            <w:tcW w:w="7106" w:type="dxa"/>
            <w:gridSpan w:val="3"/>
            <w:noWrap/>
          </w:tcPr>
          <w:p w14:paraId="4D77B2FA" w14:textId="77777777" w:rsidR="00B30E8A" w:rsidRPr="007F2243" w:rsidRDefault="00B30E8A" w:rsidP="00BF4839">
            <w:pPr>
              <w:rPr>
                <w:rFonts w:asciiTheme="majorHAnsi" w:eastAsia="Times New Roman" w:hAnsiTheme="majorHAnsi" w:cstheme="majorHAnsi"/>
                <w:bCs/>
                <w:lang w:val="en-GB"/>
              </w:rPr>
            </w:pPr>
          </w:p>
        </w:tc>
        <w:tc>
          <w:tcPr>
            <w:tcW w:w="1234" w:type="dxa"/>
            <w:gridSpan w:val="2"/>
          </w:tcPr>
          <w:p w14:paraId="0419F95A" w14:textId="77777777" w:rsidR="00B30E8A" w:rsidRPr="007F2243" w:rsidRDefault="00B30E8A" w:rsidP="00BF4839">
            <w:pPr>
              <w:rPr>
                <w:rFonts w:asciiTheme="majorHAnsi" w:eastAsia="Times New Roman" w:hAnsiTheme="majorHAnsi" w:cstheme="majorHAnsi"/>
                <w:bCs/>
                <w:lang w:val="en-GB"/>
              </w:rPr>
            </w:pPr>
          </w:p>
        </w:tc>
        <w:tc>
          <w:tcPr>
            <w:tcW w:w="2229" w:type="dxa"/>
            <w:gridSpan w:val="2"/>
          </w:tcPr>
          <w:p w14:paraId="737FA94A" w14:textId="77777777" w:rsidR="00B30E8A" w:rsidRPr="007F2243" w:rsidRDefault="00B30E8A" w:rsidP="00BF4839">
            <w:pPr>
              <w:rPr>
                <w:rFonts w:asciiTheme="majorHAnsi" w:eastAsia="Times New Roman" w:hAnsiTheme="majorHAnsi" w:cstheme="majorHAnsi"/>
                <w:bCs/>
                <w:lang w:val="en-GB"/>
              </w:rPr>
            </w:pPr>
          </w:p>
        </w:tc>
        <w:tc>
          <w:tcPr>
            <w:tcW w:w="4040" w:type="dxa"/>
            <w:gridSpan w:val="2"/>
          </w:tcPr>
          <w:p w14:paraId="038E738C" w14:textId="77777777" w:rsidR="00B30E8A" w:rsidRPr="007F2243" w:rsidRDefault="00B30E8A" w:rsidP="00BF4839">
            <w:pPr>
              <w:rPr>
                <w:rFonts w:asciiTheme="majorHAnsi" w:eastAsia="Times New Roman" w:hAnsiTheme="majorHAnsi" w:cstheme="majorHAnsi"/>
                <w:bCs/>
                <w:lang w:val="en-GB"/>
              </w:rPr>
            </w:pPr>
          </w:p>
        </w:tc>
      </w:tr>
      <w:tr w:rsidR="00B30E8A" w:rsidRPr="007F2243" w14:paraId="422B776F" w14:textId="77777777" w:rsidTr="00BB6CA0">
        <w:trPr>
          <w:trHeight w:val="376"/>
        </w:trPr>
        <w:tc>
          <w:tcPr>
            <w:tcW w:w="7106" w:type="dxa"/>
            <w:gridSpan w:val="3"/>
            <w:noWrap/>
          </w:tcPr>
          <w:p w14:paraId="3961F07C" w14:textId="77777777" w:rsidR="00B30E8A" w:rsidRPr="007F2243" w:rsidRDefault="00B30E8A" w:rsidP="00BF4839">
            <w:pPr>
              <w:rPr>
                <w:rFonts w:asciiTheme="majorHAnsi" w:eastAsia="Times New Roman" w:hAnsiTheme="majorHAnsi" w:cstheme="majorHAnsi"/>
                <w:bCs/>
                <w:lang w:val="en-GB"/>
              </w:rPr>
            </w:pPr>
          </w:p>
        </w:tc>
        <w:tc>
          <w:tcPr>
            <w:tcW w:w="1234" w:type="dxa"/>
            <w:gridSpan w:val="2"/>
          </w:tcPr>
          <w:p w14:paraId="7D538ACD" w14:textId="77777777" w:rsidR="00B30E8A" w:rsidRPr="007F2243" w:rsidRDefault="00B30E8A" w:rsidP="00BF4839">
            <w:pPr>
              <w:rPr>
                <w:rFonts w:asciiTheme="majorHAnsi" w:eastAsia="Times New Roman" w:hAnsiTheme="majorHAnsi" w:cstheme="majorHAnsi"/>
                <w:bCs/>
                <w:lang w:val="en-GB"/>
              </w:rPr>
            </w:pPr>
          </w:p>
        </w:tc>
        <w:tc>
          <w:tcPr>
            <w:tcW w:w="2229" w:type="dxa"/>
            <w:gridSpan w:val="2"/>
          </w:tcPr>
          <w:p w14:paraId="0900DECD" w14:textId="77777777" w:rsidR="00B30E8A" w:rsidRPr="007F2243" w:rsidRDefault="00B30E8A" w:rsidP="00BF4839">
            <w:pPr>
              <w:rPr>
                <w:rFonts w:asciiTheme="majorHAnsi" w:eastAsia="Times New Roman" w:hAnsiTheme="majorHAnsi" w:cstheme="majorHAnsi"/>
                <w:bCs/>
                <w:lang w:val="en-GB"/>
              </w:rPr>
            </w:pPr>
          </w:p>
        </w:tc>
        <w:tc>
          <w:tcPr>
            <w:tcW w:w="4040" w:type="dxa"/>
            <w:gridSpan w:val="2"/>
          </w:tcPr>
          <w:p w14:paraId="01700990" w14:textId="77777777" w:rsidR="00B30E8A" w:rsidRPr="007F2243" w:rsidRDefault="00B30E8A" w:rsidP="00BF4839">
            <w:pPr>
              <w:rPr>
                <w:rFonts w:asciiTheme="majorHAnsi" w:eastAsia="Times New Roman" w:hAnsiTheme="majorHAnsi" w:cstheme="majorHAnsi"/>
                <w:bCs/>
                <w:lang w:val="en-GB"/>
              </w:rPr>
            </w:pPr>
          </w:p>
        </w:tc>
      </w:tr>
      <w:tr w:rsidR="00B30E8A" w:rsidRPr="007F2243" w14:paraId="7F454DF7" w14:textId="77777777" w:rsidTr="00BB6CA0">
        <w:trPr>
          <w:trHeight w:val="376"/>
        </w:trPr>
        <w:tc>
          <w:tcPr>
            <w:tcW w:w="10569" w:type="dxa"/>
            <w:gridSpan w:val="7"/>
            <w:noWrap/>
          </w:tcPr>
          <w:p w14:paraId="1891B7EB" w14:textId="0AADB941" w:rsidR="00B30E8A" w:rsidRPr="007F2243" w:rsidRDefault="00445EED" w:rsidP="00BF4839">
            <w:pPr>
              <w:jc w:val="right"/>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lastRenderedPageBreak/>
              <w:t xml:space="preserve">TOTAL AMOUNT OF </w:t>
            </w:r>
            <w:r w:rsidR="0082215E">
              <w:rPr>
                <w:rFonts w:asciiTheme="majorHAnsi" w:eastAsia="Times New Roman" w:hAnsiTheme="majorHAnsi" w:cstheme="majorHAnsi"/>
                <w:b/>
                <w:bCs/>
                <w:lang w:val="en-GB"/>
              </w:rPr>
              <w:t>CONTRACT</w:t>
            </w:r>
            <w:r w:rsidRPr="007F2243">
              <w:rPr>
                <w:rFonts w:asciiTheme="majorHAnsi" w:eastAsia="Times New Roman" w:hAnsiTheme="majorHAnsi" w:cstheme="majorHAnsi"/>
                <w:b/>
                <w:bCs/>
                <w:lang w:val="en-GB"/>
              </w:rPr>
              <w:t xml:space="preserve"> TO BE PERFORMED BY MEMBER OF GROUP OF TENDERERS (net of VAT) / </w:t>
            </w:r>
            <w:r w:rsidR="00B30E8A" w:rsidRPr="00E509F9">
              <w:rPr>
                <w:rFonts w:asciiTheme="majorHAnsi" w:eastAsia="Times New Roman" w:hAnsiTheme="majorHAnsi" w:cstheme="majorHAnsi"/>
                <w:b/>
                <w:bCs/>
                <w:color w:val="585454"/>
                <w:lang w:val="en-GB"/>
              </w:rPr>
              <w:t xml:space="preserve">UKUPNA VRIJEDNOST </w:t>
            </w:r>
            <w:r w:rsidR="0082215E">
              <w:rPr>
                <w:rFonts w:asciiTheme="majorHAnsi" w:eastAsia="Times New Roman" w:hAnsiTheme="majorHAnsi" w:cstheme="majorHAnsi"/>
                <w:b/>
                <w:bCs/>
                <w:color w:val="585454"/>
                <w:lang w:val="en-GB"/>
              </w:rPr>
              <w:t>UGVORA</w:t>
            </w:r>
            <w:r w:rsidR="00B30E8A" w:rsidRPr="00E509F9">
              <w:rPr>
                <w:rFonts w:asciiTheme="majorHAnsi" w:eastAsia="Times New Roman" w:hAnsiTheme="majorHAnsi" w:cstheme="majorHAnsi"/>
                <w:b/>
                <w:bCs/>
                <w:color w:val="585454"/>
                <w:lang w:val="en-GB"/>
              </w:rPr>
              <w:t xml:space="preserve"> KOJU ĆE IZVRŠITI ČLAN ZAJEDNICE PONUDITELJA (BEZ PDV-a): </w:t>
            </w:r>
          </w:p>
        </w:tc>
        <w:tc>
          <w:tcPr>
            <w:tcW w:w="4040" w:type="dxa"/>
            <w:gridSpan w:val="2"/>
          </w:tcPr>
          <w:p w14:paraId="2949621A" w14:textId="77777777" w:rsidR="00B30E8A" w:rsidRPr="007F2243" w:rsidRDefault="00B30E8A" w:rsidP="00BF4839">
            <w:pPr>
              <w:rPr>
                <w:rFonts w:asciiTheme="majorHAnsi" w:eastAsia="Times New Roman" w:hAnsiTheme="majorHAnsi" w:cstheme="majorHAnsi"/>
                <w:bCs/>
                <w:lang w:val="en-GB"/>
              </w:rPr>
            </w:pPr>
          </w:p>
        </w:tc>
      </w:tr>
      <w:tr w:rsidR="00B30E8A" w:rsidRPr="007F2243" w14:paraId="11739348" w14:textId="77777777" w:rsidTr="00BB6CA0">
        <w:trPr>
          <w:trHeight w:val="376"/>
        </w:trPr>
        <w:tc>
          <w:tcPr>
            <w:tcW w:w="10569" w:type="dxa"/>
            <w:gridSpan w:val="7"/>
            <w:noWrap/>
          </w:tcPr>
          <w:p w14:paraId="20CD0AB9" w14:textId="44917C4C" w:rsidR="00B30E8A" w:rsidRPr="007F2243" w:rsidRDefault="00445EED" w:rsidP="00BF4839">
            <w:pPr>
              <w:jc w:val="right"/>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PERCANTAGE SHARE OF </w:t>
            </w:r>
            <w:r w:rsidR="0082215E">
              <w:rPr>
                <w:rFonts w:asciiTheme="majorHAnsi" w:eastAsia="Times New Roman" w:hAnsiTheme="majorHAnsi" w:cstheme="majorHAnsi"/>
                <w:b/>
                <w:bCs/>
                <w:lang w:val="en-GB"/>
              </w:rPr>
              <w:t>CONTRACT</w:t>
            </w:r>
            <w:r w:rsidRPr="007F2243">
              <w:rPr>
                <w:rFonts w:asciiTheme="majorHAnsi" w:eastAsia="Times New Roman" w:hAnsiTheme="majorHAnsi" w:cstheme="majorHAnsi"/>
                <w:b/>
                <w:bCs/>
                <w:lang w:val="en-GB"/>
              </w:rPr>
              <w:t xml:space="preserve"> TO BE PERFORMED BY MEMBER OF GROUP OF TENDERERS (IN %) / </w:t>
            </w:r>
            <w:r w:rsidR="00B30E8A" w:rsidRPr="00E509F9">
              <w:rPr>
                <w:rFonts w:asciiTheme="majorHAnsi" w:eastAsia="Times New Roman" w:hAnsiTheme="majorHAnsi" w:cstheme="majorHAnsi"/>
                <w:b/>
                <w:bCs/>
                <w:color w:val="585454"/>
                <w:lang w:val="en-GB"/>
              </w:rPr>
              <w:t xml:space="preserve">POSTOTNI UDIO </w:t>
            </w:r>
            <w:r w:rsidR="0082215E">
              <w:rPr>
                <w:rFonts w:asciiTheme="majorHAnsi" w:eastAsia="Times New Roman" w:hAnsiTheme="majorHAnsi" w:cstheme="majorHAnsi"/>
                <w:b/>
                <w:bCs/>
                <w:color w:val="585454"/>
                <w:lang w:val="en-GB"/>
              </w:rPr>
              <w:t>UGOVORA</w:t>
            </w:r>
            <w:r w:rsidR="001B25CC" w:rsidRPr="00E509F9">
              <w:rPr>
                <w:rFonts w:asciiTheme="majorHAnsi" w:eastAsia="Times New Roman" w:hAnsiTheme="majorHAnsi" w:cstheme="majorHAnsi"/>
                <w:b/>
                <w:bCs/>
                <w:color w:val="585454"/>
                <w:lang w:val="en-GB"/>
              </w:rPr>
              <w:t xml:space="preserve"> KOJEG</w:t>
            </w:r>
            <w:r w:rsidR="00B30E8A" w:rsidRPr="00E509F9">
              <w:rPr>
                <w:rFonts w:asciiTheme="majorHAnsi" w:eastAsia="Times New Roman" w:hAnsiTheme="majorHAnsi" w:cstheme="majorHAnsi"/>
                <w:b/>
                <w:bCs/>
                <w:color w:val="585454"/>
                <w:lang w:val="en-GB"/>
              </w:rPr>
              <w:t xml:space="preserve"> ĆE IZVRŠITI ČLAN ZAJEDNICE PONUDITELJA (</w:t>
            </w:r>
            <w:r w:rsidRPr="00E509F9">
              <w:rPr>
                <w:rFonts w:asciiTheme="majorHAnsi" w:eastAsia="Times New Roman" w:hAnsiTheme="majorHAnsi" w:cstheme="majorHAnsi"/>
                <w:b/>
                <w:bCs/>
                <w:color w:val="585454"/>
                <w:lang w:val="en-GB"/>
              </w:rPr>
              <w:t>U</w:t>
            </w:r>
            <w:r w:rsidR="00B30E8A" w:rsidRPr="00E509F9">
              <w:rPr>
                <w:rFonts w:asciiTheme="majorHAnsi" w:eastAsia="Times New Roman" w:hAnsiTheme="majorHAnsi" w:cstheme="majorHAnsi"/>
                <w:b/>
                <w:bCs/>
                <w:color w:val="585454"/>
                <w:lang w:val="en-GB"/>
              </w:rPr>
              <w:t xml:space="preserve"> %): </w:t>
            </w:r>
          </w:p>
        </w:tc>
        <w:tc>
          <w:tcPr>
            <w:tcW w:w="4040" w:type="dxa"/>
            <w:gridSpan w:val="2"/>
          </w:tcPr>
          <w:p w14:paraId="752116C6" w14:textId="77777777" w:rsidR="00B30E8A" w:rsidRPr="007F2243" w:rsidRDefault="00B30E8A" w:rsidP="00BF4839">
            <w:pPr>
              <w:rPr>
                <w:rFonts w:asciiTheme="majorHAnsi" w:eastAsia="Times New Roman" w:hAnsiTheme="majorHAnsi" w:cstheme="majorHAnsi"/>
                <w:bCs/>
                <w:lang w:val="en-GB"/>
              </w:rPr>
            </w:pPr>
          </w:p>
        </w:tc>
      </w:tr>
    </w:tbl>
    <w:p w14:paraId="35406A38" w14:textId="77777777" w:rsidR="00445EED" w:rsidRPr="007F2243" w:rsidRDefault="00445EED" w:rsidP="00BF4839">
      <w:pPr>
        <w:spacing w:after="0" w:line="240" w:lineRule="auto"/>
        <w:rPr>
          <w:rFonts w:asciiTheme="majorHAnsi" w:eastAsia="Times New Roman" w:hAnsiTheme="majorHAnsi" w:cstheme="majorHAnsi"/>
          <w:lang w:val="en-GB" w:bidi="en-US"/>
        </w:rPr>
      </w:pPr>
    </w:p>
    <w:p w14:paraId="19E5F39F" w14:textId="48F10B11" w:rsidR="00B30E8A" w:rsidRPr="007F2243" w:rsidRDefault="00445EED" w:rsidP="00BF4839">
      <w:pPr>
        <w:spacing w:after="0" w:line="240" w:lineRule="auto"/>
        <w:rPr>
          <w:rFonts w:asciiTheme="majorHAnsi" w:eastAsia="Times New Roman" w:hAnsiTheme="majorHAnsi" w:cstheme="majorHAnsi"/>
          <w:lang w:val="en-GB" w:bidi="en-US"/>
        </w:rPr>
      </w:pPr>
      <w:r w:rsidRPr="00E509F9">
        <w:rPr>
          <w:rFonts w:asciiTheme="majorHAnsi" w:eastAsia="Times New Roman" w:hAnsiTheme="majorHAnsi" w:cstheme="majorHAnsi"/>
          <w:b/>
          <w:lang w:val="en-GB" w:bidi="en-US"/>
        </w:rPr>
        <w:t xml:space="preserve">For </w:t>
      </w:r>
      <w:r w:rsidRPr="007F2243">
        <w:rPr>
          <w:rFonts w:asciiTheme="majorHAnsi" w:eastAsia="Times New Roman" w:hAnsiTheme="majorHAnsi" w:cstheme="majorHAnsi"/>
          <w:b/>
          <w:lang w:val="en-GB" w:bidi="en-US"/>
        </w:rPr>
        <w:t>member of Group of Tenderers/</w:t>
      </w:r>
    </w:p>
    <w:p w14:paraId="25BFD2A9" w14:textId="77777777" w:rsidR="00B30E8A" w:rsidRPr="007F2243" w:rsidRDefault="00B30E8A" w:rsidP="00BF4839">
      <w:pPr>
        <w:spacing w:after="0" w:line="240" w:lineRule="auto"/>
        <w:rPr>
          <w:rFonts w:asciiTheme="majorHAnsi" w:eastAsia="Times New Roman" w:hAnsiTheme="majorHAnsi" w:cstheme="majorHAnsi"/>
          <w:lang w:val="en-GB"/>
        </w:rPr>
      </w:pPr>
      <w:r w:rsidRPr="00E509F9">
        <w:rPr>
          <w:rFonts w:asciiTheme="majorHAnsi" w:eastAsia="Times New Roman" w:hAnsiTheme="majorHAnsi" w:cstheme="majorHAnsi"/>
          <w:b/>
          <w:color w:val="585454"/>
          <w:lang w:val="en-GB"/>
        </w:rPr>
        <w:t xml:space="preserve">Za </w:t>
      </w:r>
      <w:proofErr w:type="spellStart"/>
      <w:r w:rsidRPr="00E509F9">
        <w:rPr>
          <w:rFonts w:asciiTheme="majorHAnsi" w:eastAsia="Times New Roman" w:hAnsiTheme="majorHAnsi" w:cstheme="majorHAnsi"/>
          <w:b/>
          <w:color w:val="585454"/>
          <w:lang w:val="en-GB"/>
        </w:rPr>
        <w:t>člana</w:t>
      </w:r>
      <w:proofErr w:type="spellEnd"/>
      <w:r w:rsidRPr="00E509F9">
        <w:rPr>
          <w:rFonts w:asciiTheme="majorHAnsi" w:eastAsia="Times New Roman" w:hAnsiTheme="majorHAnsi" w:cstheme="majorHAnsi"/>
          <w:b/>
          <w:color w:val="585454"/>
          <w:lang w:val="en-GB"/>
        </w:rPr>
        <w:t xml:space="preserve"> </w:t>
      </w:r>
      <w:proofErr w:type="spellStart"/>
      <w:r w:rsidRPr="00E509F9">
        <w:rPr>
          <w:rFonts w:asciiTheme="majorHAnsi" w:eastAsia="Times New Roman" w:hAnsiTheme="majorHAnsi" w:cstheme="majorHAnsi"/>
          <w:b/>
          <w:color w:val="585454"/>
          <w:lang w:val="en-GB"/>
        </w:rPr>
        <w:t>zajednice</w:t>
      </w:r>
      <w:proofErr w:type="spellEnd"/>
      <w:r w:rsidRPr="00E509F9">
        <w:rPr>
          <w:rFonts w:asciiTheme="majorHAnsi" w:eastAsia="Times New Roman" w:hAnsiTheme="majorHAnsi" w:cstheme="majorHAnsi"/>
          <w:b/>
          <w:color w:val="585454"/>
          <w:lang w:val="en-GB"/>
        </w:rPr>
        <w:t xml:space="preserve"> </w:t>
      </w:r>
      <w:proofErr w:type="spellStart"/>
      <w:r w:rsidRPr="00E509F9">
        <w:rPr>
          <w:rFonts w:asciiTheme="majorHAnsi" w:eastAsia="Times New Roman" w:hAnsiTheme="majorHAnsi" w:cstheme="majorHAnsi"/>
          <w:b/>
          <w:color w:val="585454"/>
          <w:lang w:val="en-GB"/>
        </w:rPr>
        <w:t>ponuditelja</w:t>
      </w:r>
      <w:proofErr w:type="spellEnd"/>
      <w:r w:rsidRPr="00E509F9">
        <w:rPr>
          <w:rFonts w:asciiTheme="majorHAnsi" w:eastAsia="Times New Roman" w:hAnsiTheme="majorHAnsi" w:cstheme="majorHAnsi"/>
          <w:b/>
          <w:color w:val="585454"/>
          <w:lang w:val="en-GB"/>
        </w:rPr>
        <w:t>:</w:t>
      </w:r>
      <w:r w:rsidRPr="00E509F9">
        <w:rPr>
          <w:rFonts w:asciiTheme="majorHAnsi" w:eastAsia="Times New Roman" w:hAnsiTheme="majorHAnsi" w:cstheme="majorHAnsi"/>
          <w:color w:val="585454"/>
          <w:lang w:val="en-GB"/>
        </w:rPr>
        <w:t xml:space="preserve"> </w:t>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t>___________________________________</w:t>
      </w:r>
    </w:p>
    <w:p w14:paraId="7CE5537B" w14:textId="14442226" w:rsidR="00445EED" w:rsidRPr="007F2243" w:rsidRDefault="00B30E8A" w:rsidP="00BF4839">
      <w:pPr>
        <w:spacing w:after="0" w:line="240" w:lineRule="auto"/>
        <w:rPr>
          <w:rFonts w:asciiTheme="majorHAnsi" w:eastAsia="Times New Roman" w:hAnsiTheme="majorHAnsi" w:cstheme="majorHAnsi"/>
          <w:vertAlign w:val="superscript"/>
          <w:lang w:val="en-GB"/>
        </w:rPr>
      </w:pP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00445EED" w:rsidRPr="007F2243">
        <w:rPr>
          <w:rFonts w:asciiTheme="majorHAnsi" w:eastAsia="Times New Roman" w:hAnsiTheme="majorHAnsi" w:cstheme="majorHAnsi"/>
          <w:vertAlign w:val="superscript"/>
          <w:lang w:val="en-GB"/>
        </w:rPr>
        <w:t>(name, surname, function)</w:t>
      </w:r>
    </w:p>
    <w:p w14:paraId="4B016434" w14:textId="55140A8B" w:rsidR="00B30E8A" w:rsidRPr="00E509F9" w:rsidRDefault="00B30E8A" w:rsidP="00445EED">
      <w:pPr>
        <w:spacing w:after="0" w:line="240" w:lineRule="auto"/>
        <w:ind w:left="4956" w:firstLine="708"/>
        <w:rPr>
          <w:rFonts w:asciiTheme="majorHAnsi" w:eastAsia="Times New Roman" w:hAnsiTheme="majorHAnsi" w:cstheme="majorHAnsi"/>
          <w:color w:val="585454"/>
          <w:vertAlign w:val="superscript"/>
          <w:lang w:val="en-GB"/>
        </w:rPr>
      </w:pPr>
      <w:r w:rsidRPr="00E509F9">
        <w:rPr>
          <w:rFonts w:asciiTheme="majorHAnsi" w:eastAsia="Times New Roman" w:hAnsiTheme="majorHAnsi" w:cstheme="majorHAnsi"/>
          <w:color w:val="585454"/>
          <w:vertAlign w:val="superscript"/>
          <w:lang w:val="en-GB"/>
        </w:rPr>
        <w:t>(</w:t>
      </w:r>
      <w:proofErr w:type="spellStart"/>
      <w:r w:rsidRPr="00E509F9">
        <w:rPr>
          <w:rFonts w:asciiTheme="majorHAnsi" w:eastAsia="Times New Roman" w:hAnsiTheme="majorHAnsi" w:cstheme="majorHAnsi"/>
          <w:color w:val="585454"/>
          <w:vertAlign w:val="superscript"/>
          <w:lang w:val="en-GB"/>
        </w:rPr>
        <w:t>ime</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i</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prezime</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funkcija</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ovlaštene</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osobe</w:t>
      </w:r>
      <w:proofErr w:type="spellEnd"/>
      <w:r w:rsidRPr="00E509F9">
        <w:rPr>
          <w:rFonts w:asciiTheme="majorHAnsi" w:eastAsia="Times New Roman" w:hAnsiTheme="majorHAnsi" w:cstheme="majorHAnsi"/>
          <w:color w:val="585454"/>
          <w:vertAlign w:val="superscript"/>
          <w:lang w:val="en-GB"/>
        </w:rPr>
        <w:t>)</w:t>
      </w:r>
    </w:p>
    <w:p w14:paraId="0F6DEB52" w14:textId="19F34CF3" w:rsidR="00B30E8A" w:rsidRPr="007F2243" w:rsidRDefault="00445EED" w:rsidP="00BF4839">
      <w:pPr>
        <w:spacing w:after="0" w:line="240" w:lineRule="auto"/>
        <w:rPr>
          <w:rFonts w:asciiTheme="majorHAnsi" w:eastAsia="Times New Roman" w:hAnsiTheme="majorHAnsi" w:cstheme="majorHAnsi"/>
          <w:lang w:val="en-GB" w:bidi="en-US"/>
        </w:rPr>
      </w:pPr>
      <w:r w:rsidRPr="007F2243">
        <w:rPr>
          <w:rFonts w:asciiTheme="majorHAnsi" w:eastAsia="Times New Roman" w:hAnsiTheme="majorHAnsi" w:cstheme="majorHAnsi"/>
          <w:b/>
          <w:lang w:val="en-GB"/>
        </w:rPr>
        <w:t xml:space="preserve">Signature of authorized person / </w:t>
      </w:r>
      <w:proofErr w:type="spellStart"/>
      <w:r w:rsidR="00B30E8A" w:rsidRPr="00E509F9">
        <w:rPr>
          <w:rFonts w:asciiTheme="majorHAnsi" w:eastAsia="Times New Roman" w:hAnsiTheme="majorHAnsi" w:cstheme="majorHAnsi"/>
          <w:b/>
          <w:color w:val="585454"/>
          <w:lang w:val="en-GB"/>
        </w:rPr>
        <w:t>Potpis</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ovlaštene</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osobe</w:t>
      </w:r>
      <w:proofErr w:type="spellEnd"/>
      <w:r w:rsidR="00B30E8A" w:rsidRPr="007F2243">
        <w:rPr>
          <w:rFonts w:asciiTheme="majorHAnsi" w:eastAsia="Times New Roman" w:hAnsiTheme="majorHAnsi" w:cstheme="majorHAnsi"/>
          <w:lang w:val="en-GB"/>
        </w:rPr>
        <w:tab/>
      </w:r>
      <w:r w:rsidR="00B30E8A" w:rsidRPr="007F2243">
        <w:rPr>
          <w:rFonts w:asciiTheme="majorHAnsi" w:eastAsia="Times New Roman" w:hAnsiTheme="majorHAnsi" w:cstheme="majorHAnsi"/>
          <w:lang w:val="en-GB"/>
        </w:rPr>
        <w:tab/>
      </w:r>
      <w:r w:rsidR="00B30E8A" w:rsidRPr="007F2243">
        <w:rPr>
          <w:rFonts w:asciiTheme="majorHAnsi" w:eastAsia="Times New Roman" w:hAnsiTheme="majorHAnsi" w:cstheme="majorHAnsi"/>
          <w:lang w:val="en-GB"/>
        </w:rPr>
        <w:tab/>
      </w:r>
      <w:r w:rsidR="00B30E8A" w:rsidRPr="007F2243">
        <w:rPr>
          <w:rFonts w:asciiTheme="majorHAnsi" w:eastAsia="Times New Roman" w:hAnsiTheme="majorHAnsi" w:cstheme="majorHAnsi"/>
          <w:lang w:val="en-GB"/>
        </w:rPr>
        <w:tab/>
      </w:r>
      <w:r w:rsidR="00EA7AAF">
        <w:rPr>
          <w:rFonts w:asciiTheme="majorHAnsi" w:eastAsia="Times New Roman" w:hAnsiTheme="majorHAnsi" w:cstheme="majorHAnsi"/>
          <w:lang w:val="en-GB"/>
        </w:rPr>
        <w:t>_________________________________________________</w:t>
      </w:r>
    </w:p>
    <w:p w14:paraId="06E966C2" w14:textId="77777777" w:rsidR="00B30E8A" w:rsidRPr="007F2243" w:rsidRDefault="00B30E8A" w:rsidP="00BF4839">
      <w:pPr>
        <w:spacing w:after="0" w:line="240" w:lineRule="auto"/>
        <w:rPr>
          <w:rFonts w:asciiTheme="majorHAnsi" w:eastAsia="Times New Roman" w:hAnsiTheme="majorHAnsi" w:cstheme="majorHAnsi"/>
          <w:lang w:val="en-GB" w:bidi="en-US"/>
        </w:rPr>
      </w:pPr>
    </w:p>
    <w:p w14:paraId="4317DC45" w14:textId="7A39A8FE" w:rsidR="00445EED" w:rsidRPr="00E509F9" w:rsidRDefault="00B30E8A" w:rsidP="00BF4839">
      <w:pPr>
        <w:spacing w:after="0" w:line="240" w:lineRule="auto"/>
        <w:rPr>
          <w:rFonts w:asciiTheme="majorHAnsi" w:eastAsia="Times New Roman" w:hAnsiTheme="majorHAnsi" w:cstheme="majorHAnsi"/>
          <w:i/>
          <w:color w:val="585454"/>
          <w:lang w:val="en-GB"/>
        </w:rPr>
      </w:pPr>
      <w:r w:rsidRPr="007F2243">
        <w:rPr>
          <w:rFonts w:asciiTheme="majorHAnsi" w:eastAsia="Times New Roman" w:hAnsiTheme="majorHAnsi" w:cstheme="majorHAnsi"/>
          <w:i/>
          <w:lang w:val="en-GB"/>
        </w:rPr>
        <w:t>*</w:t>
      </w:r>
      <w:r w:rsidR="00445EED" w:rsidRPr="007F2243">
        <w:rPr>
          <w:rFonts w:asciiTheme="majorHAnsi" w:eastAsia="Times New Roman" w:hAnsiTheme="majorHAnsi" w:cstheme="majorHAnsi"/>
          <w:i/>
          <w:lang w:val="en-GB"/>
        </w:rPr>
        <w:t xml:space="preserve"> or national identification number according to economic operator's country, if applicable </w:t>
      </w:r>
      <w:r w:rsidR="00445EED"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ili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nacionalni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identifikacijski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broj</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prema</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zemlji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sjedišta</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gospodarskog</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subjekta</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ako</w:t>
      </w:r>
      <w:proofErr w:type="spellEnd"/>
      <w:r w:rsidRPr="00E509F9">
        <w:rPr>
          <w:rFonts w:asciiTheme="majorHAnsi" w:eastAsia="Times New Roman" w:hAnsiTheme="majorHAnsi" w:cstheme="majorHAnsi"/>
          <w:i/>
          <w:color w:val="585454"/>
          <w:lang w:val="en-GB"/>
        </w:rPr>
        <w:t xml:space="preserve"> je </w:t>
      </w:r>
      <w:proofErr w:type="spellStart"/>
      <w:r w:rsidRPr="00E509F9">
        <w:rPr>
          <w:rFonts w:asciiTheme="majorHAnsi" w:eastAsia="Times New Roman" w:hAnsiTheme="majorHAnsi" w:cstheme="majorHAnsi"/>
          <w:i/>
          <w:color w:val="585454"/>
          <w:lang w:val="en-GB"/>
        </w:rPr>
        <w:t>primjenjivo</w:t>
      </w:r>
      <w:proofErr w:type="spellEnd"/>
    </w:p>
    <w:p w14:paraId="7F3C9A88" w14:textId="77777777" w:rsidR="005758F0" w:rsidRPr="005746BE" w:rsidRDefault="005758F0" w:rsidP="005758F0">
      <w:pPr>
        <w:spacing w:after="0" w:line="240" w:lineRule="auto"/>
        <w:rPr>
          <w:rFonts w:asciiTheme="majorHAnsi" w:eastAsia="Times New Roman" w:hAnsiTheme="majorHAnsi" w:cstheme="majorHAnsi"/>
          <w:i/>
          <w:color w:val="585454"/>
          <w:lang w:val="en-GB"/>
        </w:rPr>
      </w:pPr>
      <w:r w:rsidRPr="005746BE">
        <w:rPr>
          <w:rFonts w:asciiTheme="majorHAnsi" w:eastAsia="Times New Roman" w:hAnsiTheme="majorHAnsi" w:cstheme="majorHAnsi"/>
          <w:i/>
          <w:color w:val="585454"/>
          <w:lang w:val="en-GB"/>
        </w:rPr>
        <w:t>**</w:t>
      </w:r>
      <w:r w:rsidRPr="005746BE">
        <w:rPr>
          <w:rFonts w:asciiTheme="majorHAnsi" w:eastAsia="Times New Roman" w:hAnsiTheme="majorHAnsi" w:cstheme="majorHAnsi"/>
          <w:i/>
          <w:lang w:val="en-GB"/>
        </w:rPr>
        <w:t>In case of Group of Tenderers, table must be completed for each member of Group of Tenderers/</w:t>
      </w:r>
      <w:r w:rsidRPr="005746BE">
        <w:rPr>
          <w:rFonts w:asciiTheme="majorHAnsi" w:eastAsia="Times New Roman" w:hAnsiTheme="majorHAnsi" w:cstheme="majorHAnsi"/>
          <w:i/>
          <w:color w:val="585454"/>
          <w:lang w:val="en-GB"/>
        </w:rPr>
        <w:t xml:space="preserve"> u </w:t>
      </w:r>
      <w:proofErr w:type="spellStart"/>
      <w:r w:rsidRPr="005746BE">
        <w:rPr>
          <w:rFonts w:asciiTheme="majorHAnsi" w:eastAsia="Times New Roman" w:hAnsiTheme="majorHAnsi" w:cstheme="majorHAnsi"/>
          <w:i/>
          <w:color w:val="585454"/>
          <w:lang w:val="en-GB"/>
        </w:rPr>
        <w:t>slučaju</w:t>
      </w:r>
      <w:proofErr w:type="spellEnd"/>
      <w:r w:rsidRPr="005746BE">
        <w:rPr>
          <w:rFonts w:asciiTheme="majorHAnsi" w:eastAsia="Times New Roman" w:hAnsiTheme="majorHAnsi" w:cstheme="majorHAnsi"/>
          <w:i/>
          <w:color w:val="585454"/>
          <w:lang w:val="en-GB"/>
        </w:rPr>
        <w:t xml:space="preserve"> </w:t>
      </w:r>
      <w:proofErr w:type="spellStart"/>
      <w:r w:rsidRPr="005746BE">
        <w:rPr>
          <w:rFonts w:asciiTheme="majorHAnsi" w:eastAsia="Times New Roman" w:hAnsiTheme="majorHAnsi" w:cstheme="majorHAnsi"/>
          <w:i/>
          <w:color w:val="585454"/>
          <w:lang w:val="en-GB"/>
        </w:rPr>
        <w:t>zajednice</w:t>
      </w:r>
      <w:proofErr w:type="spellEnd"/>
      <w:r w:rsidRPr="005746BE">
        <w:rPr>
          <w:rFonts w:asciiTheme="majorHAnsi" w:eastAsia="Times New Roman" w:hAnsiTheme="majorHAnsi" w:cstheme="majorHAnsi"/>
          <w:i/>
          <w:color w:val="585454"/>
          <w:lang w:val="en-GB"/>
        </w:rPr>
        <w:t xml:space="preserve"> </w:t>
      </w:r>
      <w:proofErr w:type="spellStart"/>
      <w:r w:rsidRPr="005746BE">
        <w:rPr>
          <w:rFonts w:asciiTheme="majorHAnsi" w:eastAsia="Times New Roman" w:hAnsiTheme="majorHAnsi" w:cstheme="majorHAnsi"/>
          <w:i/>
          <w:color w:val="585454"/>
          <w:lang w:val="en-GB"/>
        </w:rPr>
        <w:t>ponuditelja</w:t>
      </w:r>
      <w:proofErr w:type="spellEnd"/>
      <w:r w:rsidRPr="005746BE">
        <w:rPr>
          <w:rFonts w:asciiTheme="majorHAnsi" w:eastAsia="Times New Roman" w:hAnsiTheme="majorHAnsi" w:cstheme="majorHAnsi"/>
          <w:i/>
          <w:color w:val="585454"/>
          <w:lang w:val="en-GB"/>
        </w:rPr>
        <w:t xml:space="preserve">, </w:t>
      </w:r>
      <w:proofErr w:type="spellStart"/>
      <w:r w:rsidRPr="005746BE">
        <w:rPr>
          <w:rFonts w:asciiTheme="majorHAnsi" w:eastAsia="Times New Roman" w:hAnsiTheme="majorHAnsi" w:cstheme="majorHAnsi"/>
          <w:i/>
          <w:color w:val="585454"/>
          <w:lang w:val="en-GB"/>
        </w:rPr>
        <w:t>tablicu</w:t>
      </w:r>
      <w:proofErr w:type="spellEnd"/>
      <w:r w:rsidRPr="005746BE">
        <w:rPr>
          <w:rFonts w:asciiTheme="majorHAnsi" w:eastAsia="Times New Roman" w:hAnsiTheme="majorHAnsi" w:cstheme="majorHAnsi"/>
          <w:i/>
          <w:color w:val="585454"/>
          <w:lang w:val="en-GB"/>
        </w:rPr>
        <w:t xml:space="preserve"> je </w:t>
      </w:r>
      <w:proofErr w:type="spellStart"/>
      <w:r w:rsidRPr="005746BE">
        <w:rPr>
          <w:rFonts w:asciiTheme="majorHAnsi" w:eastAsia="Times New Roman" w:hAnsiTheme="majorHAnsi" w:cstheme="majorHAnsi"/>
          <w:i/>
          <w:color w:val="585454"/>
          <w:lang w:val="en-GB"/>
        </w:rPr>
        <w:t>potrebno</w:t>
      </w:r>
      <w:proofErr w:type="spellEnd"/>
      <w:r w:rsidRPr="005746BE">
        <w:rPr>
          <w:rFonts w:asciiTheme="majorHAnsi" w:eastAsia="Times New Roman" w:hAnsiTheme="majorHAnsi" w:cstheme="majorHAnsi"/>
          <w:i/>
          <w:color w:val="585454"/>
          <w:lang w:val="en-GB"/>
        </w:rPr>
        <w:t xml:space="preserve"> </w:t>
      </w:r>
      <w:proofErr w:type="spellStart"/>
      <w:r w:rsidRPr="005746BE">
        <w:rPr>
          <w:rFonts w:asciiTheme="majorHAnsi" w:eastAsia="Times New Roman" w:hAnsiTheme="majorHAnsi" w:cstheme="majorHAnsi"/>
          <w:i/>
          <w:color w:val="585454"/>
          <w:lang w:val="en-GB"/>
        </w:rPr>
        <w:t>ispuniti</w:t>
      </w:r>
      <w:proofErr w:type="spellEnd"/>
      <w:r w:rsidRPr="005746BE">
        <w:rPr>
          <w:rFonts w:asciiTheme="majorHAnsi" w:eastAsia="Times New Roman" w:hAnsiTheme="majorHAnsi" w:cstheme="majorHAnsi"/>
          <w:i/>
          <w:color w:val="585454"/>
          <w:lang w:val="en-GB"/>
        </w:rPr>
        <w:t xml:space="preserve"> za </w:t>
      </w:r>
      <w:proofErr w:type="spellStart"/>
      <w:r w:rsidRPr="005746BE">
        <w:rPr>
          <w:rFonts w:asciiTheme="majorHAnsi" w:eastAsia="Times New Roman" w:hAnsiTheme="majorHAnsi" w:cstheme="majorHAnsi"/>
          <w:i/>
          <w:color w:val="585454"/>
          <w:lang w:val="en-GB"/>
        </w:rPr>
        <w:t>svakog</w:t>
      </w:r>
      <w:proofErr w:type="spellEnd"/>
      <w:r w:rsidRPr="005746BE">
        <w:rPr>
          <w:rFonts w:asciiTheme="majorHAnsi" w:eastAsia="Times New Roman" w:hAnsiTheme="majorHAnsi" w:cstheme="majorHAnsi"/>
          <w:i/>
          <w:color w:val="585454"/>
          <w:lang w:val="en-GB"/>
        </w:rPr>
        <w:t xml:space="preserve"> od </w:t>
      </w:r>
      <w:proofErr w:type="spellStart"/>
      <w:r w:rsidRPr="005746BE">
        <w:rPr>
          <w:rFonts w:asciiTheme="majorHAnsi" w:eastAsia="Times New Roman" w:hAnsiTheme="majorHAnsi" w:cstheme="majorHAnsi"/>
          <w:i/>
          <w:color w:val="585454"/>
          <w:lang w:val="en-GB"/>
        </w:rPr>
        <w:t>njih</w:t>
      </w:r>
      <w:proofErr w:type="spellEnd"/>
    </w:p>
    <w:p w14:paraId="53014153" w14:textId="77777777" w:rsidR="005758F0" w:rsidRPr="005746BE" w:rsidRDefault="005758F0" w:rsidP="005758F0">
      <w:pPr>
        <w:rPr>
          <w:rFonts w:asciiTheme="majorHAnsi" w:eastAsia="Times New Roman" w:hAnsiTheme="majorHAnsi" w:cstheme="majorHAnsi"/>
          <w:i/>
          <w:lang w:val="en-GB"/>
        </w:rPr>
      </w:pPr>
      <w:r w:rsidRPr="005746BE">
        <w:rPr>
          <w:rFonts w:asciiTheme="majorHAnsi" w:eastAsia="Times New Roman" w:hAnsiTheme="majorHAnsi" w:cstheme="majorHAnsi"/>
          <w:i/>
          <w:lang w:val="en-GB"/>
        </w:rPr>
        <w:br w:type="page"/>
      </w:r>
    </w:p>
    <w:p w14:paraId="52990551" w14:textId="258C8994" w:rsidR="00B30E8A" w:rsidRPr="007F2243" w:rsidRDefault="00DF7FA0" w:rsidP="00BF4839">
      <w:pPr>
        <w:keepNext/>
        <w:spacing w:after="0" w:line="240" w:lineRule="auto"/>
        <w:jc w:val="both"/>
        <w:outlineLvl w:val="2"/>
        <w:rPr>
          <w:rFonts w:asciiTheme="majorHAnsi" w:eastAsia="Times New Roman" w:hAnsiTheme="majorHAnsi" w:cstheme="majorHAnsi"/>
          <w:b/>
          <w:lang w:val="en-GB"/>
        </w:rPr>
      </w:pPr>
      <w:bookmarkStart w:id="67" w:name="_Toc361822136"/>
      <w:bookmarkStart w:id="68" w:name="_Toc361921523"/>
      <w:bookmarkStart w:id="69" w:name="_Toc362184074"/>
      <w:bookmarkStart w:id="70" w:name="_Toc392587867"/>
      <w:bookmarkStart w:id="71" w:name="_Toc398561401"/>
      <w:bookmarkStart w:id="72" w:name="_Toc398564646"/>
      <w:bookmarkStart w:id="73" w:name="_Toc398624179"/>
      <w:bookmarkStart w:id="74" w:name="_Toc399159539"/>
      <w:bookmarkStart w:id="75" w:name="_Toc443568767"/>
      <w:bookmarkStart w:id="76" w:name="_Toc449604596"/>
      <w:bookmarkStart w:id="77" w:name="_Toc488076406"/>
      <w:bookmarkStart w:id="78" w:name="_Toc489436013"/>
      <w:bookmarkStart w:id="79" w:name="_Toc489510768"/>
      <w:bookmarkStart w:id="80" w:name="_Toc492379345"/>
      <w:r w:rsidRPr="007F2243">
        <w:rPr>
          <w:rFonts w:asciiTheme="majorHAnsi" w:eastAsia="Times New Roman" w:hAnsiTheme="majorHAnsi" w:cstheme="majorHAnsi"/>
          <w:b/>
          <w:lang w:val="en-GB"/>
        </w:rPr>
        <w:lastRenderedPageBreak/>
        <w:t xml:space="preserve">Annex </w:t>
      </w:r>
      <w:proofErr w:type="spellStart"/>
      <w:r w:rsidRPr="007F2243">
        <w:rPr>
          <w:rFonts w:asciiTheme="majorHAnsi" w:eastAsia="Times New Roman" w:hAnsiTheme="majorHAnsi" w:cstheme="majorHAnsi"/>
          <w:b/>
          <w:lang w:val="en-GB"/>
        </w:rPr>
        <w:t>I.b</w:t>
      </w:r>
      <w:proofErr w:type="spellEnd"/>
      <w:r w:rsidRPr="007F2243">
        <w:rPr>
          <w:rFonts w:asciiTheme="majorHAnsi" w:eastAsia="Times New Roman" w:hAnsiTheme="majorHAnsi" w:cstheme="majorHAnsi"/>
          <w:b/>
          <w:lang w:val="en-GB"/>
        </w:rPr>
        <w:t xml:space="preserve"> to the Bid Sheet – Information on subcontractor/s / </w:t>
      </w:r>
      <w:proofErr w:type="spellStart"/>
      <w:r w:rsidR="00B30E8A" w:rsidRPr="00E509F9">
        <w:rPr>
          <w:rFonts w:asciiTheme="majorHAnsi" w:eastAsia="Times New Roman" w:hAnsiTheme="majorHAnsi" w:cstheme="majorHAnsi"/>
          <w:b/>
          <w:color w:val="585454"/>
          <w:lang w:val="en-GB"/>
        </w:rPr>
        <w:t>Prilog</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I.b</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Ponudbenom</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listu</w:t>
      </w:r>
      <w:proofErr w:type="spellEnd"/>
      <w:r w:rsidR="00B30E8A" w:rsidRPr="00E509F9">
        <w:rPr>
          <w:rFonts w:asciiTheme="majorHAnsi" w:eastAsia="Times New Roman" w:hAnsiTheme="majorHAnsi" w:cstheme="majorHAnsi"/>
          <w:b/>
          <w:color w:val="585454"/>
          <w:lang w:val="en-GB"/>
        </w:rPr>
        <w:t xml:space="preserve"> – </w:t>
      </w:r>
      <w:proofErr w:type="spellStart"/>
      <w:r w:rsidR="00B30E8A" w:rsidRPr="00E509F9">
        <w:rPr>
          <w:rFonts w:asciiTheme="majorHAnsi" w:eastAsia="Times New Roman" w:hAnsiTheme="majorHAnsi" w:cstheme="majorHAnsi"/>
          <w:b/>
          <w:color w:val="585454"/>
          <w:lang w:val="en-GB"/>
        </w:rPr>
        <w:t>Podaci</w:t>
      </w:r>
      <w:proofErr w:type="spellEnd"/>
      <w:r w:rsidR="00B30E8A" w:rsidRPr="00E509F9">
        <w:rPr>
          <w:rFonts w:asciiTheme="majorHAnsi" w:eastAsia="Times New Roman" w:hAnsiTheme="majorHAnsi" w:cstheme="majorHAnsi"/>
          <w:b/>
          <w:color w:val="585454"/>
          <w:lang w:val="en-GB"/>
        </w:rPr>
        <w:t xml:space="preserve"> o </w:t>
      </w:r>
      <w:proofErr w:type="spellStart"/>
      <w:r w:rsidR="00B30E8A" w:rsidRPr="00E509F9">
        <w:rPr>
          <w:rFonts w:asciiTheme="majorHAnsi" w:eastAsia="Times New Roman" w:hAnsiTheme="majorHAnsi" w:cstheme="majorHAnsi"/>
          <w:b/>
          <w:color w:val="585454"/>
          <w:lang w:val="en-GB"/>
        </w:rPr>
        <w:t>po</w:t>
      </w:r>
      <w:r w:rsidR="00C8096E">
        <w:rPr>
          <w:rFonts w:asciiTheme="majorHAnsi" w:eastAsia="Times New Roman" w:hAnsiTheme="majorHAnsi" w:cstheme="majorHAnsi"/>
          <w:b/>
          <w:color w:val="585454"/>
          <w:lang w:val="en-GB"/>
        </w:rPr>
        <w:t>dugovaratelju</w:t>
      </w:r>
      <w:proofErr w:type="spellEnd"/>
      <w:r w:rsidR="00B30E8A" w:rsidRPr="00E509F9">
        <w:rPr>
          <w:rFonts w:asciiTheme="majorHAnsi" w:eastAsia="Times New Roman" w:hAnsiTheme="majorHAnsi" w:cstheme="majorHAnsi"/>
          <w:b/>
          <w:color w:val="585454"/>
          <w:lang w:val="en-GB"/>
        </w:rPr>
        <w:t>/</w:t>
      </w:r>
      <w:proofErr w:type="spellStart"/>
      <w:r w:rsidR="00B30E8A" w:rsidRPr="00E509F9">
        <w:rPr>
          <w:rFonts w:asciiTheme="majorHAnsi" w:eastAsia="Times New Roman" w:hAnsiTheme="majorHAnsi" w:cstheme="majorHAnsi"/>
          <w:b/>
          <w:color w:val="585454"/>
          <w:lang w:val="en-GB"/>
        </w:rPr>
        <w:t>ima</w:t>
      </w:r>
      <w:bookmarkEnd w:id="67"/>
      <w:bookmarkEnd w:id="68"/>
      <w:bookmarkEnd w:id="69"/>
      <w:bookmarkEnd w:id="70"/>
      <w:bookmarkEnd w:id="71"/>
      <w:bookmarkEnd w:id="72"/>
      <w:bookmarkEnd w:id="73"/>
      <w:bookmarkEnd w:id="74"/>
      <w:bookmarkEnd w:id="75"/>
      <w:bookmarkEnd w:id="76"/>
      <w:bookmarkEnd w:id="77"/>
      <w:bookmarkEnd w:id="78"/>
      <w:bookmarkEnd w:id="79"/>
      <w:bookmarkEnd w:id="80"/>
      <w:proofErr w:type="spellEnd"/>
    </w:p>
    <w:p w14:paraId="536DC5DF" w14:textId="27E948A3" w:rsidR="00B30E8A" w:rsidRPr="007F2243" w:rsidRDefault="00B30E8A" w:rsidP="00BF4839">
      <w:pPr>
        <w:spacing w:after="0" w:line="240" w:lineRule="auto"/>
        <w:rPr>
          <w:rFonts w:asciiTheme="majorHAnsi" w:eastAsia="Times New Roman" w:hAnsiTheme="majorHAnsi" w:cstheme="majorHAnsi"/>
          <w:i/>
          <w:lang w:val="en-GB"/>
        </w:rPr>
      </w:pPr>
      <w:r w:rsidRPr="007F2243">
        <w:rPr>
          <w:rFonts w:asciiTheme="majorHAnsi" w:eastAsia="Times New Roman" w:hAnsiTheme="majorHAnsi" w:cstheme="majorHAnsi"/>
          <w:i/>
          <w:lang w:val="en-GB"/>
        </w:rPr>
        <w:t>(</w:t>
      </w:r>
      <w:r w:rsidR="00DF7FA0" w:rsidRPr="007F2243">
        <w:rPr>
          <w:rFonts w:asciiTheme="majorHAnsi" w:eastAsia="Times New Roman" w:hAnsiTheme="majorHAnsi" w:cstheme="majorHAnsi"/>
          <w:i/>
          <w:lang w:val="en-GB"/>
        </w:rPr>
        <w:t>To be completed only in case of subcontracting/</w:t>
      </w:r>
      <w:proofErr w:type="spellStart"/>
      <w:r w:rsidRPr="00E509F9">
        <w:rPr>
          <w:rFonts w:asciiTheme="majorHAnsi" w:eastAsia="Times New Roman" w:hAnsiTheme="majorHAnsi" w:cstheme="majorHAnsi"/>
          <w:i/>
          <w:color w:val="585454"/>
          <w:lang w:val="en-GB"/>
        </w:rPr>
        <w:t>Popunjava</w:t>
      </w:r>
      <w:proofErr w:type="spellEnd"/>
      <w:r w:rsidRPr="00E509F9">
        <w:rPr>
          <w:rFonts w:asciiTheme="majorHAnsi" w:eastAsia="Times New Roman" w:hAnsiTheme="majorHAnsi" w:cstheme="majorHAnsi"/>
          <w:i/>
          <w:color w:val="585454"/>
          <w:lang w:val="en-GB"/>
        </w:rPr>
        <w:t xml:space="preserve"> se </w:t>
      </w:r>
      <w:proofErr w:type="spellStart"/>
      <w:r w:rsidRPr="00E509F9">
        <w:rPr>
          <w:rFonts w:asciiTheme="majorHAnsi" w:eastAsia="Times New Roman" w:hAnsiTheme="majorHAnsi" w:cstheme="majorHAnsi"/>
          <w:i/>
          <w:color w:val="585454"/>
          <w:lang w:val="en-GB"/>
        </w:rPr>
        <w:t>samo</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ako</w:t>
      </w:r>
      <w:proofErr w:type="spellEnd"/>
      <w:r w:rsidRPr="00E509F9">
        <w:rPr>
          <w:rFonts w:asciiTheme="majorHAnsi" w:eastAsia="Times New Roman" w:hAnsiTheme="majorHAnsi" w:cstheme="majorHAnsi"/>
          <w:i/>
          <w:color w:val="585454"/>
          <w:lang w:val="en-GB"/>
        </w:rPr>
        <w:t xml:space="preserve"> se </w:t>
      </w:r>
      <w:proofErr w:type="spellStart"/>
      <w:r w:rsidRPr="00E509F9">
        <w:rPr>
          <w:rFonts w:asciiTheme="majorHAnsi" w:eastAsia="Times New Roman" w:hAnsiTheme="majorHAnsi" w:cstheme="majorHAnsi"/>
          <w:i/>
          <w:color w:val="585454"/>
          <w:lang w:val="en-GB"/>
        </w:rPr>
        <w:t>dio</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ugovora</w:t>
      </w:r>
      <w:proofErr w:type="spellEnd"/>
      <w:r w:rsidRPr="00E509F9">
        <w:rPr>
          <w:rFonts w:asciiTheme="majorHAnsi" w:eastAsia="Times New Roman" w:hAnsiTheme="majorHAnsi" w:cstheme="majorHAnsi"/>
          <w:i/>
          <w:color w:val="585454"/>
          <w:lang w:val="en-GB"/>
        </w:rPr>
        <w:t xml:space="preserve"> o </w:t>
      </w:r>
      <w:proofErr w:type="spellStart"/>
      <w:r w:rsidRPr="00E509F9">
        <w:rPr>
          <w:rFonts w:asciiTheme="majorHAnsi" w:eastAsia="Times New Roman" w:hAnsiTheme="majorHAnsi" w:cstheme="majorHAnsi"/>
          <w:i/>
          <w:color w:val="585454"/>
          <w:lang w:val="en-GB"/>
        </w:rPr>
        <w:t>javnoj</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nabavi</w:t>
      </w:r>
      <w:proofErr w:type="spellEnd"/>
      <w:r w:rsidRPr="00E509F9">
        <w:rPr>
          <w:rFonts w:asciiTheme="majorHAnsi" w:eastAsia="Times New Roman" w:hAnsiTheme="majorHAnsi" w:cstheme="majorHAnsi"/>
          <w:i/>
          <w:color w:val="585454"/>
          <w:lang w:val="en-GB"/>
        </w:rPr>
        <w:t xml:space="preserve"> </w:t>
      </w:r>
      <w:proofErr w:type="spellStart"/>
      <w:r w:rsidRPr="00E509F9">
        <w:rPr>
          <w:rFonts w:asciiTheme="majorHAnsi" w:eastAsia="Times New Roman" w:hAnsiTheme="majorHAnsi" w:cstheme="majorHAnsi"/>
          <w:i/>
          <w:color w:val="585454"/>
          <w:lang w:val="en-GB"/>
        </w:rPr>
        <w:t>daje</w:t>
      </w:r>
      <w:proofErr w:type="spellEnd"/>
      <w:r w:rsidRPr="00E509F9">
        <w:rPr>
          <w:rFonts w:asciiTheme="majorHAnsi" w:eastAsia="Times New Roman" w:hAnsiTheme="majorHAnsi" w:cstheme="majorHAnsi"/>
          <w:i/>
          <w:color w:val="585454"/>
          <w:lang w:val="en-GB"/>
        </w:rPr>
        <w:t xml:space="preserve"> u </w:t>
      </w:r>
      <w:proofErr w:type="spellStart"/>
      <w:r w:rsidRPr="00E509F9">
        <w:rPr>
          <w:rFonts w:asciiTheme="majorHAnsi" w:eastAsia="Times New Roman" w:hAnsiTheme="majorHAnsi" w:cstheme="majorHAnsi"/>
          <w:i/>
          <w:color w:val="585454"/>
          <w:lang w:val="en-GB"/>
        </w:rPr>
        <w:t>podugovor</w:t>
      </w:r>
      <w:proofErr w:type="spellEnd"/>
      <w:r w:rsidRPr="00E509F9">
        <w:rPr>
          <w:rFonts w:asciiTheme="majorHAnsi" w:eastAsia="Times New Roman" w:hAnsiTheme="majorHAnsi" w:cstheme="majorHAnsi"/>
          <w:i/>
          <w:color w:val="585454"/>
          <w:lang w:val="en-GB"/>
        </w:rPr>
        <w:t>)</w:t>
      </w:r>
    </w:p>
    <w:p w14:paraId="354CE6DC" w14:textId="77777777" w:rsidR="00B30E8A" w:rsidRPr="007F2243" w:rsidRDefault="00B30E8A" w:rsidP="00BF4839">
      <w:pPr>
        <w:spacing w:after="0" w:line="240" w:lineRule="auto"/>
        <w:rPr>
          <w:rFonts w:asciiTheme="majorHAnsi" w:eastAsia="Times New Roman" w:hAnsiTheme="majorHAnsi" w:cstheme="majorHAnsi"/>
          <w:lang w:val="en-GB" w:bidi="en-US"/>
        </w:rPr>
      </w:pPr>
    </w:p>
    <w:tbl>
      <w:tblPr>
        <w:tblStyle w:val="TableGridLight1"/>
        <w:tblW w:w="1463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591"/>
        <w:gridCol w:w="2591"/>
        <w:gridCol w:w="1871"/>
        <w:gridCol w:w="7774"/>
      </w:tblGrid>
      <w:tr w:rsidR="00B30E8A" w:rsidRPr="007F2243" w14:paraId="01204C39" w14:textId="77777777" w:rsidTr="00607FFE">
        <w:trPr>
          <w:trHeight w:val="386"/>
        </w:trPr>
        <w:tc>
          <w:tcPr>
            <w:tcW w:w="14631" w:type="dxa"/>
            <w:gridSpan w:val="4"/>
            <w:noWrap/>
            <w:hideMark/>
          </w:tcPr>
          <w:p w14:paraId="62416082" w14:textId="497C8B5C" w:rsidR="00B30E8A" w:rsidRPr="007F2243" w:rsidRDefault="00DF7FA0"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Information on part of </w:t>
            </w:r>
            <w:r w:rsidR="0082215E">
              <w:rPr>
                <w:rFonts w:asciiTheme="majorHAnsi" w:eastAsia="Times New Roman" w:hAnsiTheme="majorHAnsi" w:cstheme="majorHAnsi"/>
                <w:b/>
                <w:bCs/>
                <w:lang w:val="en-GB"/>
              </w:rPr>
              <w:t>contract</w:t>
            </w:r>
            <w:r w:rsidRPr="007F2243">
              <w:rPr>
                <w:rFonts w:asciiTheme="majorHAnsi" w:eastAsia="Times New Roman" w:hAnsiTheme="majorHAnsi" w:cstheme="majorHAnsi"/>
                <w:b/>
                <w:bCs/>
                <w:lang w:val="en-GB"/>
              </w:rPr>
              <w:t xml:space="preserve"> to be subcontracted – </w:t>
            </w:r>
            <w:r w:rsidR="00E509F9">
              <w:rPr>
                <w:rFonts w:asciiTheme="majorHAnsi" w:eastAsia="Times New Roman" w:hAnsiTheme="majorHAnsi" w:cstheme="majorHAnsi"/>
                <w:b/>
                <w:bCs/>
                <w:lang w:val="en-GB"/>
              </w:rPr>
              <w:t>general part</w:t>
            </w:r>
            <w:r w:rsidRPr="007F2243">
              <w:rPr>
                <w:rFonts w:asciiTheme="majorHAnsi" w:eastAsia="Times New Roman" w:hAnsiTheme="majorHAnsi" w:cstheme="majorHAnsi"/>
                <w:b/>
                <w:bCs/>
                <w:lang w:val="en-GB"/>
              </w:rPr>
              <w:t xml:space="preserve">/ </w:t>
            </w:r>
            <w:proofErr w:type="spellStart"/>
            <w:r w:rsidR="00B30E8A" w:rsidRPr="00E509F9">
              <w:rPr>
                <w:rFonts w:asciiTheme="majorHAnsi" w:eastAsia="Times New Roman" w:hAnsiTheme="majorHAnsi" w:cstheme="majorHAnsi"/>
                <w:b/>
                <w:bCs/>
                <w:color w:val="585454"/>
                <w:lang w:val="en-GB"/>
              </w:rPr>
              <w:t>Podaci</w:t>
            </w:r>
            <w:proofErr w:type="spellEnd"/>
            <w:r w:rsidR="00B30E8A" w:rsidRPr="00E509F9">
              <w:rPr>
                <w:rFonts w:asciiTheme="majorHAnsi" w:eastAsia="Times New Roman" w:hAnsiTheme="majorHAnsi" w:cstheme="majorHAnsi"/>
                <w:b/>
                <w:bCs/>
                <w:color w:val="585454"/>
                <w:lang w:val="en-GB"/>
              </w:rPr>
              <w:t xml:space="preserve"> o </w:t>
            </w:r>
            <w:proofErr w:type="spellStart"/>
            <w:r w:rsidR="00B30E8A" w:rsidRPr="00E509F9">
              <w:rPr>
                <w:rFonts w:asciiTheme="majorHAnsi" w:eastAsia="Times New Roman" w:hAnsiTheme="majorHAnsi" w:cstheme="majorHAnsi"/>
                <w:b/>
                <w:bCs/>
                <w:color w:val="585454"/>
                <w:lang w:val="en-GB"/>
              </w:rPr>
              <w:t>dijelu</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ugovora</w:t>
            </w:r>
            <w:proofErr w:type="spellEnd"/>
            <w:r w:rsidR="00B30E8A" w:rsidRPr="00E509F9">
              <w:rPr>
                <w:rFonts w:asciiTheme="majorHAnsi" w:eastAsia="Times New Roman" w:hAnsiTheme="majorHAnsi" w:cstheme="majorHAnsi"/>
                <w:b/>
                <w:bCs/>
                <w:color w:val="585454"/>
                <w:lang w:val="en-GB"/>
              </w:rPr>
              <w:t xml:space="preserve"> koji se </w:t>
            </w:r>
            <w:proofErr w:type="spellStart"/>
            <w:r w:rsidR="00B30E8A" w:rsidRPr="00E509F9">
              <w:rPr>
                <w:rFonts w:asciiTheme="majorHAnsi" w:eastAsia="Times New Roman" w:hAnsiTheme="majorHAnsi" w:cstheme="majorHAnsi"/>
                <w:b/>
                <w:bCs/>
                <w:color w:val="585454"/>
                <w:lang w:val="en-GB"/>
              </w:rPr>
              <w:t>ustupa</w:t>
            </w:r>
            <w:proofErr w:type="spellEnd"/>
            <w:r w:rsidR="00B30E8A" w:rsidRPr="00E509F9">
              <w:rPr>
                <w:rFonts w:asciiTheme="majorHAnsi" w:eastAsia="Times New Roman" w:hAnsiTheme="majorHAnsi" w:cstheme="majorHAnsi"/>
                <w:b/>
                <w:bCs/>
                <w:color w:val="585454"/>
                <w:lang w:val="en-GB"/>
              </w:rPr>
              <w:t xml:space="preserve"> </w:t>
            </w:r>
            <w:proofErr w:type="spellStart"/>
            <w:r w:rsidR="00C8096E" w:rsidRPr="00C8096E">
              <w:rPr>
                <w:rFonts w:asciiTheme="majorHAnsi" w:eastAsia="Times New Roman" w:hAnsiTheme="majorHAnsi" w:cstheme="majorHAnsi"/>
                <w:b/>
                <w:bCs/>
                <w:color w:val="585454"/>
                <w:lang w:val="en-GB"/>
              </w:rPr>
              <w:t>podugovaratelju</w:t>
            </w:r>
            <w:proofErr w:type="spellEnd"/>
            <w:r w:rsidR="00C8096E" w:rsidRPr="00C8096E">
              <w:rPr>
                <w:rFonts w:asciiTheme="majorHAnsi" w:eastAsia="Times New Roman" w:hAnsiTheme="majorHAnsi" w:cstheme="majorHAnsi"/>
                <w:b/>
                <w:bCs/>
                <w:color w:val="585454"/>
                <w:lang w:val="en-GB"/>
              </w:rPr>
              <w:t>/</w:t>
            </w:r>
            <w:proofErr w:type="spellStart"/>
            <w:r w:rsidR="00C8096E" w:rsidRPr="00C8096E">
              <w:rPr>
                <w:rFonts w:asciiTheme="majorHAnsi" w:eastAsia="Times New Roman" w:hAnsiTheme="majorHAnsi" w:cstheme="majorHAnsi"/>
                <w:b/>
                <w:bCs/>
                <w:color w:val="585454"/>
                <w:lang w:val="en-GB"/>
              </w:rPr>
              <w:t>ima</w:t>
            </w:r>
            <w:proofErr w:type="spellEnd"/>
            <w:r w:rsidR="00C8096E" w:rsidRPr="00C8096E">
              <w:rPr>
                <w:rFonts w:asciiTheme="majorHAnsi" w:eastAsia="Times New Roman" w:hAnsiTheme="majorHAnsi" w:cstheme="majorHAnsi"/>
                <w:b/>
                <w:bCs/>
                <w:color w:val="585454"/>
                <w:lang w:val="en-GB"/>
              </w:rPr>
              <w:t xml:space="preserve"> </w:t>
            </w:r>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opći</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dio</w:t>
            </w:r>
            <w:proofErr w:type="spellEnd"/>
            <w:r w:rsidR="00B30E8A" w:rsidRPr="00E509F9">
              <w:rPr>
                <w:rFonts w:asciiTheme="majorHAnsi" w:eastAsia="Times New Roman" w:hAnsiTheme="majorHAnsi" w:cstheme="majorHAnsi"/>
                <w:b/>
                <w:bCs/>
                <w:color w:val="585454"/>
                <w:lang w:val="en-GB"/>
              </w:rPr>
              <w:t xml:space="preserve">: </w:t>
            </w:r>
          </w:p>
        </w:tc>
      </w:tr>
      <w:tr w:rsidR="00B30E8A" w:rsidRPr="007F2243" w14:paraId="457539CF" w14:textId="77777777" w:rsidTr="00607FFE">
        <w:trPr>
          <w:trHeight w:val="811"/>
        </w:trPr>
        <w:tc>
          <w:tcPr>
            <w:tcW w:w="2557" w:type="dxa"/>
            <w:hideMark/>
          </w:tcPr>
          <w:p w14:paraId="4F18D6E3" w14:textId="125EE4F5" w:rsidR="00B30E8A" w:rsidRPr="00E509F9" w:rsidRDefault="00DF7FA0" w:rsidP="00BF4839">
            <w:pPr>
              <w:rPr>
                <w:rFonts w:asciiTheme="majorHAnsi" w:eastAsia="Times New Roman" w:hAnsiTheme="majorHAnsi" w:cstheme="majorHAnsi"/>
                <w:b/>
                <w:bCs/>
                <w:color w:val="585454"/>
                <w:lang w:val="en-GB"/>
              </w:rPr>
            </w:pPr>
            <w:r w:rsidRPr="007F2243">
              <w:rPr>
                <w:rFonts w:asciiTheme="majorHAnsi" w:eastAsia="Times New Roman" w:hAnsiTheme="majorHAnsi" w:cstheme="majorHAnsi"/>
                <w:b/>
                <w:bCs/>
                <w:lang w:val="en-GB"/>
              </w:rPr>
              <w:t xml:space="preserve">Name, headquarter, </w:t>
            </w:r>
            <w:proofErr w:type="spellStart"/>
            <w:r w:rsidRPr="007F2243">
              <w:rPr>
                <w:rFonts w:asciiTheme="majorHAnsi" w:eastAsia="Times New Roman" w:hAnsiTheme="majorHAnsi" w:cstheme="majorHAnsi"/>
                <w:b/>
                <w:bCs/>
                <w:lang w:val="en-GB"/>
              </w:rPr>
              <w:t>adress</w:t>
            </w:r>
            <w:proofErr w:type="spellEnd"/>
            <w:r w:rsidRPr="007F2243">
              <w:rPr>
                <w:rFonts w:asciiTheme="majorHAnsi" w:eastAsia="Times New Roman" w:hAnsiTheme="majorHAnsi" w:cstheme="majorHAnsi"/>
                <w:b/>
                <w:bCs/>
                <w:lang w:val="en-GB"/>
              </w:rPr>
              <w:t xml:space="preserve"> </w:t>
            </w:r>
            <w:r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Naziv</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sjedište</w:t>
            </w:r>
            <w:proofErr w:type="spellEnd"/>
            <w:r w:rsidR="00B30E8A" w:rsidRPr="00E509F9">
              <w:rPr>
                <w:rFonts w:asciiTheme="majorHAnsi" w:eastAsia="Times New Roman" w:hAnsiTheme="majorHAnsi" w:cstheme="majorHAnsi"/>
                <w:b/>
                <w:bCs/>
                <w:color w:val="585454"/>
                <w:lang w:val="en-GB"/>
              </w:rPr>
              <w:t xml:space="preserve">, </w:t>
            </w:r>
          </w:p>
          <w:p w14:paraId="06F89471" w14:textId="22416F58" w:rsidR="00B30E8A" w:rsidRPr="007F2243" w:rsidRDefault="00DF7FA0" w:rsidP="00BF4839">
            <w:pPr>
              <w:rPr>
                <w:rFonts w:asciiTheme="majorHAnsi" w:eastAsia="Times New Roman" w:hAnsiTheme="majorHAnsi" w:cstheme="majorHAnsi"/>
                <w:b/>
                <w:bCs/>
                <w:lang w:val="en-GB"/>
              </w:rPr>
            </w:pPr>
            <w:proofErr w:type="spellStart"/>
            <w:r w:rsidRPr="00E509F9">
              <w:rPr>
                <w:rFonts w:asciiTheme="majorHAnsi" w:eastAsia="Times New Roman" w:hAnsiTheme="majorHAnsi" w:cstheme="majorHAnsi"/>
                <w:b/>
                <w:bCs/>
                <w:color w:val="585454"/>
                <w:lang w:val="en-GB"/>
              </w:rPr>
              <w:t>a</w:t>
            </w:r>
            <w:r w:rsidR="00B30E8A" w:rsidRPr="00E509F9">
              <w:rPr>
                <w:rFonts w:asciiTheme="majorHAnsi" w:eastAsia="Times New Roman" w:hAnsiTheme="majorHAnsi" w:cstheme="majorHAnsi"/>
                <w:b/>
                <w:bCs/>
                <w:color w:val="585454"/>
                <w:lang w:val="en-GB"/>
              </w:rPr>
              <w:t>dresa</w:t>
            </w:r>
            <w:proofErr w:type="spellEnd"/>
          </w:p>
        </w:tc>
        <w:tc>
          <w:tcPr>
            <w:tcW w:w="12074" w:type="dxa"/>
            <w:gridSpan w:val="3"/>
            <w:noWrap/>
            <w:hideMark/>
          </w:tcPr>
          <w:p w14:paraId="0963670E" w14:textId="77777777" w:rsidR="00B30E8A" w:rsidRPr="007F2243" w:rsidRDefault="00B30E8A" w:rsidP="00BF4839">
            <w:pPr>
              <w:rPr>
                <w:rFonts w:asciiTheme="majorHAnsi" w:eastAsia="Times New Roman" w:hAnsiTheme="majorHAnsi" w:cstheme="majorHAnsi"/>
                <w:b/>
                <w:lang w:val="en-GB"/>
              </w:rPr>
            </w:pPr>
            <w:r w:rsidRPr="007F2243">
              <w:rPr>
                <w:rFonts w:asciiTheme="majorHAnsi" w:eastAsia="Times New Roman" w:hAnsiTheme="majorHAnsi" w:cstheme="majorHAnsi"/>
                <w:b/>
                <w:lang w:val="en-GB"/>
              </w:rPr>
              <w:t> </w:t>
            </w:r>
          </w:p>
        </w:tc>
      </w:tr>
      <w:tr w:rsidR="00B30E8A" w:rsidRPr="007F2243" w14:paraId="0F89FC83" w14:textId="77777777" w:rsidTr="00607FFE">
        <w:trPr>
          <w:trHeight w:val="413"/>
        </w:trPr>
        <w:tc>
          <w:tcPr>
            <w:tcW w:w="2557" w:type="dxa"/>
            <w:hideMark/>
          </w:tcPr>
          <w:p w14:paraId="3D379D1B" w14:textId="492A7A46" w:rsidR="00B30E8A" w:rsidRPr="007F2243" w:rsidRDefault="00DF7FA0" w:rsidP="00BF4839">
            <w:pPr>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Personal Identification Number / </w:t>
            </w:r>
            <w:r w:rsidR="00B30E8A" w:rsidRPr="00E509F9">
              <w:rPr>
                <w:rFonts w:asciiTheme="majorHAnsi" w:eastAsia="Times New Roman" w:hAnsiTheme="majorHAnsi" w:cstheme="majorHAnsi"/>
                <w:b/>
                <w:bCs/>
                <w:color w:val="585454"/>
                <w:lang w:val="en-GB"/>
              </w:rPr>
              <w:t>OIB</w:t>
            </w:r>
            <w:r w:rsidR="00B30E8A" w:rsidRPr="007F2243">
              <w:rPr>
                <w:rFonts w:asciiTheme="majorHAnsi" w:eastAsia="Times New Roman" w:hAnsiTheme="majorHAnsi" w:cstheme="majorHAnsi"/>
                <w:b/>
                <w:bCs/>
                <w:lang w:val="en-GB"/>
              </w:rPr>
              <w:t>*:</w:t>
            </w:r>
          </w:p>
        </w:tc>
        <w:tc>
          <w:tcPr>
            <w:tcW w:w="2557" w:type="dxa"/>
            <w:noWrap/>
            <w:hideMark/>
          </w:tcPr>
          <w:p w14:paraId="1992E5A9" w14:textId="77777777" w:rsidR="00B30E8A" w:rsidRPr="007F2243" w:rsidRDefault="00B30E8A" w:rsidP="00BF4839">
            <w:pPr>
              <w:rPr>
                <w:rFonts w:asciiTheme="majorHAnsi" w:eastAsia="Times New Roman" w:hAnsiTheme="majorHAnsi" w:cstheme="majorHAnsi"/>
                <w:b/>
                <w:lang w:val="en-GB"/>
              </w:rPr>
            </w:pPr>
            <w:r w:rsidRPr="007F2243">
              <w:rPr>
                <w:rFonts w:asciiTheme="majorHAnsi" w:eastAsia="Times New Roman" w:hAnsiTheme="majorHAnsi" w:cstheme="majorHAnsi"/>
                <w:b/>
                <w:lang w:val="en-GB"/>
              </w:rPr>
              <w:t> </w:t>
            </w:r>
          </w:p>
        </w:tc>
        <w:tc>
          <w:tcPr>
            <w:tcW w:w="1846" w:type="dxa"/>
          </w:tcPr>
          <w:p w14:paraId="3381377F" w14:textId="033DFBBA" w:rsidR="00B30E8A" w:rsidRPr="007F2243" w:rsidRDefault="00DF7FA0" w:rsidP="00BF4839">
            <w:pPr>
              <w:jc w:val="center"/>
              <w:rPr>
                <w:rFonts w:asciiTheme="majorHAnsi" w:eastAsia="Times New Roman" w:hAnsiTheme="majorHAnsi" w:cstheme="majorHAnsi"/>
                <w:b/>
                <w:lang w:val="en-GB"/>
              </w:rPr>
            </w:pPr>
            <w:r w:rsidRPr="007F2243">
              <w:rPr>
                <w:rFonts w:asciiTheme="majorHAnsi" w:eastAsia="Times New Roman" w:hAnsiTheme="majorHAnsi" w:cstheme="majorHAnsi"/>
                <w:b/>
                <w:lang w:val="en-GB"/>
              </w:rPr>
              <w:t xml:space="preserve">Account no. of subcontractor / </w:t>
            </w:r>
            <w:proofErr w:type="spellStart"/>
            <w:r w:rsidR="00B30E8A" w:rsidRPr="00E509F9">
              <w:rPr>
                <w:rFonts w:asciiTheme="majorHAnsi" w:eastAsia="Times New Roman" w:hAnsiTheme="majorHAnsi" w:cstheme="majorHAnsi"/>
                <w:b/>
                <w:color w:val="585454"/>
                <w:lang w:val="en-GB"/>
              </w:rPr>
              <w:t>Broj</w:t>
            </w:r>
            <w:proofErr w:type="spellEnd"/>
            <w:r w:rsidR="00B30E8A" w:rsidRPr="00E509F9">
              <w:rPr>
                <w:rFonts w:asciiTheme="majorHAnsi" w:eastAsia="Times New Roman" w:hAnsiTheme="majorHAnsi" w:cstheme="majorHAnsi"/>
                <w:b/>
                <w:color w:val="585454"/>
                <w:lang w:val="en-GB"/>
              </w:rPr>
              <w:t xml:space="preserve"> </w:t>
            </w:r>
            <w:proofErr w:type="spellStart"/>
            <w:r w:rsidR="00B30E8A" w:rsidRPr="00E509F9">
              <w:rPr>
                <w:rFonts w:asciiTheme="majorHAnsi" w:eastAsia="Times New Roman" w:hAnsiTheme="majorHAnsi" w:cstheme="majorHAnsi"/>
                <w:b/>
                <w:color w:val="585454"/>
                <w:lang w:val="en-GB"/>
              </w:rPr>
              <w:t>računa</w:t>
            </w:r>
            <w:proofErr w:type="spellEnd"/>
            <w:r w:rsidR="00B30E8A" w:rsidRPr="00E509F9">
              <w:rPr>
                <w:rFonts w:asciiTheme="majorHAnsi" w:eastAsia="Times New Roman" w:hAnsiTheme="majorHAnsi" w:cstheme="majorHAnsi"/>
                <w:b/>
                <w:color w:val="585454"/>
                <w:lang w:val="en-GB"/>
              </w:rPr>
              <w:t xml:space="preserve"> </w:t>
            </w:r>
            <w:proofErr w:type="spellStart"/>
            <w:r w:rsidR="00C8096E" w:rsidRPr="00C8096E">
              <w:rPr>
                <w:rFonts w:asciiTheme="majorHAnsi" w:eastAsia="Times New Roman" w:hAnsiTheme="majorHAnsi" w:cstheme="majorHAnsi"/>
                <w:b/>
                <w:color w:val="585454"/>
                <w:lang w:val="en-GB"/>
              </w:rPr>
              <w:t>podugovaratelj</w:t>
            </w:r>
            <w:r w:rsidR="00B30E8A" w:rsidRPr="00E509F9">
              <w:rPr>
                <w:rFonts w:asciiTheme="majorHAnsi" w:eastAsia="Times New Roman" w:hAnsiTheme="majorHAnsi" w:cstheme="majorHAnsi"/>
                <w:b/>
                <w:color w:val="585454"/>
                <w:lang w:val="en-GB"/>
              </w:rPr>
              <w:t>a</w:t>
            </w:r>
            <w:proofErr w:type="spellEnd"/>
            <w:r w:rsidR="00B30E8A" w:rsidRPr="007F2243">
              <w:rPr>
                <w:rFonts w:asciiTheme="majorHAnsi" w:eastAsia="Times New Roman" w:hAnsiTheme="majorHAnsi" w:cstheme="majorHAnsi"/>
                <w:b/>
                <w:lang w:val="en-GB"/>
              </w:rPr>
              <w:t>:</w:t>
            </w:r>
          </w:p>
        </w:tc>
        <w:tc>
          <w:tcPr>
            <w:tcW w:w="7671" w:type="dxa"/>
          </w:tcPr>
          <w:p w14:paraId="7F3AD854" w14:textId="77777777" w:rsidR="00B30E8A" w:rsidRPr="007F2243" w:rsidRDefault="00B30E8A" w:rsidP="00BF4839">
            <w:pPr>
              <w:rPr>
                <w:rFonts w:asciiTheme="majorHAnsi" w:eastAsia="Times New Roman" w:hAnsiTheme="majorHAnsi" w:cstheme="majorHAnsi"/>
                <w:b/>
                <w:lang w:val="en-GB"/>
              </w:rPr>
            </w:pPr>
          </w:p>
        </w:tc>
      </w:tr>
      <w:tr w:rsidR="00B30E8A" w:rsidRPr="007F2243" w14:paraId="5C896FE9" w14:textId="77777777" w:rsidTr="00607FFE">
        <w:trPr>
          <w:trHeight w:val="386"/>
        </w:trPr>
        <w:tc>
          <w:tcPr>
            <w:tcW w:w="14631" w:type="dxa"/>
            <w:gridSpan w:val="4"/>
            <w:noWrap/>
            <w:hideMark/>
          </w:tcPr>
          <w:p w14:paraId="3BA8F9F1" w14:textId="3E1E6D8D" w:rsidR="00B30E8A" w:rsidRPr="00E509F9" w:rsidRDefault="00DF7FA0" w:rsidP="00BF4839">
            <w:pPr>
              <w:rPr>
                <w:rFonts w:asciiTheme="majorHAnsi" w:eastAsia="Times New Roman" w:hAnsiTheme="majorHAnsi" w:cstheme="majorHAnsi"/>
                <w:b/>
                <w:bCs/>
                <w:color w:val="585454"/>
                <w:lang w:val="en-GB"/>
              </w:rPr>
            </w:pPr>
            <w:r w:rsidRPr="00E509F9">
              <w:rPr>
                <w:rFonts w:asciiTheme="majorHAnsi" w:eastAsia="Times New Roman" w:hAnsiTheme="majorHAnsi" w:cstheme="majorHAnsi"/>
                <w:b/>
                <w:bCs/>
                <w:color w:val="585454"/>
                <w:lang w:val="en-GB"/>
              </w:rPr>
              <w:t xml:space="preserve">Information on part of </w:t>
            </w:r>
            <w:r w:rsidR="0082215E">
              <w:rPr>
                <w:rFonts w:asciiTheme="majorHAnsi" w:eastAsia="Times New Roman" w:hAnsiTheme="majorHAnsi" w:cstheme="majorHAnsi"/>
                <w:b/>
                <w:bCs/>
                <w:color w:val="585454"/>
                <w:lang w:val="en-GB"/>
              </w:rPr>
              <w:t>contract</w:t>
            </w:r>
            <w:r w:rsidRPr="00E509F9">
              <w:rPr>
                <w:rFonts w:asciiTheme="majorHAnsi" w:eastAsia="Times New Roman" w:hAnsiTheme="majorHAnsi" w:cstheme="majorHAnsi"/>
                <w:b/>
                <w:bCs/>
                <w:color w:val="585454"/>
                <w:lang w:val="en-GB"/>
              </w:rPr>
              <w:t xml:space="preserve"> to be subcontracted – subject / </w:t>
            </w:r>
            <w:proofErr w:type="spellStart"/>
            <w:r w:rsidR="00B30E8A" w:rsidRPr="00E509F9">
              <w:rPr>
                <w:rFonts w:asciiTheme="majorHAnsi" w:eastAsia="Times New Roman" w:hAnsiTheme="majorHAnsi" w:cstheme="majorHAnsi"/>
                <w:b/>
                <w:bCs/>
                <w:color w:val="585454"/>
                <w:lang w:val="en-GB"/>
              </w:rPr>
              <w:t>Podaci</w:t>
            </w:r>
            <w:proofErr w:type="spellEnd"/>
            <w:r w:rsidR="00B30E8A" w:rsidRPr="00E509F9">
              <w:rPr>
                <w:rFonts w:asciiTheme="majorHAnsi" w:eastAsia="Times New Roman" w:hAnsiTheme="majorHAnsi" w:cstheme="majorHAnsi"/>
                <w:b/>
                <w:bCs/>
                <w:color w:val="585454"/>
                <w:lang w:val="en-GB"/>
              </w:rPr>
              <w:t xml:space="preserve"> o </w:t>
            </w:r>
            <w:proofErr w:type="spellStart"/>
            <w:r w:rsidR="00B30E8A" w:rsidRPr="00E509F9">
              <w:rPr>
                <w:rFonts w:asciiTheme="majorHAnsi" w:eastAsia="Times New Roman" w:hAnsiTheme="majorHAnsi" w:cstheme="majorHAnsi"/>
                <w:b/>
                <w:bCs/>
                <w:color w:val="585454"/>
                <w:lang w:val="en-GB"/>
              </w:rPr>
              <w:t>dijelu</w:t>
            </w:r>
            <w:proofErr w:type="spellEnd"/>
            <w:r w:rsidR="00B30E8A" w:rsidRPr="00E509F9">
              <w:rPr>
                <w:rFonts w:asciiTheme="majorHAnsi" w:eastAsia="Times New Roman" w:hAnsiTheme="majorHAnsi" w:cstheme="majorHAnsi"/>
                <w:b/>
                <w:bCs/>
                <w:color w:val="585454"/>
                <w:lang w:val="en-GB"/>
              </w:rPr>
              <w:t xml:space="preserve"> </w:t>
            </w:r>
            <w:proofErr w:type="spellStart"/>
            <w:r w:rsidR="0082215E">
              <w:rPr>
                <w:rFonts w:asciiTheme="majorHAnsi" w:eastAsia="Times New Roman" w:hAnsiTheme="majorHAnsi" w:cstheme="majorHAnsi"/>
                <w:b/>
                <w:bCs/>
                <w:color w:val="585454"/>
                <w:lang w:val="en-GB"/>
              </w:rPr>
              <w:t>ugovora</w:t>
            </w:r>
            <w:proofErr w:type="spellEnd"/>
            <w:r w:rsidRPr="00E509F9">
              <w:rPr>
                <w:rFonts w:asciiTheme="majorHAnsi" w:eastAsia="Times New Roman" w:hAnsiTheme="majorHAnsi" w:cstheme="majorHAnsi"/>
                <w:b/>
                <w:bCs/>
                <w:color w:val="585454"/>
                <w:lang w:val="en-GB"/>
              </w:rPr>
              <w:t xml:space="preserve"> </w:t>
            </w:r>
            <w:r w:rsidR="00B30E8A" w:rsidRPr="00E509F9">
              <w:rPr>
                <w:rFonts w:asciiTheme="majorHAnsi" w:eastAsia="Times New Roman" w:hAnsiTheme="majorHAnsi" w:cstheme="majorHAnsi"/>
                <w:b/>
                <w:bCs/>
                <w:color w:val="585454"/>
                <w:lang w:val="en-GB"/>
              </w:rPr>
              <w:t xml:space="preserve">koji se </w:t>
            </w:r>
            <w:proofErr w:type="spellStart"/>
            <w:r w:rsidR="00B30E8A" w:rsidRPr="00E509F9">
              <w:rPr>
                <w:rFonts w:asciiTheme="majorHAnsi" w:eastAsia="Times New Roman" w:hAnsiTheme="majorHAnsi" w:cstheme="majorHAnsi"/>
                <w:b/>
                <w:bCs/>
                <w:color w:val="585454"/>
                <w:lang w:val="en-GB"/>
              </w:rPr>
              <w:t>ustupa</w:t>
            </w:r>
            <w:proofErr w:type="spellEnd"/>
            <w:r w:rsidR="00B30E8A" w:rsidRPr="00E509F9">
              <w:rPr>
                <w:rFonts w:asciiTheme="majorHAnsi" w:eastAsia="Times New Roman" w:hAnsiTheme="majorHAnsi" w:cstheme="majorHAnsi"/>
                <w:b/>
                <w:bCs/>
                <w:color w:val="585454"/>
                <w:lang w:val="en-GB"/>
              </w:rPr>
              <w:t xml:space="preserve"> </w:t>
            </w:r>
            <w:proofErr w:type="spellStart"/>
            <w:r w:rsidR="00C8096E" w:rsidRPr="00C8096E">
              <w:rPr>
                <w:rFonts w:asciiTheme="majorHAnsi" w:eastAsia="Times New Roman" w:hAnsiTheme="majorHAnsi" w:cstheme="majorHAnsi"/>
                <w:b/>
                <w:bCs/>
                <w:color w:val="585454"/>
                <w:lang w:val="en-GB"/>
              </w:rPr>
              <w:t>podugovaratelju</w:t>
            </w:r>
            <w:proofErr w:type="spellEnd"/>
            <w:r w:rsidR="00C8096E" w:rsidRPr="00C8096E">
              <w:rPr>
                <w:rFonts w:asciiTheme="majorHAnsi" w:eastAsia="Times New Roman" w:hAnsiTheme="majorHAnsi" w:cstheme="majorHAnsi"/>
                <w:b/>
                <w:bCs/>
                <w:color w:val="585454"/>
                <w:lang w:val="en-GB"/>
              </w:rPr>
              <w:t>/</w:t>
            </w:r>
            <w:proofErr w:type="spellStart"/>
            <w:r w:rsidR="00C8096E" w:rsidRPr="00C8096E">
              <w:rPr>
                <w:rFonts w:asciiTheme="majorHAnsi" w:eastAsia="Times New Roman" w:hAnsiTheme="majorHAnsi" w:cstheme="majorHAnsi"/>
                <w:b/>
                <w:bCs/>
                <w:color w:val="585454"/>
                <w:lang w:val="en-GB"/>
              </w:rPr>
              <w:t>ima</w:t>
            </w:r>
            <w:proofErr w:type="spellEnd"/>
            <w:r w:rsidR="00C8096E" w:rsidRPr="00C8096E">
              <w:rPr>
                <w:rFonts w:asciiTheme="majorHAnsi" w:eastAsia="Times New Roman" w:hAnsiTheme="majorHAnsi" w:cstheme="majorHAnsi"/>
                <w:b/>
                <w:bCs/>
                <w:color w:val="585454"/>
                <w:lang w:val="en-GB"/>
              </w:rPr>
              <w:t xml:space="preserve"> </w:t>
            </w:r>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predmet</w:t>
            </w:r>
            <w:proofErr w:type="spellEnd"/>
            <w:r w:rsidR="00B30E8A" w:rsidRPr="00E509F9">
              <w:rPr>
                <w:rFonts w:asciiTheme="majorHAnsi" w:eastAsia="Times New Roman" w:hAnsiTheme="majorHAnsi" w:cstheme="majorHAnsi"/>
                <w:b/>
                <w:bCs/>
                <w:color w:val="585454"/>
                <w:lang w:val="en-GB"/>
              </w:rPr>
              <w:t xml:space="preserve">: </w:t>
            </w:r>
          </w:p>
        </w:tc>
      </w:tr>
      <w:tr w:rsidR="00B30E8A" w:rsidRPr="007F2243" w14:paraId="07834E77" w14:textId="77777777" w:rsidTr="00607FFE">
        <w:trPr>
          <w:trHeight w:val="386"/>
        </w:trPr>
        <w:tc>
          <w:tcPr>
            <w:tcW w:w="14631" w:type="dxa"/>
            <w:gridSpan w:val="4"/>
            <w:noWrap/>
          </w:tcPr>
          <w:tbl>
            <w:tblPr>
              <w:tblStyle w:val="TableGridLight1"/>
              <w:tblW w:w="14601" w:type="dxa"/>
              <w:tblLook w:val="04A0" w:firstRow="1" w:lastRow="0" w:firstColumn="1" w:lastColumn="0" w:noHBand="0" w:noVBand="1"/>
            </w:tblPr>
            <w:tblGrid>
              <w:gridCol w:w="7230"/>
              <w:gridCol w:w="1236"/>
              <w:gridCol w:w="2251"/>
              <w:gridCol w:w="3884"/>
            </w:tblGrid>
            <w:tr w:rsidR="00B30E8A" w:rsidRPr="007F2243" w14:paraId="4EED062F" w14:textId="77777777" w:rsidTr="00607FFE">
              <w:trPr>
                <w:trHeight w:val="386"/>
              </w:trPr>
              <w:tc>
                <w:tcPr>
                  <w:tcW w:w="7230" w:type="dxa"/>
                  <w:noWrap/>
                  <w:hideMark/>
                </w:tcPr>
                <w:p w14:paraId="1F9723ED" w14:textId="458919C1" w:rsidR="00B30E8A" w:rsidRPr="007F2243" w:rsidRDefault="00377812" w:rsidP="00BF4839">
                  <w:pPr>
                    <w:jc w:val="cente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Subject (title of Price Schedule's item)/</w:t>
                  </w:r>
                  <w:proofErr w:type="spellStart"/>
                  <w:r w:rsidR="00B30E8A" w:rsidRPr="00E509F9">
                    <w:rPr>
                      <w:rFonts w:asciiTheme="majorHAnsi" w:eastAsia="Times New Roman" w:hAnsiTheme="majorHAnsi" w:cstheme="majorHAnsi"/>
                      <w:bCs/>
                      <w:color w:val="585454"/>
                      <w:lang w:val="en-GB"/>
                    </w:rPr>
                    <w:t>Predmet</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naziv</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stavke</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troškovnika</w:t>
                  </w:r>
                  <w:proofErr w:type="spellEnd"/>
                  <w:r w:rsidR="00B30E8A" w:rsidRPr="007F2243">
                    <w:rPr>
                      <w:rFonts w:asciiTheme="majorHAnsi" w:eastAsia="Times New Roman" w:hAnsiTheme="majorHAnsi" w:cstheme="majorHAnsi"/>
                      <w:bCs/>
                      <w:lang w:val="en-GB"/>
                    </w:rPr>
                    <w:t>)</w:t>
                  </w:r>
                </w:p>
              </w:tc>
              <w:tc>
                <w:tcPr>
                  <w:tcW w:w="992" w:type="dxa"/>
                </w:tcPr>
                <w:p w14:paraId="0449EC41" w14:textId="52298059" w:rsidR="00B30E8A" w:rsidRPr="007F2243" w:rsidRDefault="00377812" w:rsidP="00BF4839">
                  <w:pPr>
                    <w:jc w:val="center"/>
                    <w:rPr>
                      <w:rFonts w:asciiTheme="majorHAnsi" w:eastAsia="Times New Roman" w:hAnsiTheme="majorHAnsi" w:cstheme="majorHAnsi"/>
                      <w:bCs/>
                      <w:lang w:val="en-GB"/>
                    </w:rPr>
                  </w:pPr>
                  <w:proofErr w:type="spellStart"/>
                  <w:r w:rsidRPr="007F2243">
                    <w:rPr>
                      <w:rFonts w:asciiTheme="majorHAnsi" w:eastAsia="Times New Roman" w:hAnsiTheme="majorHAnsi" w:cstheme="majorHAnsi"/>
                      <w:bCs/>
                      <w:lang w:val="en-GB"/>
                    </w:rPr>
                    <w:t>Oridinal</w:t>
                  </w:r>
                  <w:proofErr w:type="spellEnd"/>
                  <w:r w:rsidRPr="007F2243">
                    <w:rPr>
                      <w:rFonts w:asciiTheme="majorHAnsi" w:eastAsia="Times New Roman" w:hAnsiTheme="majorHAnsi" w:cstheme="majorHAnsi"/>
                      <w:bCs/>
                      <w:lang w:val="en-GB"/>
                    </w:rPr>
                    <w:t xml:space="preserve"> no. of item /</w:t>
                  </w:r>
                  <w:proofErr w:type="spellStart"/>
                  <w:r w:rsidR="00B30E8A" w:rsidRPr="00E509F9">
                    <w:rPr>
                      <w:rFonts w:asciiTheme="majorHAnsi" w:eastAsia="Times New Roman" w:hAnsiTheme="majorHAnsi" w:cstheme="majorHAnsi"/>
                      <w:bCs/>
                      <w:color w:val="585454"/>
                      <w:lang w:val="en-GB"/>
                    </w:rPr>
                    <w:t>Redni</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broj</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stavke</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troškovnika</w:t>
                  </w:r>
                  <w:proofErr w:type="spellEnd"/>
                </w:p>
              </w:tc>
              <w:tc>
                <w:tcPr>
                  <w:tcW w:w="2268" w:type="dxa"/>
                </w:tcPr>
                <w:p w14:paraId="22F93316" w14:textId="4E5A57B5" w:rsidR="00B30E8A" w:rsidRPr="007F2243" w:rsidRDefault="00654B87" w:rsidP="00BF4839">
                  <w:pPr>
                    <w:jc w:val="cente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Quantity/</w:t>
                  </w:r>
                  <w:proofErr w:type="spellStart"/>
                  <w:r w:rsidR="00B30E8A" w:rsidRPr="00E509F9">
                    <w:rPr>
                      <w:rFonts w:asciiTheme="majorHAnsi" w:eastAsia="Times New Roman" w:hAnsiTheme="majorHAnsi" w:cstheme="majorHAnsi"/>
                      <w:bCs/>
                      <w:color w:val="585454"/>
                      <w:lang w:val="en-GB"/>
                    </w:rPr>
                    <w:t>Količina</w:t>
                  </w:r>
                  <w:proofErr w:type="spellEnd"/>
                </w:p>
              </w:tc>
              <w:tc>
                <w:tcPr>
                  <w:tcW w:w="4111" w:type="dxa"/>
                </w:tcPr>
                <w:p w14:paraId="4D2992AE" w14:textId="0D02A67C" w:rsidR="00B30E8A" w:rsidRPr="007F2243" w:rsidRDefault="00654B87" w:rsidP="00BF4839">
                  <w:pPr>
                    <w:jc w:val="center"/>
                    <w:rPr>
                      <w:rFonts w:asciiTheme="majorHAnsi" w:eastAsia="Times New Roman" w:hAnsiTheme="majorHAnsi" w:cstheme="majorHAnsi"/>
                      <w:bCs/>
                      <w:lang w:val="en-GB"/>
                    </w:rPr>
                  </w:pPr>
                  <w:r w:rsidRPr="007F2243">
                    <w:rPr>
                      <w:rFonts w:asciiTheme="majorHAnsi" w:eastAsia="Times New Roman" w:hAnsiTheme="majorHAnsi" w:cstheme="majorHAnsi"/>
                      <w:bCs/>
                      <w:lang w:val="en-GB"/>
                    </w:rPr>
                    <w:t xml:space="preserve">Total amount of item / </w:t>
                  </w:r>
                  <w:proofErr w:type="spellStart"/>
                  <w:r w:rsidR="00B30E8A" w:rsidRPr="00E509F9">
                    <w:rPr>
                      <w:rFonts w:asciiTheme="majorHAnsi" w:eastAsia="Times New Roman" w:hAnsiTheme="majorHAnsi" w:cstheme="majorHAnsi"/>
                      <w:bCs/>
                      <w:color w:val="585454"/>
                      <w:lang w:val="en-GB"/>
                    </w:rPr>
                    <w:t>Ukupna</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cijena</w:t>
                  </w:r>
                  <w:proofErr w:type="spellEnd"/>
                  <w:r w:rsidR="00B30E8A" w:rsidRPr="00E509F9">
                    <w:rPr>
                      <w:rFonts w:asciiTheme="majorHAnsi" w:eastAsia="Times New Roman" w:hAnsiTheme="majorHAnsi" w:cstheme="majorHAnsi"/>
                      <w:bCs/>
                      <w:color w:val="585454"/>
                      <w:lang w:val="en-GB"/>
                    </w:rPr>
                    <w:t xml:space="preserve"> </w:t>
                  </w:r>
                  <w:proofErr w:type="spellStart"/>
                  <w:r w:rsidR="00B30E8A" w:rsidRPr="00E509F9">
                    <w:rPr>
                      <w:rFonts w:asciiTheme="majorHAnsi" w:eastAsia="Times New Roman" w:hAnsiTheme="majorHAnsi" w:cstheme="majorHAnsi"/>
                      <w:bCs/>
                      <w:color w:val="585454"/>
                      <w:lang w:val="en-GB"/>
                    </w:rPr>
                    <w:t>stavke</w:t>
                  </w:r>
                  <w:proofErr w:type="spellEnd"/>
                </w:p>
              </w:tc>
            </w:tr>
            <w:tr w:rsidR="00B30E8A" w:rsidRPr="007F2243" w14:paraId="3AF76D08" w14:textId="77777777" w:rsidTr="00607FFE">
              <w:trPr>
                <w:trHeight w:val="386"/>
              </w:trPr>
              <w:tc>
                <w:tcPr>
                  <w:tcW w:w="7230" w:type="dxa"/>
                  <w:noWrap/>
                </w:tcPr>
                <w:p w14:paraId="76132545" w14:textId="77777777" w:rsidR="00B30E8A" w:rsidRPr="007F2243" w:rsidRDefault="00B30E8A" w:rsidP="00BF4839">
                  <w:pPr>
                    <w:rPr>
                      <w:rFonts w:asciiTheme="majorHAnsi" w:eastAsia="Times New Roman" w:hAnsiTheme="majorHAnsi" w:cstheme="majorHAnsi"/>
                      <w:bCs/>
                      <w:lang w:val="en-GB"/>
                    </w:rPr>
                  </w:pPr>
                </w:p>
              </w:tc>
              <w:tc>
                <w:tcPr>
                  <w:tcW w:w="992" w:type="dxa"/>
                </w:tcPr>
                <w:p w14:paraId="5789ACFE" w14:textId="77777777" w:rsidR="00B30E8A" w:rsidRPr="007F2243" w:rsidRDefault="00B30E8A" w:rsidP="00BF4839">
                  <w:pPr>
                    <w:rPr>
                      <w:rFonts w:asciiTheme="majorHAnsi" w:eastAsia="Times New Roman" w:hAnsiTheme="majorHAnsi" w:cstheme="majorHAnsi"/>
                      <w:bCs/>
                      <w:lang w:val="en-GB"/>
                    </w:rPr>
                  </w:pPr>
                </w:p>
              </w:tc>
              <w:tc>
                <w:tcPr>
                  <w:tcW w:w="2268" w:type="dxa"/>
                </w:tcPr>
                <w:p w14:paraId="57BE7FE3" w14:textId="77777777" w:rsidR="00B30E8A" w:rsidRPr="007F2243" w:rsidRDefault="00B30E8A" w:rsidP="00BF4839">
                  <w:pPr>
                    <w:rPr>
                      <w:rFonts w:asciiTheme="majorHAnsi" w:eastAsia="Times New Roman" w:hAnsiTheme="majorHAnsi" w:cstheme="majorHAnsi"/>
                      <w:bCs/>
                      <w:lang w:val="en-GB"/>
                    </w:rPr>
                  </w:pPr>
                </w:p>
              </w:tc>
              <w:tc>
                <w:tcPr>
                  <w:tcW w:w="4111" w:type="dxa"/>
                </w:tcPr>
                <w:p w14:paraId="423D0BB8" w14:textId="77777777" w:rsidR="00B30E8A" w:rsidRPr="007F2243" w:rsidRDefault="00B30E8A" w:rsidP="00BF4839">
                  <w:pPr>
                    <w:rPr>
                      <w:rFonts w:asciiTheme="majorHAnsi" w:eastAsia="Times New Roman" w:hAnsiTheme="majorHAnsi" w:cstheme="majorHAnsi"/>
                      <w:bCs/>
                      <w:lang w:val="en-GB"/>
                    </w:rPr>
                  </w:pPr>
                </w:p>
              </w:tc>
            </w:tr>
            <w:tr w:rsidR="00B30E8A" w:rsidRPr="007F2243" w14:paraId="5EA1DE68" w14:textId="77777777" w:rsidTr="00607FFE">
              <w:trPr>
                <w:trHeight w:val="386"/>
              </w:trPr>
              <w:tc>
                <w:tcPr>
                  <w:tcW w:w="7230" w:type="dxa"/>
                  <w:noWrap/>
                </w:tcPr>
                <w:p w14:paraId="411EA7EB" w14:textId="77777777" w:rsidR="00B30E8A" w:rsidRPr="007F2243" w:rsidRDefault="00B30E8A" w:rsidP="00BF4839">
                  <w:pPr>
                    <w:rPr>
                      <w:rFonts w:asciiTheme="majorHAnsi" w:eastAsia="Times New Roman" w:hAnsiTheme="majorHAnsi" w:cstheme="majorHAnsi"/>
                      <w:bCs/>
                      <w:lang w:val="en-GB"/>
                    </w:rPr>
                  </w:pPr>
                </w:p>
              </w:tc>
              <w:tc>
                <w:tcPr>
                  <w:tcW w:w="992" w:type="dxa"/>
                </w:tcPr>
                <w:p w14:paraId="501CBE4F" w14:textId="77777777" w:rsidR="00B30E8A" w:rsidRPr="007F2243" w:rsidRDefault="00B30E8A" w:rsidP="00BF4839">
                  <w:pPr>
                    <w:rPr>
                      <w:rFonts w:asciiTheme="majorHAnsi" w:eastAsia="Times New Roman" w:hAnsiTheme="majorHAnsi" w:cstheme="majorHAnsi"/>
                      <w:bCs/>
                      <w:lang w:val="en-GB"/>
                    </w:rPr>
                  </w:pPr>
                </w:p>
              </w:tc>
              <w:tc>
                <w:tcPr>
                  <w:tcW w:w="2268" w:type="dxa"/>
                </w:tcPr>
                <w:p w14:paraId="79BDB1AA" w14:textId="77777777" w:rsidR="00B30E8A" w:rsidRPr="007F2243" w:rsidRDefault="00B30E8A" w:rsidP="00BF4839">
                  <w:pPr>
                    <w:rPr>
                      <w:rFonts w:asciiTheme="majorHAnsi" w:eastAsia="Times New Roman" w:hAnsiTheme="majorHAnsi" w:cstheme="majorHAnsi"/>
                      <w:bCs/>
                      <w:lang w:val="en-GB"/>
                    </w:rPr>
                  </w:pPr>
                </w:p>
              </w:tc>
              <w:tc>
                <w:tcPr>
                  <w:tcW w:w="4111" w:type="dxa"/>
                </w:tcPr>
                <w:p w14:paraId="7D55C635" w14:textId="77777777" w:rsidR="00B30E8A" w:rsidRPr="007F2243" w:rsidRDefault="00B30E8A" w:rsidP="00BF4839">
                  <w:pPr>
                    <w:rPr>
                      <w:rFonts w:asciiTheme="majorHAnsi" w:eastAsia="Times New Roman" w:hAnsiTheme="majorHAnsi" w:cstheme="majorHAnsi"/>
                      <w:bCs/>
                      <w:lang w:val="en-GB"/>
                    </w:rPr>
                  </w:pPr>
                </w:p>
              </w:tc>
            </w:tr>
            <w:tr w:rsidR="00B30E8A" w:rsidRPr="007F2243" w14:paraId="0453674D" w14:textId="77777777" w:rsidTr="00607FFE">
              <w:trPr>
                <w:trHeight w:val="386"/>
              </w:trPr>
              <w:tc>
                <w:tcPr>
                  <w:tcW w:w="7230" w:type="dxa"/>
                  <w:noWrap/>
                </w:tcPr>
                <w:p w14:paraId="02DE1F11" w14:textId="77777777" w:rsidR="00B30E8A" w:rsidRPr="007F2243" w:rsidRDefault="00B30E8A" w:rsidP="00BF4839">
                  <w:pPr>
                    <w:rPr>
                      <w:rFonts w:asciiTheme="majorHAnsi" w:eastAsia="Times New Roman" w:hAnsiTheme="majorHAnsi" w:cstheme="majorHAnsi"/>
                      <w:bCs/>
                      <w:lang w:val="en-GB"/>
                    </w:rPr>
                  </w:pPr>
                </w:p>
              </w:tc>
              <w:tc>
                <w:tcPr>
                  <w:tcW w:w="992" w:type="dxa"/>
                </w:tcPr>
                <w:p w14:paraId="1E5A7624" w14:textId="77777777" w:rsidR="00B30E8A" w:rsidRPr="007F2243" w:rsidRDefault="00B30E8A" w:rsidP="00BF4839">
                  <w:pPr>
                    <w:rPr>
                      <w:rFonts w:asciiTheme="majorHAnsi" w:eastAsia="Times New Roman" w:hAnsiTheme="majorHAnsi" w:cstheme="majorHAnsi"/>
                      <w:bCs/>
                      <w:lang w:val="en-GB"/>
                    </w:rPr>
                  </w:pPr>
                </w:p>
              </w:tc>
              <w:tc>
                <w:tcPr>
                  <w:tcW w:w="2268" w:type="dxa"/>
                </w:tcPr>
                <w:p w14:paraId="0F7307F1" w14:textId="77777777" w:rsidR="00B30E8A" w:rsidRPr="007F2243" w:rsidRDefault="00B30E8A" w:rsidP="00BF4839">
                  <w:pPr>
                    <w:rPr>
                      <w:rFonts w:asciiTheme="majorHAnsi" w:eastAsia="Times New Roman" w:hAnsiTheme="majorHAnsi" w:cstheme="majorHAnsi"/>
                      <w:bCs/>
                      <w:lang w:val="en-GB"/>
                    </w:rPr>
                  </w:pPr>
                </w:p>
              </w:tc>
              <w:tc>
                <w:tcPr>
                  <w:tcW w:w="4111" w:type="dxa"/>
                </w:tcPr>
                <w:p w14:paraId="4B047042" w14:textId="77777777" w:rsidR="00B30E8A" w:rsidRPr="007F2243" w:rsidRDefault="00B30E8A" w:rsidP="00BF4839">
                  <w:pPr>
                    <w:rPr>
                      <w:rFonts w:asciiTheme="majorHAnsi" w:eastAsia="Times New Roman" w:hAnsiTheme="majorHAnsi" w:cstheme="majorHAnsi"/>
                      <w:bCs/>
                      <w:lang w:val="en-GB"/>
                    </w:rPr>
                  </w:pPr>
                </w:p>
              </w:tc>
            </w:tr>
            <w:tr w:rsidR="00B30E8A" w:rsidRPr="007F2243" w14:paraId="3D8B5EA2" w14:textId="77777777" w:rsidTr="00607FFE">
              <w:trPr>
                <w:trHeight w:val="386"/>
              </w:trPr>
              <w:tc>
                <w:tcPr>
                  <w:tcW w:w="7230" w:type="dxa"/>
                  <w:noWrap/>
                </w:tcPr>
                <w:p w14:paraId="0EAEA7DA" w14:textId="77777777" w:rsidR="00B30E8A" w:rsidRPr="007F2243" w:rsidRDefault="00B30E8A" w:rsidP="00BF4839">
                  <w:pPr>
                    <w:rPr>
                      <w:rFonts w:asciiTheme="majorHAnsi" w:eastAsia="Times New Roman" w:hAnsiTheme="majorHAnsi" w:cstheme="majorHAnsi"/>
                      <w:bCs/>
                      <w:lang w:val="en-GB"/>
                    </w:rPr>
                  </w:pPr>
                </w:p>
              </w:tc>
              <w:tc>
                <w:tcPr>
                  <w:tcW w:w="992" w:type="dxa"/>
                </w:tcPr>
                <w:p w14:paraId="5D6A167B" w14:textId="77777777" w:rsidR="00B30E8A" w:rsidRPr="007F2243" w:rsidRDefault="00B30E8A" w:rsidP="00BF4839">
                  <w:pPr>
                    <w:rPr>
                      <w:rFonts w:asciiTheme="majorHAnsi" w:eastAsia="Times New Roman" w:hAnsiTheme="majorHAnsi" w:cstheme="majorHAnsi"/>
                      <w:bCs/>
                      <w:lang w:val="en-GB"/>
                    </w:rPr>
                  </w:pPr>
                </w:p>
              </w:tc>
              <w:tc>
                <w:tcPr>
                  <w:tcW w:w="2268" w:type="dxa"/>
                </w:tcPr>
                <w:p w14:paraId="49ED670B" w14:textId="77777777" w:rsidR="00B30E8A" w:rsidRPr="007F2243" w:rsidRDefault="00B30E8A" w:rsidP="00BF4839">
                  <w:pPr>
                    <w:rPr>
                      <w:rFonts w:asciiTheme="majorHAnsi" w:eastAsia="Times New Roman" w:hAnsiTheme="majorHAnsi" w:cstheme="majorHAnsi"/>
                      <w:bCs/>
                      <w:lang w:val="en-GB"/>
                    </w:rPr>
                  </w:pPr>
                </w:p>
              </w:tc>
              <w:tc>
                <w:tcPr>
                  <w:tcW w:w="4111" w:type="dxa"/>
                </w:tcPr>
                <w:p w14:paraId="3396DC3A" w14:textId="77777777" w:rsidR="00B30E8A" w:rsidRPr="007F2243" w:rsidRDefault="00B30E8A" w:rsidP="00BF4839">
                  <w:pPr>
                    <w:rPr>
                      <w:rFonts w:asciiTheme="majorHAnsi" w:eastAsia="Times New Roman" w:hAnsiTheme="majorHAnsi" w:cstheme="majorHAnsi"/>
                      <w:bCs/>
                      <w:lang w:val="en-GB"/>
                    </w:rPr>
                  </w:pPr>
                </w:p>
              </w:tc>
            </w:tr>
            <w:tr w:rsidR="00B30E8A" w:rsidRPr="007F2243" w14:paraId="40421474" w14:textId="77777777" w:rsidTr="00607FFE">
              <w:trPr>
                <w:trHeight w:val="386"/>
              </w:trPr>
              <w:tc>
                <w:tcPr>
                  <w:tcW w:w="10490" w:type="dxa"/>
                  <w:gridSpan w:val="3"/>
                  <w:noWrap/>
                </w:tcPr>
                <w:p w14:paraId="26BA4438" w14:textId="39C18155" w:rsidR="00B30E8A" w:rsidRPr="007F2243" w:rsidRDefault="00654B87" w:rsidP="00BF4839">
                  <w:pPr>
                    <w:jc w:val="right"/>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TOTAL AMOUT OF </w:t>
                  </w:r>
                  <w:r w:rsidR="0082215E">
                    <w:rPr>
                      <w:rFonts w:asciiTheme="majorHAnsi" w:eastAsia="Times New Roman" w:hAnsiTheme="majorHAnsi" w:cstheme="majorHAnsi"/>
                      <w:b/>
                      <w:bCs/>
                      <w:lang w:val="en-GB"/>
                    </w:rPr>
                    <w:t>CONTRACT</w:t>
                  </w:r>
                  <w:r w:rsidRPr="007F2243">
                    <w:rPr>
                      <w:rFonts w:asciiTheme="majorHAnsi" w:eastAsia="Times New Roman" w:hAnsiTheme="majorHAnsi" w:cstheme="majorHAnsi"/>
                      <w:b/>
                      <w:bCs/>
                      <w:lang w:val="en-GB"/>
                    </w:rPr>
                    <w:t xml:space="preserve"> TO BE PERFORMED BY SUBCONTRACTOR (net of VAT)/</w:t>
                  </w:r>
                  <w:r w:rsidR="00B30E8A" w:rsidRPr="007F2243">
                    <w:rPr>
                      <w:rFonts w:asciiTheme="majorHAnsi" w:eastAsia="Times New Roman" w:hAnsiTheme="majorHAnsi" w:cstheme="majorHAnsi"/>
                      <w:b/>
                      <w:bCs/>
                      <w:lang w:val="en-GB"/>
                    </w:rPr>
                    <w:t xml:space="preserve">UKUPNA </w:t>
                  </w:r>
                  <w:r w:rsidR="00B30E8A" w:rsidRPr="00E509F9">
                    <w:rPr>
                      <w:rFonts w:asciiTheme="majorHAnsi" w:eastAsia="Times New Roman" w:hAnsiTheme="majorHAnsi" w:cstheme="majorHAnsi"/>
                      <w:b/>
                      <w:bCs/>
                      <w:color w:val="585454"/>
                      <w:lang w:val="en-GB"/>
                    </w:rPr>
                    <w:t>VR</w:t>
                  </w:r>
                  <w:r w:rsidR="00061C08" w:rsidRPr="00E509F9">
                    <w:rPr>
                      <w:rFonts w:asciiTheme="majorHAnsi" w:eastAsia="Times New Roman" w:hAnsiTheme="majorHAnsi" w:cstheme="majorHAnsi"/>
                      <w:b/>
                      <w:bCs/>
                      <w:color w:val="585454"/>
                      <w:lang w:val="en-GB"/>
                    </w:rPr>
                    <w:t xml:space="preserve">IJEDNOST </w:t>
                  </w:r>
                  <w:r w:rsidR="0082215E">
                    <w:rPr>
                      <w:rFonts w:asciiTheme="majorHAnsi" w:eastAsia="Times New Roman" w:hAnsiTheme="majorHAnsi" w:cstheme="majorHAnsi"/>
                      <w:b/>
                      <w:bCs/>
                      <w:color w:val="585454"/>
                      <w:lang w:val="en-GB"/>
                    </w:rPr>
                    <w:t>UGOVORA</w:t>
                  </w:r>
                  <w:r w:rsidR="00B30E8A" w:rsidRPr="00E509F9">
                    <w:rPr>
                      <w:rFonts w:asciiTheme="majorHAnsi" w:eastAsia="Times New Roman" w:hAnsiTheme="majorHAnsi" w:cstheme="majorHAnsi"/>
                      <w:b/>
                      <w:bCs/>
                      <w:color w:val="585454"/>
                      <w:lang w:val="en-GB"/>
                    </w:rPr>
                    <w:t xml:space="preserve"> KOJU ĆE IZVRŠITI PO</w:t>
                  </w:r>
                  <w:r w:rsidR="00C8096E">
                    <w:rPr>
                      <w:rFonts w:asciiTheme="majorHAnsi" w:eastAsia="Times New Roman" w:hAnsiTheme="majorHAnsi" w:cstheme="majorHAnsi"/>
                      <w:b/>
                      <w:bCs/>
                      <w:color w:val="585454"/>
                      <w:lang w:val="en-GB"/>
                    </w:rPr>
                    <w:t>DUGOVARATELJ</w:t>
                  </w:r>
                  <w:r w:rsidR="00B30E8A" w:rsidRPr="00E509F9">
                    <w:rPr>
                      <w:rFonts w:asciiTheme="majorHAnsi" w:eastAsia="Times New Roman" w:hAnsiTheme="majorHAnsi" w:cstheme="majorHAnsi"/>
                      <w:b/>
                      <w:bCs/>
                      <w:color w:val="585454"/>
                      <w:lang w:val="en-GB"/>
                    </w:rPr>
                    <w:t xml:space="preserve"> (BEZ PDV-a): </w:t>
                  </w:r>
                </w:p>
              </w:tc>
              <w:tc>
                <w:tcPr>
                  <w:tcW w:w="4111" w:type="dxa"/>
                </w:tcPr>
                <w:p w14:paraId="52D7EA3D" w14:textId="77777777" w:rsidR="00B30E8A" w:rsidRPr="007F2243" w:rsidRDefault="00B30E8A" w:rsidP="00BF4839">
                  <w:pPr>
                    <w:rPr>
                      <w:rFonts w:asciiTheme="majorHAnsi" w:eastAsia="Times New Roman" w:hAnsiTheme="majorHAnsi" w:cstheme="majorHAnsi"/>
                      <w:bCs/>
                      <w:lang w:val="en-GB"/>
                    </w:rPr>
                  </w:pPr>
                </w:p>
              </w:tc>
            </w:tr>
            <w:tr w:rsidR="00B30E8A" w:rsidRPr="007F2243" w14:paraId="2BD8C2F5" w14:textId="77777777" w:rsidTr="00607FFE">
              <w:trPr>
                <w:trHeight w:val="386"/>
              </w:trPr>
              <w:tc>
                <w:tcPr>
                  <w:tcW w:w="10490" w:type="dxa"/>
                  <w:gridSpan w:val="3"/>
                  <w:noWrap/>
                </w:tcPr>
                <w:p w14:paraId="42178E5E" w14:textId="2267B428" w:rsidR="00B30E8A" w:rsidRPr="007F2243" w:rsidRDefault="00654B87" w:rsidP="00BF4839">
                  <w:pPr>
                    <w:jc w:val="right"/>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SHARE PERCANTAGE OF </w:t>
                  </w:r>
                  <w:r w:rsidR="0082215E">
                    <w:rPr>
                      <w:rFonts w:asciiTheme="majorHAnsi" w:eastAsia="Times New Roman" w:hAnsiTheme="majorHAnsi" w:cstheme="majorHAnsi"/>
                      <w:b/>
                      <w:bCs/>
                      <w:lang w:val="en-GB"/>
                    </w:rPr>
                    <w:t>CONTRACT</w:t>
                  </w:r>
                  <w:r w:rsidRPr="007F2243">
                    <w:rPr>
                      <w:rFonts w:asciiTheme="majorHAnsi" w:eastAsia="Times New Roman" w:hAnsiTheme="majorHAnsi" w:cstheme="majorHAnsi"/>
                      <w:b/>
                      <w:bCs/>
                      <w:lang w:val="en-GB"/>
                    </w:rPr>
                    <w:t xml:space="preserve"> TO BE PERFORMED BY SUBCONTRACTOR (IN %) / </w:t>
                  </w:r>
                  <w:r w:rsidR="00B30E8A" w:rsidRPr="00E509F9">
                    <w:rPr>
                      <w:rFonts w:asciiTheme="majorHAnsi" w:eastAsia="Times New Roman" w:hAnsiTheme="majorHAnsi" w:cstheme="majorHAnsi"/>
                      <w:b/>
                      <w:bCs/>
                      <w:color w:val="585454"/>
                      <w:lang w:val="en-GB"/>
                    </w:rPr>
                    <w:t>P</w:t>
                  </w:r>
                  <w:r w:rsidR="00061C08" w:rsidRPr="00E509F9">
                    <w:rPr>
                      <w:rFonts w:asciiTheme="majorHAnsi" w:eastAsia="Times New Roman" w:hAnsiTheme="majorHAnsi" w:cstheme="majorHAnsi"/>
                      <w:b/>
                      <w:bCs/>
                      <w:color w:val="585454"/>
                      <w:lang w:val="en-GB"/>
                    </w:rPr>
                    <w:t xml:space="preserve">OSTOTNI UDIO </w:t>
                  </w:r>
                  <w:r w:rsidR="0082215E">
                    <w:rPr>
                      <w:rFonts w:asciiTheme="majorHAnsi" w:eastAsia="Times New Roman" w:hAnsiTheme="majorHAnsi" w:cstheme="majorHAnsi"/>
                      <w:b/>
                      <w:bCs/>
                      <w:color w:val="585454"/>
                      <w:lang w:val="en-GB"/>
                    </w:rPr>
                    <w:t>UGOVORA</w:t>
                  </w:r>
                  <w:r w:rsidR="00061C08" w:rsidRPr="00E509F9">
                    <w:rPr>
                      <w:rFonts w:asciiTheme="majorHAnsi" w:eastAsia="Times New Roman" w:hAnsiTheme="majorHAnsi" w:cstheme="majorHAnsi"/>
                      <w:b/>
                      <w:bCs/>
                      <w:color w:val="585454"/>
                      <w:lang w:val="en-GB"/>
                    </w:rPr>
                    <w:t xml:space="preserve"> KOJEG</w:t>
                  </w:r>
                  <w:r w:rsidR="00B30E8A" w:rsidRPr="00E509F9">
                    <w:rPr>
                      <w:rFonts w:asciiTheme="majorHAnsi" w:eastAsia="Times New Roman" w:hAnsiTheme="majorHAnsi" w:cstheme="majorHAnsi"/>
                      <w:b/>
                      <w:bCs/>
                      <w:color w:val="585454"/>
                      <w:lang w:val="en-GB"/>
                    </w:rPr>
                    <w:t xml:space="preserve"> ĆE IZVRŠITI </w:t>
                  </w:r>
                  <w:r w:rsidR="00C8096E" w:rsidRPr="00C8096E">
                    <w:rPr>
                      <w:rFonts w:asciiTheme="majorHAnsi" w:eastAsia="Times New Roman" w:hAnsiTheme="majorHAnsi" w:cstheme="majorHAnsi"/>
                      <w:b/>
                      <w:bCs/>
                      <w:color w:val="585454"/>
                      <w:lang w:val="en-GB"/>
                    </w:rPr>
                    <w:t xml:space="preserve">PODUGOVARATELJ </w:t>
                  </w:r>
                  <w:r w:rsidR="00B30E8A" w:rsidRPr="00E509F9">
                    <w:rPr>
                      <w:rFonts w:asciiTheme="majorHAnsi" w:eastAsia="Times New Roman" w:hAnsiTheme="majorHAnsi" w:cstheme="majorHAnsi"/>
                      <w:b/>
                      <w:bCs/>
                      <w:color w:val="585454"/>
                      <w:lang w:val="en-GB"/>
                    </w:rPr>
                    <w:t xml:space="preserve">(U %): </w:t>
                  </w:r>
                </w:p>
              </w:tc>
              <w:tc>
                <w:tcPr>
                  <w:tcW w:w="4111" w:type="dxa"/>
                </w:tcPr>
                <w:p w14:paraId="1CBD7907" w14:textId="77777777" w:rsidR="00B30E8A" w:rsidRPr="007F2243" w:rsidRDefault="00B30E8A" w:rsidP="00BF4839">
                  <w:pPr>
                    <w:rPr>
                      <w:rFonts w:asciiTheme="majorHAnsi" w:eastAsia="Times New Roman" w:hAnsiTheme="majorHAnsi" w:cstheme="majorHAnsi"/>
                      <w:bCs/>
                      <w:lang w:val="en-GB"/>
                    </w:rPr>
                  </w:pPr>
                </w:p>
              </w:tc>
            </w:tr>
          </w:tbl>
          <w:p w14:paraId="35BBFA6F" w14:textId="77777777" w:rsidR="00B30E8A" w:rsidRPr="007F2243" w:rsidRDefault="00B30E8A" w:rsidP="00BF4839">
            <w:pPr>
              <w:rPr>
                <w:rFonts w:asciiTheme="majorHAnsi" w:eastAsia="Times New Roman" w:hAnsiTheme="majorHAnsi" w:cstheme="majorHAnsi"/>
                <w:b/>
                <w:bCs/>
                <w:lang w:val="en-GB"/>
              </w:rPr>
            </w:pPr>
          </w:p>
        </w:tc>
      </w:tr>
    </w:tbl>
    <w:p w14:paraId="5365F269" w14:textId="77777777" w:rsidR="00B30E8A" w:rsidRPr="007F2243" w:rsidRDefault="00B30E8A" w:rsidP="00BF4839">
      <w:pPr>
        <w:spacing w:after="0" w:line="240" w:lineRule="auto"/>
        <w:rPr>
          <w:rFonts w:asciiTheme="majorHAnsi" w:eastAsia="Times New Roman" w:hAnsiTheme="majorHAnsi" w:cstheme="majorHAnsi"/>
          <w:b/>
          <w:lang w:val="en-GB"/>
        </w:rPr>
      </w:pPr>
    </w:p>
    <w:p w14:paraId="0911956B" w14:textId="77777777" w:rsidR="00B30E8A" w:rsidRPr="007F2243" w:rsidRDefault="00B30E8A" w:rsidP="00BF4839">
      <w:pPr>
        <w:spacing w:after="0" w:line="240" w:lineRule="auto"/>
        <w:rPr>
          <w:rFonts w:asciiTheme="majorHAnsi" w:eastAsia="Times New Roman" w:hAnsiTheme="majorHAnsi" w:cstheme="majorHAnsi"/>
          <w:b/>
          <w:bCs/>
          <w:lang w:val="en-GB"/>
        </w:rPr>
      </w:pPr>
    </w:p>
    <w:p w14:paraId="0922D425" w14:textId="77777777" w:rsidR="00C8096E" w:rsidRDefault="00654B87" w:rsidP="00BF4839">
      <w:pPr>
        <w:spacing w:after="0" w:line="240" w:lineRule="auto"/>
        <w:rPr>
          <w:rFonts w:asciiTheme="majorHAnsi" w:eastAsia="Times New Roman" w:hAnsiTheme="majorHAnsi" w:cstheme="majorHAnsi"/>
          <w:color w:val="585454"/>
          <w:lang w:val="en-GB"/>
        </w:rPr>
      </w:pPr>
      <w:r w:rsidRPr="007F2243">
        <w:rPr>
          <w:rFonts w:asciiTheme="majorHAnsi" w:eastAsia="Times New Roman" w:hAnsiTheme="majorHAnsi" w:cstheme="majorHAnsi"/>
          <w:b/>
          <w:bCs/>
          <w:lang w:val="en-GB"/>
        </w:rPr>
        <w:t>Name and surname of</w:t>
      </w:r>
      <w:r w:rsidR="001D0D71" w:rsidRPr="007F2243">
        <w:rPr>
          <w:rFonts w:asciiTheme="majorHAnsi" w:eastAsia="Times New Roman" w:hAnsiTheme="majorHAnsi" w:cstheme="majorHAnsi"/>
          <w:b/>
          <w:bCs/>
          <w:lang w:val="en-GB"/>
        </w:rPr>
        <w:t xml:space="preserve"> subcontractor's</w:t>
      </w:r>
      <w:r w:rsidRPr="007F2243">
        <w:rPr>
          <w:rFonts w:asciiTheme="majorHAnsi" w:eastAsia="Times New Roman" w:hAnsiTheme="majorHAnsi" w:cstheme="majorHAnsi"/>
          <w:b/>
          <w:bCs/>
          <w:lang w:val="en-GB"/>
        </w:rPr>
        <w:t xml:space="preserve"> authorized person </w:t>
      </w:r>
      <w:r w:rsidR="001D0D71" w:rsidRPr="007F2243">
        <w:rPr>
          <w:rFonts w:asciiTheme="majorHAnsi" w:eastAsia="Times New Roman" w:hAnsiTheme="majorHAnsi" w:cstheme="majorHAnsi"/>
          <w:b/>
          <w:bCs/>
          <w:lang w:val="en-GB"/>
        </w:rPr>
        <w:t>/</w:t>
      </w:r>
      <w:r w:rsidR="00C8096E">
        <w:rPr>
          <w:rFonts w:asciiTheme="majorHAnsi" w:eastAsia="Times New Roman" w:hAnsiTheme="majorHAnsi" w:cstheme="majorHAnsi"/>
          <w:b/>
          <w:bCs/>
          <w:lang w:val="en-GB"/>
        </w:rPr>
        <w:t xml:space="preserve"> </w:t>
      </w:r>
      <w:r w:rsidR="00B30E8A" w:rsidRPr="00E509F9">
        <w:rPr>
          <w:rFonts w:asciiTheme="majorHAnsi" w:eastAsia="Times New Roman" w:hAnsiTheme="majorHAnsi" w:cstheme="majorHAnsi"/>
          <w:b/>
          <w:bCs/>
          <w:color w:val="585454"/>
          <w:lang w:val="en-GB"/>
        </w:rPr>
        <w:t xml:space="preserve">Ime </w:t>
      </w:r>
      <w:proofErr w:type="spellStart"/>
      <w:r w:rsidR="00B30E8A" w:rsidRPr="00E509F9">
        <w:rPr>
          <w:rFonts w:asciiTheme="majorHAnsi" w:eastAsia="Times New Roman" w:hAnsiTheme="majorHAnsi" w:cstheme="majorHAnsi"/>
          <w:b/>
          <w:bCs/>
          <w:color w:val="585454"/>
          <w:lang w:val="en-GB"/>
        </w:rPr>
        <w:t>i</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prezime</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ovlaštene</w:t>
      </w:r>
      <w:proofErr w:type="spellEnd"/>
      <w:r w:rsidR="00B30E8A" w:rsidRPr="00E509F9">
        <w:rPr>
          <w:rFonts w:asciiTheme="majorHAnsi" w:eastAsia="Times New Roman" w:hAnsiTheme="majorHAnsi" w:cstheme="majorHAnsi"/>
          <w:b/>
          <w:bCs/>
          <w:color w:val="585454"/>
          <w:lang w:val="en-GB"/>
        </w:rPr>
        <w:t xml:space="preserve"> </w:t>
      </w:r>
      <w:proofErr w:type="spellStart"/>
      <w:r w:rsidR="00B30E8A" w:rsidRPr="00E509F9">
        <w:rPr>
          <w:rFonts w:asciiTheme="majorHAnsi" w:eastAsia="Times New Roman" w:hAnsiTheme="majorHAnsi" w:cstheme="majorHAnsi"/>
          <w:b/>
          <w:bCs/>
          <w:color w:val="585454"/>
          <w:lang w:val="en-GB"/>
        </w:rPr>
        <w:t>osobe</w:t>
      </w:r>
      <w:proofErr w:type="spellEnd"/>
      <w:r w:rsidR="00B30E8A" w:rsidRPr="00E509F9">
        <w:rPr>
          <w:rFonts w:asciiTheme="majorHAnsi" w:eastAsia="Times New Roman" w:hAnsiTheme="majorHAnsi" w:cstheme="majorHAnsi"/>
          <w:b/>
          <w:bCs/>
          <w:color w:val="585454"/>
          <w:lang w:val="en-GB"/>
        </w:rPr>
        <w:t xml:space="preserve"> </w:t>
      </w:r>
      <w:proofErr w:type="spellStart"/>
      <w:r w:rsidR="00C8096E">
        <w:rPr>
          <w:rFonts w:asciiTheme="majorHAnsi" w:eastAsia="Times New Roman" w:hAnsiTheme="majorHAnsi" w:cstheme="majorHAnsi"/>
          <w:b/>
          <w:bCs/>
          <w:color w:val="585454"/>
          <w:lang w:val="en-GB"/>
        </w:rPr>
        <w:t>podugovaratelja</w:t>
      </w:r>
      <w:proofErr w:type="spellEnd"/>
      <w:r w:rsidR="00B30E8A" w:rsidRPr="00E509F9">
        <w:rPr>
          <w:rFonts w:asciiTheme="majorHAnsi" w:eastAsia="Times New Roman" w:hAnsiTheme="majorHAnsi" w:cstheme="majorHAnsi"/>
          <w:b/>
          <w:color w:val="585454"/>
          <w:lang w:val="en-GB"/>
        </w:rPr>
        <w:t>:</w:t>
      </w:r>
      <w:r w:rsidR="00B30E8A" w:rsidRPr="00E509F9">
        <w:rPr>
          <w:rFonts w:asciiTheme="majorHAnsi" w:eastAsia="Times New Roman" w:hAnsiTheme="majorHAnsi" w:cstheme="majorHAnsi"/>
          <w:color w:val="585454"/>
          <w:lang w:val="en-GB"/>
        </w:rPr>
        <w:t xml:space="preserve"> </w:t>
      </w:r>
      <w:r w:rsidR="00B30E8A" w:rsidRPr="00E509F9">
        <w:rPr>
          <w:rFonts w:asciiTheme="majorHAnsi" w:eastAsia="Times New Roman" w:hAnsiTheme="majorHAnsi" w:cstheme="majorHAnsi"/>
          <w:color w:val="585454"/>
          <w:lang w:val="en-GB"/>
        </w:rPr>
        <w:tab/>
      </w:r>
    </w:p>
    <w:p w14:paraId="7BBD6276" w14:textId="7058491E" w:rsidR="00B30E8A" w:rsidRPr="00C8096E" w:rsidRDefault="00C8096E" w:rsidP="00C8096E">
      <w:pPr>
        <w:spacing w:after="0" w:line="240" w:lineRule="auto"/>
        <w:jc w:val="right"/>
        <w:rPr>
          <w:rFonts w:asciiTheme="majorHAnsi" w:eastAsia="Times New Roman" w:hAnsiTheme="majorHAnsi" w:cstheme="majorHAnsi"/>
          <w:b/>
          <w:bCs/>
          <w:lang w:val="en-GB"/>
        </w:rPr>
      </w:pPr>
      <w:r w:rsidRPr="007F2243">
        <w:rPr>
          <w:rFonts w:asciiTheme="majorHAnsi" w:eastAsia="Times New Roman" w:hAnsiTheme="majorHAnsi" w:cstheme="majorHAnsi"/>
          <w:b/>
          <w:bCs/>
          <w:lang w:val="en-GB"/>
        </w:rPr>
        <w:t xml:space="preserve">Signature of subcontractors' authorized person </w:t>
      </w:r>
      <w:r w:rsidRPr="00E509F9">
        <w:rPr>
          <w:rFonts w:asciiTheme="majorHAnsi" w:eastAsia="Times New Roman" w:hAnsiTheme="majorHAnsi" w:cstheme="majorHAnsi"/>
          <w:b/>
          <w:bCs/>
          <w:color w:val="585454"/>
          <w:lang w:val="en-GB"/>
        </w:rPr>
        <w:t xml:space="preserve">/ </w:t>
      </w:r>
      <w:proofErr w:type="spellStart"/>
      <w:r w:rsidRPr="00E509F9">
        <w:rPr>
          <w:rFonts w:asciiTheme="majorHAnsi" w:eastAsia="Times New Roman" w:hAnsiTheme="majorHAnsi" w:cstheme="majorHAnsi"/>
          <w:b/>
          <w:bCs/>
          <w:color w:val="585454"/>
          <w:lang w:val="en-GB"/>
        </w:rPr>
        <w:t>Potpis</w:t>
      </w:r>
      <w:proofErr w:type="spellEnd"/>
      <w:r w:rsidRPr="00E509F9">
        <w:rPr>
          <w:rFonts w:asciiTheme="majorHAnsi" w:eastAsia="Times New Roman" w:hAnsiTheme="majorHAnsi" w:cstheme="majorHAnsi"/>
          <w:b/>
          <w:bCs/>
          <w:color w:val="585454"/>
          <w:lang w:val="en-GB"/>
        </w:rPr>
        <w:t xml:space="preserve"> </w:t>
      </w:r>
      <w:proofErr w:type="spellStart"/>
      <w:r w:rsidRPr="00E509F9">
        <w:rPr>
          <w:rFonts w:asciiTheme="majorHAnsi" w:eastAsia="Times New Roman" w:hAnsiTheme="majorHAnsi" w:cstheme="majorHAnsi"/>
          <w:b/>
          <w:bCs/>
          <w:color w:val="585454"/>
          <w:lang w:val="en-GB"/>
        </w:rPr>
        <w:t>ovlaštene</w:t>
      </w:r>
      <w:proofErr w:type="spellEnd"/>
      <w:r w:rsidRPr="00E509F9">
        <w:rPr>
          <w:rFonts w:asciiTheme="majorHAnsi" w:eastAsia="Times New Roman" w:hAnsiTheme="majorHAnsi" w:cstheme="majorHAnsi"/>
          <w:b/>
          <w:bCs/>
          <w:color w:val="585454"/>
          <w:lang w:val="en-GB"/>
        </w:rPr>
        <w:t xml:space="preserve"> </w:t>
      </w:r>
      <w:proofErr w:type="spellStart"/>
      <w:r w:rsidRPr="00E509F9">
        <w:rPr>
          <w:rFonts w:asciiTheme="majorHAnsi" w:eastAsia="Times New Roman" w:hAnsiTheme="majorHAnsi" w:cstheme="majorHAnsi"/>
          <w:b/>
          <w:bCs/>
          <w:color w:val="585454"/>
          <w:lang w:val="en-GB"/>
        </w:rPr>
        <w:t>osobe</w:t>
      </w:r>
      <w:proofErr w:type="spellEnd"/>
      <w:r w:rsidRPr="00E509F9">
        <w:rPr>
          <w:rFonts w:asciiTheme="majorHAnsi" w:eastAsia="Times New Roman" w:hAnsiTheme="majorHAnsi" w:cstheme="majorHAnsi"/>
          <w:b/>
          <w:bCs/>
          <w:color w:val="585454"/>
          <w:lang w:val="en-GB"/>
        </w:rPr>
        <w:t xml:space="preserve"> </w:t>
      </w:r>
      <w:proofErr w:type="spellStart"/>
      <w:r w:rsidRPr="00E509F9">
        <w:rPr>
          <w:rFonts w:asciiTheme="majorHAnsi" w:eastAsia="Times New Roman" w:hAnsiTheme="majorHAnsi" w:cstheme="majorHAnsi"/>
          <w:b/>
          <w:bCs/>
          <w:color w:val="585454"/>
          <w:lang w:val="en-GB"/>
        </w:rPr>
        <w:t>p</w:t>
      </w:r>
      <w:r>
        <w:rPr>
          <w:rFonts w:asciiTheme="majorHAnsi" w:eastAsia="Times New Roman" w:hAnsiTheme="majorHAnsi" w:cstheme="majorHAnsi"/>
          <w:b/>
          <w:bCs/>
          <w:color w:val="585454"/>
          <w:lang w:val="en-GB"/>
        </w:rPr>
        <w:t>odugovaratelja</w:t>
      </w:r>
      <w:proofErr w:type="spellEnd"/>
      <w:r w:rsidRPr="007F2243">
        <w:rPr>
          <w:rFonts w:asciiTheme="majorHAnsi" w:eastAsia="Times New Roman" w:hAnsiTheme="majorHAnsi" w:cstheme="majorHAnsi"/>
          <w:b/>
          <w:bCs/>
          <w:lang w:val="en-GB"/>
        </w:rPr>
        <w:t>:</w:t>
      </w:r>
      <w:r>
        <w:rPr>
          <w:rFonts w:asciiTheme="majorHAnsi" w:eastAsia="Times New Roman" w:hAnsiTheme="majorHAnsi" w:cstheme="majorHAnsi"/>
          <w:lang w:val="en-GB"/>
        </w:rPr>
        <w:tab/>
      </w:r>
      <w:r w:rsidR="00B30E8A" w:rsidRPr="007F2243">
        <w:rPr>
          <w:rFonts w:asciiTheme="majorHAnsi" w:eastAsia="Times New Roman" w:hAnsiTheme="majorHAnsi" w:cstheme="majorHAnsi"/>
          <w:lang w:val="en-GB"/>
        </w:rPr>
        <w:tab/>
      </w:r>
      <w:r w:rsidR="00B30E8A" w:rsidRPr="007F2243">
        <w:rPr>
          <w:rFonts w:asciiTheme="majorHAnsi" w:eastAsia="Times New Roman" w:hAnsiTheme="majorHAnsi" w:cstheme="majorHAnsi"/>
          <w:lang w:val="en-GB"/>
        </w:rPr>
        <w:tab/>
      </w:r>
      <w:r w:rsidR="00B30E8A" w:rsidRPr="007F2243">
        <w:rPr>
          <w:rFonts w:asciiTheme="majorHAnsi" w:eastAsia="Times New Roman" w:hAnsiTheme="majorHAnsi" w:cstheme="majorHAnsi"/>
          <w:lang w:val="en-GB"/>
        </w:rPr>
        <w:tab/>
      </w:r>
      <w:r>
        <w:rPr>
          <w:rFonts w:asciiTheme="majorHAnsi" w:eastAsia="Times New Roman" w:hAnsiTheme="majorHAnsi" w:cstheme="majorHAnsi"/>
          <w:lang w:val="en-GB"/>
        </w:rPr>
        <w:tab/>
      </w:r>
      <w:r>
        <w:rPr>
          <w:rFonts w:asciiTheme="majorHAnsi" w:eastAsia="Times New Roman" w:hAnsiTheme="majorHAnsi" w:cstheme="majorHAnsi"/>
          <w:lang w:val="en-GB"/>
        </w:rPr>
        <w:tab/>
      </w:r>
      <w:r>
        <w:rPr>
          <w:rFonts w:asciiTheme="majorHAnsi" w:eastAsia="Times New Roman" w:hAnsiTheme="majorHAnsi" w:cstheme="majorHAnsi"/>
          <w:lang w:val="en-GB"/>
        </w:rPr>
        <w:tab/>
      </w:r>
      <w:r>
        <w:rPr>
          <w:rFonts w:asciiTheme="majorHAnsi" w:eastAsia="Times New Roman" w:hAnsiTheme="majorHAnsi" w:cstheme="majorHAnsi"/>
          <w:lang w:val="en-GB"/>
        </w:rPr>
        <w:tab/>
      </w:r>
      <w:r w:rsidR="00B30E8A" w:rsidRPr="007F2243">
        <w:rPr>
          <w:rFonts w:asciiTheme="majorHAnsi" w:eastAsia="Times New Roman" w:hAnsiTheme="majorHAnsi" w:cstheme="majorHAnsi"/>
          <w:lang w:val="en-GB"/>
        </w:rPr>
        <w:t>___________________________________</w:t>
      </w:r>
    </w:p>
    <w:p w14:paraId="183030CB" w14:textId="1A097DB0" w:rsidR="00654B87" w:rsidRPr="007F2243" w:rsidRDefault="00654B87" w:rsidP="00C8096E">
      <w:pPr>
        <w:spacing w:after="0" w:line="240" w:lineRule="auto"/>
        <w:jc w:val="right"/>
        <w:rPr>
          <w:rFonts w:asciiTheme="majorHAnsi" w:eastAsia="Times New Roman" w:hAnsiTheme="majorHAnsi" w:cstheme="majorHAnsi"/>
          <w:vertAlign w:val="superscript"/>
          <w:lang w:val="en-GB"/>
        </w:rPr>
      </w:pPr>
      <w:r w:rsidRPr="007F2243">
        <w:rPr>
          <w:rFonts w:asciiTheme="majorHAnsi" w:eastAsia="Times New Roman" w:hAnsiTheme="majorHAnsi" w:cstheme="majorHAnsi"/>
          <w:lang w:val="en-GB"/>
        </w:rPr>
        <w:lastRenderedPageBreak/>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vertAlign w:val="superscript"/>
          <w:lang w:val="en-GB"/>
        </w:rPr>
        <w:t>(name and surname, function)</w:t>
      </w:r>
    </w:p>
    <w:p w14:paraId="2B773584" w14:textId="07D87FF0" w:rsidR="00B30E8A" w:rsidRPr="00E509F9" w:rsidRDefault="00B30E8A" w:rsidP="00C8096E">
      <w:pPr>
        <w:spacing w:after="0" w:line="240" w:lineRule="auto"/>
        <w:jc w:val="right"/>
        <w:rPr>
          <w:rFonts w:asciiTheme="majorHAnsi" w:eastAsia="Times New Roman" w:hAnsiTheme="majorHAnsi" w:cstheme="majorHAnsi"/>
          <w:color w:val="585454"/>
          <w:vertAlign w:val="superscript"/>
          <w:lang w:val="en-GB"/>
        </w:rPr>
      </w:pP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t xml:space="preserve">   </w:t>
      </w:r>
      <w:r w:rsidRPr="007F2243">
        <w:rPr>
          <w:rFonts w:asciiTheme="majorHAnsi" w:eastAsia="Times New Roman" w:hAnsiTheme="majorHAnsi" w:cstheme="majorHAnsi"/>
          <w:vertAlign w:val="superscript"/>
          <w:lang w:val="en-GB"/>
        </w:rPr>
        <w:t>(</w:t>
      </w:r>
      <w:proofErr w:type="spellStart"/>
      <w:r w:rsidRPr="00E509F9">
        <w:rPr>
          <w:rFonts w:asciiTheme="majorHAnsi" w:eastAsia="Times New Roman" w:hAnsiTheme="majorHAnsi" w:cstheme="majorHAnsi"/>
          <w:color w:val="585454"/>
          <w:vertAlign w:val="superscript"/>
          <w:lang w:val="en-GB"/>
        </w:rPr>
        <w:t>ime</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i</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prezime</w:t>
      </w:r>
      <w:proofErr w:type="spellEnd"/>
      <w:r w:rsidRPr="00E509F9">
        <w:rPr>
          <w:rFonts w:asciiTheme="majorHAnsi" w:eastAsia="Times New Roman" w:hAnsiTheme="majorHAnsi" w:cstheme="majorHAnsi"/>
          <w:color w:val="585454"/>
          <w:vertAlign w:val="superscript"/>
          <w:lang w:val="en-GB"/>
        </w:rPr>
        <w:t xml:space="preserve">, </w:t>
      </w:r>
      <w:proofErr w:type="spellStart"/>
      <w:r w:rsidRPr="00E509F9">
        <w:rPr>
          <w:rFonts w:asciiTheme="majorHAnsi" w:eastAsia="Times New Roman" w:hAnsiTheme="majorHAnsi" w:cstheme="majorHAnsi"/>
          <w:color w:val="585454"/>
          <w:vertAlign w:val="superscript"/>
          <w:lang w:val="en-GB"/>
        </w:rPr>
        <w:t>funkcija</w:t>
      </w:r>
      <w:proofErr w:type="spellEnd"/>
      <w:r w:rsidRPr="00E509F9">
        <w:rPr>
          <w:rFonts w:asciiTheme="majorHAnsi" w:eastAsia="Times New Roman" w:hAnsiTheme="majorHAnsi" w:cstheme="majorHAnsi"/>
          <w:color w:val="585454"/>
          <w:vertAlign w:val="superscript"/>
          <w:lang w:val="en-GB"/>
        </w:rPr>
        <w:t>)</w:t>
      </w:r>
    </w:p>
    <w:p w14:paraId="174CE20C" w14:textId="03EE3386" w:rsidR="00B30E8A" w:rsidRPr="007F2243" w:rsidRDefault="00EA7AAF" w:rsidP="00BF4839">
      <w:pPr>
        <w:spacing w:after="0" w:line="240" w:lineRule="auto"/>
        <w:rPr>
          <w:rFonts w:asciiTheme="majorHAnsi" w:eastAsia="Times New Roman" w:hAnsiTheme="majorHAnsi" w:cstheme="majorHAnsi"/>
          <w:lang w:val="en-GB"/>
        </w:rPr>
      </w:pPr>
      <w:r>
        <w:rPr>
          <w:rFonts w:asciiTheme="majorHAnsi" w:eastAsia="Times New Roman" w:hAnsiTheme="majorHAnsi" w:cstheme="majorHAnsi"/>
          <w:lang w:val="en-GB"/>
        </w:rPr>
        <w:tab/>
      </w:r>
      <w:r>
        <w:rPr>
          <w:rFonts w:asciiTheme="majorHAnsi" w:eastAsia="Times New Roman" w:hAnsiTheme="majorHAnsi" w:cstheme="majorHAnsi"/>
          <w:lang w:val="en-GB"/>
        </w:rPr>
        <w:tab/>
      </w:r>
      <w:r w:rsidR="00B30E8A" w:rsidRPr="007F2243">
        <w:rPr>
          <w:rFonts w:asciiTheme="majorHAnsi" w:eastAsia="Times New Roman" w:hAnsiTheme="majorHAnsi" w:cstheme="majorHAnsi"/>
          <w:lang w:val="en-GB"/>
        </w:rPr>
        <w:t xml:space="preserve"> </w:t>
      </w:r>
      <w:r w:rsidR="00B30E8A" w:rsidRPr="007F2243">
        <w:rPr>
          <w:rFonts w:asciiTheme="majorHAnsi" w:eastAsia="Times New Roman" w:hAnsiTheme="majorHAnsi" w:cstheme="majorHAnsi"/>
          <w:lang w:val="en-GB"/>
        </w:rPr>
        <w:tab/>
      </w:r>
      <w:r w:rsidR="00C8096E">
        <w:rPr>
          <w:rFonts w:asciiTheme="majorHAnsi" w:eastAsia="Times New Roman" w:hAnsiTheme="majorHAnsi" w:cstheme="majorHAnsi"/>
          <w:lang w:val="en-GB"/>
        </w:rPr>
        <w:tab/>
      </w:r>
      <w:r w:rsidR="00C8096E">
        <w:rPr>
          <w:rFonts w:asciiTheme="majorHAnsi" w:eastAsia="Times New Roman" w:hAnsiTheme="majorHAnsi" w:cstheme="majorHAnsi"/>
          <w:lang w:val="en-GB"/>
        </w:rPr>
        <w:tab/>
      </w:r>
    </w:p>
    <w:p w14:paraId="7B8898B5" w14:textId="77777777" w:rsidR="00B30E8A" w:rsidRPr="007F2243" w:rsidRDefault="00B30E8A" w:rsidP="00BF4839">
      <w:pPr>
        <w:spacing w:after="0" w:line="240" w:lineRule="auto"/>
        <w:rPr>
          <w:rFonts w:asciiTheme="majorHAnsi" w:eastAsia="Times New Roman" w:hAnsiTheme="majorHAnsi" w:cstheme="majorHAnsi"/>
          <w:lang w:val="en-GB" w:bidi="en-US"/>
        </w:rPr>
      </w:pPr>
    </w:p>
    <w:p w14:paraId="42575A5B" w14:textId="199AA0E2" w:rsidR="00B30E8A" w:rsidRPr="003110B6" w:rsidRDefault="00B30E8A" w:rsidP="00BF4839">
      <w:pPr>
        <w:spacing w:after="0" w:line="240" w:lineRule="auto"/>
        <w:rPr>
          <w:rFonts w:asciiTheme="majorHAnsi" w:eastAsia="Times New Roman" w:hAnsiTheme="majorHAnsi" w:cstheme="majorHAnsi"/>
          <w:i/>
          <w:color w:val="585454"/>
          <w:lang w:val="en-GB"/>
        </w:rPr>
      </w:pPr>
      <w:r w:rsidRPr="007F2243">
        <w:rPr>
          <w:rFonts w:asciiTheme="majorHAnsi" w:eastAsia="Times New Roman" w:hAnsiTheme="majorHAnsi" w:cstheme="majorHAnsi"/>
          <w:i/>
          <w:lang w:val="en-GB"/>
        </w:rPr>
        <w:t>*</w:t>
      </w:r>
      <w:r w:rsidR="007A4FD9" w:rsidRPr="007F2243">
        <w:rPr>
          <w:rFonts w:asciiTheme="majorHAnsi" w:eastAsia="Times New Roman" w:hAnsiTheme="majorHAnsi" w:cstheme="majorHAnsi"/>
          <w:i/>
          <w:lang w:val="en-GB"/>
        </w:rPr>
        <w:t xml:space="preserve"> or national identification number according to economic operator's country, if applicable </w:t>
      </w:r>
      <w:r w:rsidR="007A4FD9"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ili</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nacionalni</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identifikacijski</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broj</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prema</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zemlji</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sjedišta</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gospodarskog</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subjekta</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ako</w:t>
      </w:r>
      <w:proofErr w:type="spellEnd"/>
      <w:r w:rsidRPr="003110B6">
        <w:rPr>
          <w:rFonts w:asciiTheme="majorHAnsi" w:eastAsia="Times New Roman" w:hAnsiTheme="majorHAnsi" w:cstheme="majorHAnsi"/>
          <w:i/>
          <w:color w:val="585454"/>
          <w:lang w:val="en-GB"/>
        </w:rPr>
        <w:t xml:space="preserve"> je </w:t>
      </w:r>
      <w:proofErr w:type="spellStart"/>
      <w:r w:rsidRPr="003110B6">
        <w:rPr>
          <w:rFonts w:asciiTheme="majorHAnsi" w:eastAsia="Times New Roman" w:hAnsiTheme="majorHAnsi" w:cstheme="majorHAnsi"/>
          <w:i/>
          <w:color w:val="585454"/>
          <w:lang w:val="en-GB"/>
        </w:rPr>
        <w:t>primjenjivo</w:t>
      </w:r>
      <w:proofErr w:type="spellEnd"/>
    </w:p>
    <w:p w14:paraId="2C321F9D" w14:textId="69F2FA43" w:rsidR="00B30E8A" w:rsidRPr="003110B6" w:rsidRDefault="00B30E8A" w:rsidP="00BF4839">
      <w:pPr>
        <w:spacing w:after="0" w:line="240" w:lineRule="auto"/>
        <w:rPr>
          <w:rFonts w:asciiTheme="majorHAnsi" w:eastAsia="Times New Roman" w:hAnsiTheme="majorHAnsi" w:cstheme="majorHAnsi"/>
          <w:color w:val="585454"/>
          <w:lang w:val="en-GB" w:bidi="en-US"/>
        </w:rPr>
      </w:pPr>
      <w:r w:rsidRPr="007F2243">
        <w:rPr>
          <w:rFonts w:asciiTheme="majorHAnsi" w:eastAsia="Times New Roman" w:hAnsiTheme="majorHAnsi" w:cstheme="majorHAnsi"/>
          <w:i/>
          <w:lang w:val="en-GB"/>
        </w:rPr>
        <w:t>**</w:t>
      </w:r>
      <w:r w:rsidR="007A4FD9" w:rsidRPr="007F2243">
        <w:rPr>
          <w:rFonts w:asciiTheme="majorHAnsi" w:eastAsia="Times New Roman" w:hAnsiTheme="majorHAnsi" w:cstheme="majorHAnsi"/>
          <w:i/>
          <w:lang w:val="en-GB"/>
        </w:rPr>
        <w:t xml:space="preserve">In case of </w:t>
      </w:r>
      <w:proofErr w:type="spellStart"/>
      <w:r w:rsidR="007A4FD9" w:rsidRPr="007F2243">
        <w:rPr>
          <w:rFonts w:asciiTheme="majorHAnsi" w:eastAsia="Times New Roman" w:hAnsiTheme="majorHAnsi" w:cstheme="majorHAnsi"/>
          <w:i/>
          <w:lang w:val="en-GB"/>
        </w:rPr>
        <w:t>endagament</w:t>
      </w:r>
      <w:proofErr w:type="spellEnd"/>
      <w:r w:rsidR="007A4FD9" w:rsidRPr="007F2243">
        <w:rPr>
          <w:rFonts w:asciiTheme="majorHAnsi" w:eastAsia="Times New Roman" w:hAnsiTheme="majorHAnsi" w:cstheme="majorHAnsi"/>
          <w:i/>
          <w:lang w:val="en-GB"/>
        </w:rPr>
        <w:t xml:space="preserve"> of more than one subcontractor, table must be completed for each subcontractor/</w:t>
      </w:r>
      <w:r w:rsidRPr="003110B6">
        <w:rPr>
          <w:rFonts w:asciiTheme="majorHAnsi" w:eastAsia="Times New Roman" w:hAnsiTheme="majorHAnsi" w:cstheme="majorHAnsi"/>
          <w:i/>
          <w:color w:val="585454"/>
          <w:lang w:val="en-GB"/>
        </w:rPr>
        <w:t xml:space="preserve">U </w:t>
      </w:r>
      <w:proofErr w:type="spellStart"/>
      <w:r w:rsidRPr="003110B6">
        <w:rPr>
          <w:rFonts w:asciiTheme="majorHAnsi" w:eastAsia="Times New Roman" w:hAnsiTheme="majorHAnsi" w:cstheme="majorHAnsi"/>
          <w:i/>
          <w:color w:val="585454"/>
          <w:lang w:val="en-GB"/>
        </w:rPr>
        <w:t>slučaju</w:t>
      </w:r>
      <w:proofErr w:type="spellEnd"/>
      <w:r w:rsidRPr="003110B6">
        <w:rPr>
          <w:rFonts w:asciiTheme="majorHAnsi" w:eastAsia="Times New Roman" w:hAnsiTheme="majorHAnsi" w:cstheme="majorHAnsi"/>
          <w:i/>
          <w:color w:val="585454"/>
          <w:lang w:val="en-GB"/>
        </w:rPr>
        <w:t xml:space="preserve"> da </w:t>
      </w:r>
      <w:proofErr w:type="spellStart"/>
      <w:r w:rsidRPr="003110B6">
        <w:rPr>
          <w:rFonts w:asciiTheme="majorHAnsi" w:eastAsia="Times New Roman" w:hAnsiTheme="majorHAnsi" w:cstheme="majorHAnsi"/>
          <w:i/>
          <w:color w:val="585454"/>
          <w:lang w:val="en-GB"/>
        </w:rPr>
        <w:t>ponuditelj</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želi</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angažirati</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više</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podizvoditelja</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tablicu</w:t>
      </w:r>
      <w:proofErr w:type="spellEnd"/>
      <w:r w:rsidRPr="003110B6">
        <w:rPr>
          <w:rFonts w:asciiTheme="majorHAnsi" w:eastAsia="Times New Roman" w:hAnsiTheme="majorHAnsi" w:cstheme="majorHAnsi"/>
          <w:i/>
          <w:color w:val="585454"/>
          <w:lang w:val="en-GB"/>
        </w:rPr>
        <w:t xml:space="preserve"> je </w:t>
      </w:r>
      <w:proofErr w:type="spellStart"/>
      <w:r w:rsidRPr="003110B6">
        <w:rPr>
          <w:rFonts w:asciiTheme="majorHAnsi" w:eastAsia="Times New Roman" w:hAnsiTheme="majorHAnsi" w:cstheme="majorHAnsi"/>
          <w:i/>
          <w:color w:val="585454"/>
          <w:lang w:val="en-GB"/>
        </w:rPr>
        <w:t>potrebno</w:t>
      </w:r>
      <w:proofErr w:type="spellEnd"/>
      <w:r w:rsidRPr="003110B6">
        <w:rPr>
          <w:rFonts w:asciiTheme="majorHAnsi" w:eastAsia="Times New Roman" w:hAnsiTheme="majorHAnsi" w:cstheme="majorHAnsi"/>
          <w:i/>
          <w:color w:val="585454"/>
          <w:lang w:val="en-GB"/>
        </w:rPr>
        <w:t xml:space="preserve"> </w:t>
      </w:r>
      <w:proofErr w:type="spellStart"/>
      <w:r w:rsidRPr="003110B6">
        <w:rPr>
          <w:rFonts w:asciiTheme="majorHAnsi" w:eastAsia="Times New Roman" w:hAnsiTheme="majorHAnsi" w:cstheme="majorHAnsi"/>
          <w:i/>
          <w:color w:val="585454"/>
          <w:lang w:val="en-GB"/>
        </w:rPr>
        <w:t>ispuniti</w:t>
      </w:r>
      <w:proofErr w:type="spellEnd"/>
      <w:r w:rsidRPr="003110B6">
        <w:rPr>
          <w:rFonts w:asciiTheme="majorHAnsi" w:eastAsia="Times New Roman" w:hAnsiTheme="majorHAnsi" w:cstheme="majorHAnsi"/>
          <w:i/>
          <w:color w:val="585454"/>
          <w:lang w:val="en-GB"/>
        </w:rPr>
        <w:t xml:space="preserve"> za </w:t>
      </w:r>
      <w:proofErr w:type="spellStart"/>
      <w:r w:rsidRPr="003110B6">
        <w:rPr>
          <w:rFonts w:asciiTheme="majorHAnsi" w:eastAsia="Times New Roman" w:hAnsiTheme="majorHAnsi" w:cstheme="majorHAnsi"/>
          <w:i/>
          <w:color w:val="585454"/>
          <w:lang w:val="en-GB"/>
        </w:rPr>
        <w:t>svakog</w:t>
      </w:r>
      <w:proofErr w:type="spellEnd"/>
      <w:r w:rsidRPr="003110B6">
        <w:rPr>
          <w:rFonts w:asciiTheme="majorHAnsi" w:eastAsia="Times New Roman" w:hAnsiTheme="majorHAnsi" w:cstheme="majorHAnsi"/>
          <w:i/>
          <w:color w:val="585454"/>
          <w:lang w:val="en-GB"/>
        </w:rPr>
        <w:t xml:space="preserve"> od </w:t>
      </w:r>
      <w:proofErr w:type="spellStart"/>
      <w:r w:rsidRPr="003110B6">
        <w:rPr>
          <w:rFonts w:asciiTheme="majorHAnsi" w:eastAsia="Times New Roman" w:hAnsiTheme="majorHAnsi" w:cstheme="majorHAnsi"/>
          <w:i/>
          <w:color w:val="585454"/>
          <w:lang w:val="en-GB"/>
        </w:rPr>
        <w:t>njih</w:t>
      </w:r>
      <w:proofErr w:type="spellEnd"/>
    </w:p>
    <w:p w14:paraId="19F3999D" w14:textId="61BE1F2F" w:rsidR="00B30E8A" w:rsidRDefault="00B30E8A"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55BF30AE" w14:textId="69492AFE" w:rsidR="00C30C7C" w:rsidRDefault="00C30C7C"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37033B53" w14:textId="7AE52963" w:rsidR="00C30C7C" w:rsidRDefault="00C30C7C"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4471A67D" w14:textId="21B0FF9A" w:rsidR="00C30C7C" w:rsidRDefault="00C30C7C"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1E4A8313" w14:textId="2B93385C"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49E5EDB3" w14:textId="14DCC26C"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741B6D44" w14:textId="5B3BC735"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1F561FB0" w14:textId="460A57D6"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15D88FBA" w14:textId="300E8406"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37EBAF86" w14:textId="67B97D3F"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5206C45C" w14:textId="68A7DB88"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0A9DCFA5" w14:textId="63339B3F"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4DD7A377" w14:textId="64A6F56E"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742257B2" w14:textId="648B4697"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4E2003AB" w14:textId="3D3997C7"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65809345" w14:textId="109EA013"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306FC2DC" w14:textId="4A93301D"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0BA9993D" w14:textId="04685E54"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32F77397" w14:textId="5A1A2EBD"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397FDC0E" w14:textId="7929E54A"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574E50C7" w14:textId="727DB6BC"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5BD83F55" w14:textId="12029598"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0831A969" w14:textId="743CD5AB"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5CDDE79F" w14:textId="77777777" w:rsidR="00052F58" w:rsidRDefault="00052F58"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1D2334C7" w14:textId="00063EFA" w:rsidR="00C30C7C" w:rsidRDefault="00C30C7C"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1C75C7C4" w14:textId="3DB15DA1" w:rsidR="00052F58" w:rsidRPr="00BA76E2" w:rsidRDefault="002C7445" w:rsidP="00052F58">
      <w:pPr>
        <w:spacing w:after="0" w:line="240" w:lineRule="auto"/>
        <w:rPr>
          <w:rFonts w:ascii="Calibri Light" w:eastAsia="Times New Roman" w:hAnsi="Calibri Light" w:cs="Calibri Light"/>
          <w:b/>
          <w:color w:val="000000" w:themeColor="text1"/>
          <w:lang w:val="en-US" w:eastAsia="hr-HR"/>
        </w:rPr>
      </w:pPr>
      <w:r w:rsidRPr="00BA76E2">
        <w:rPr>
          <w:rFonts w:ascii="Calibri Light" w:eastAsia="Times New Roman" w:hAnsi="Calibri Light" w:cs="Calibri Light"/>
          <w:b/>
          <w:color w:val="000000" w:themeColor="text1"/>
          <w:lang w:val="en-US" w:eastAsia="hr-HR"/>
        </w:rPr>
        <w:lastRenderedPageBreak/>
        <w:t xml:space="preserve">PRILOG II  / </w:t>
      </w:r>
      <w:r w:rsidR="00052F58" w:rsidRPr="00BA76E2">
        <w:rPr>
          <w:rFonts w:ascii="Calibri Light" w:eastAsia="Times New Roman" w:hAnsi="Calibri Light" w:cs="Calibri Light"/>
          <w:b/>
          <w:color w:val="000000" w:themeColor="text1"/>
          <w:lang w:val="en-US" w:eastAsia="hr-HR"/>
        </w:rPr>
        <w:t xml:space="preserve">ANNEX II </w:t>
      </w:r>
    </w:p>
    <w:p w14:paraId="6D7D7DE5" w14:textId="77777777" w:rsidR="00052F58" w:rsidRPr="002C7445" w:rsidRDefault="00052F58" w:rsidP="00052F58">
      <w:pPr>
        <w:spacing w:after="0"/>
        <w:rPr>
          <w:rFonts w:ascii="Calibri Light" w:eastAsia="Calibri" w:hAnsi="Calibri Light" w:cs="Calibri Light"/>
          <w:color w:val="000000" w:themeColor="text1"/>
          <w:lang w:eastAsia="hr-HR"/>
        </w:rPr>
      </w:pPr>
    </w:p>
    <w:p w14:paraId="0253B647" w14:textId="21B2DDBF" w:rsidR="00052F58" w:rsidRPr="002C7445" w:rsidRDefault="00052F58" w:rsidP="00052F58">
      <w:pPr>
        <w:spacing w:after="0"/>
        <w:rPr>
          <w:rFonts w:ascii="Calibri Light" w:eastAsia="Calibri" w:hAnsi="Calibri Light" w:cs="Calibri Light"/>
          <w:b/>
          <w:bCs/>
          <w:color w:val="000000" w:themeColor="text1"/>
        </w:rPr>
      </w:pPr>
      <w:r w:rsidRPr="002C7445">
        <w:rPr>
          <w:rFonts w:ascii="Calibri Light" w:eastAsia="Calibri" w:hAnsi="Calibri Light" w:cs="Calibri Light"/>
          <w:b/>
          <w:bCs/>
          <w:color w:val="000000" w:themeColor="text1"/>
        </w:rPr>
        <w:t>Predmet nabave je nabava strojeva i opreme</w:t>
      </w:r>
      <w:r w:rsidR="002C7445" w:rsidRPr="002C7445">
        <w:rPr>
          <w:rFonts w:ascii="Calibri Light" w:eastAsia="Calibri" w:hAnsi="Calibri Light" w:cs="Calibri Light"/>
          <w:b/>
          <w:bCs/>
          <w:color w:val="000000" w:themeColor="text1"/>
        </w:rPr>
        <w:t xml:space="preserve"> /  </w:t>
      </w:r>
      <w:r w:rsidR="002C7445" w:rsidRPr="002C7445">
        <w:rPr>
          <w:rFonts w:asciiTheme="majorHAnsi" w:eastAsia="Times New Roman" w:hAnsiTheme="majorHAnsi" w:cstheme="majorHAnsi"/>
          <w:b/>
          <w:bCs/>
          <w:color w:val="767171" w:themeColor="background2" w:themeShade="80"/>
          <w:lang w:val="en-GB" w:bidi="hr-HR"/>
        </w:rPr>
        <w:t>Procurement of stands and equipment</w:t>
      </w:r>
    </w:p>
    <w:p w14:paraId="60846D79" w14:textId="77777777" w:rsidR="00052F58" w:rsidRPr="002C7445" w:rsidRDefault="00052F58" w:rsidP="00052F58">
      <w:pPr>
        <w:spacing w:after="0"/>
        <w:rPr>
          <w:rFonts w:ascii="Calibri Light" w:eastAsia="Calibri" w:hAnsi="Calibri Light" w:cs="Calibri Light"/>
          <w:b/>
          <w:bCs/>
          <w:color w:val="000000" w:themeColor="text1"/>
        </w:rPr>
      </w:pPr>
    </w:p>
    <w:p w14:paraId="5368B731" w14:textId="54551658" w:rsidR="00052F58" w:rsidRPr="002C7445" w:rsidRDefault="007161BC" w:rsidP="00052F58">
      <w:pPr>
        <w:spacing w:after="0"/>
        <w:rPr>
          <w:rFonts w:ascii="Calibri Light" w:eastAsia="Calibri" w:hAnsi="Calibri Light" w:cs="Calibri Light"/>
          <w:b/>
          <w:bCs/>
          <w:color w:val="000000" w:themeColor="text1"/>
        </w:rPr>
      </w:pPr>
      <w:r w:rsidRPr="002C7445">
        <w:rPr>
          <w:rFonts w:ascii="Calibri Light" w:eastAsia="Calibri" w:hAnsi="Calibri Light" w:cs="Calibri Light"/>
          <w:b/>
          <w:bCs/>
          <w:color w:val="000000" w:themeColor="text1"/>
        </w:rPr>
        <w:t>GRUPA 1:</w:t>
      </w:r>
      <w:r w:rsidR="00D154F2">
        <w:rPr>
          <w:rFonts w:ascii="Calibri Light" w:eastAsia="Calibri" w:hAnsi="Calibri Light" w:cs="Calibri Light"/>
          <w:b/>
          <w:bCs/>
          <w:color w:val="000000" w:themeColor="text1"/>
        </w:rPr>
        <w:t xml:space="preserve"> NABAVA</w:t>
      </w:r>
      <w:r w:rsidRPr="002C7445">
        <w:rPr>
          <w:rFonts w:ascii="Calibri Light" w:eastAsia="Calibri" w:hAnsi="Calibri Light" w:cs="Calibri Light"/>
          <w:b/>
          <w:bCs/>
          <w:color w:val="000000" w:themeColor="text1"/>
        </w:rPr>
        <w:t xml:space="preserve"> LINIJ</w:t>
      </w:r>
      <w:r w:rsidR="00D154F2">
        <w:rPr>
          <w:rFonts w:ascii="Calibri Light" w:eastAsia="Calibri" w:hAnsi="Calibri Light" w:cs="Calibri Light"/>
          <w:b/>
          <w:bCs/>
          <w:color w:val="000000" w:themeColor="text1"/>
        </w:rPr>
        <w:t>E</w:t>
      </w:r>
      <w:r w:rsidRPr="002C7445">
        <w:rPr>
          <w:rFonts w:ascii="Calibri Light" w:eastAsia="Calibri" w:hAnsi="Calibri Light" w:cs="Calibri Light"/>
          <w:b/>
          <w:bCs/>
          <w:color w:val="000000" w:themeColor="text1"/>
        </w:rPr>
        <w:t xml:space="preserve"> ZA PROIZVODNJU BRIKETA /  </w:t>
      </w:r>
      <w:r w:rsidRPr="002C7445">
        <w:rPr>
          <w:rFonts w:ascii="Calibri Light" w:eastAsia="Calibri" w:hAnsi="Calibri Light" w:cs="Calibri Light"/>
          <w:b/>
          <w:bCs/>
          <w:color w:val="767171" w:themeColor="background2" w:themeShade="80"/>
        </w:rPr>
        <w:t xml:space="preserve">GROUP 1: </w:t>
      </w:r>
      <w:r w:rsidRPr="002C7445">
        <w:rPr>
          <w:rFonts w:asciiTheme="majorHAnsi" w:hAnsiTheme="majorHAnsi" w:cstheme="majorHAnsi"/>
          <w:b/>
          <w:bCs/>
          <w:color w:val="767171" w:themeColor="background2" w:themeShade="80"/>
        </w:rPr>
        <w:t>PROCUREMENT OF A BRIQUETTE PRODUCTION LINE</w:t>
      </w:r>
    </w:p>
    <w:p w14:paraId="7348A36C" w14:textId="77777777" w:rsidR="00052F58" w:rsidRDefault="00052F58" w:rsidP="00052F58">
      <w:pPr>
        <w:spacing w:after="0"/>
        <w:rPr>
          <w:rFonts w:ascii="Calibri Light" w:eastAsia="Calibri" w:hAnsi="Calibri Light" w:cs="Calibri Light"/>
          <w:color w:val="585454"/>
        </w:rPr>
      </w:pPr>
    </w:p>
    <w:p w14:paraId="44B25128" w14:textId="77777777" w:rsidR="00052F58" w:rsidRPr="00504EC4" w:rsidRDefault="00052F58" w:rsidP="00052F58">
      <w:pPr>
        <w:spacing w:after="0"/>
        <w:rPr>
          <w:rFonts w:ascii="Calibri Light" w:eastAsia="Calibri" w:hAnsi="Calibri Light" w:cs="Calibri Light"/>
          <w:b/>
          <w:color w:val="585454"/>
          <w:u w:val="single"/>
        </w:rPr>
      </w:pPr>
    </w:p>
    <w:p w14:paraId="2D40E291" w14:textId="135A0E1E" w:rsidR="002C7445" w:rsidRPr="002C7445" w:rsidRDefault="00052F58" w:rsidP="002C7445">
      <w:pPr>
        <w:spacing w:after="170" w:line="249" w:lineRule="auto"/>
        <w:ind w:left="-5" w:hanging="10"/>
        <w:jc w:val="both"/>
        <w:rPr>
          <w:rFonts w:ascii="Calibri Light" w:eastAsia="Calibri" w:hAnsi="Calibri Light" w:cs="Calibri Light"/>
          <w:lang w:eastAsia="hr-HR"/>
        </w:rPr>
      </w:pPr>
      <w:r w:rsidRPr="002C7445">
        <w:rPr>
          <w:rFonts w:ascii="Calibri Light" w:eastAsia="Calibri" w:hAnsi="Calibri Light" w:cs="Calibri Light"/>
          <w:b/>
          <w:u w:val="single"/>
          <w:lang w:val="en-US"/>
        </w:rPr>
        <w:t>NAPOMENA</w:t>
      </w:r>
      <w:r w:rsidR="002C7445" w:rsidRPr="002C7445">
        <w:rPr>
          <w:rFonts w:ascii="Calibri Light" w:eastAsia="Calibri" w:hAnsi="Calibri Light" w:cs="Calibri Light"/>
          <w:b/>
          <w:u w:val="single"/>
          <w:lang w:val="en-US"/>
        </w:rPr>
        <w:t>/</w:t>
      </w:r>
      <w:r w:rsidR="002C7445" w:rsidRPr="002C7445">
        <w:rPr>
          <w:rFonts w:ascii="Calibri Light" w:eastAsia="Calibri" w:hAnsi="Calibri Light" w:cs="Calibri Light"/>
          <w:b/>
          <w:color w:val="767171" w:themeColor="background2" w:themeShade="80"/>
          <w:u w:val="single"/>
          <w:lang w:val="en-US"/>
        </w:rPr>
        <w:t>NOTE</w:t>
      </w:r>
      <w:r w:rsidRPr="002C7445">
        <w:rPr>
          <w:rFonts w:ascii="Calibri Light" w:eastAsia="Calibri" w:hAnsi="Calibri Light" w:cs="Calibri Light"/>
          <w:b/>
          <w:color w:val="767171" w:themeColor="background2" w:themeShade="80"/>
          <w:u w:val="single"/>
          <w:lang w:val="en-US"/>
        </w:rPr>
        <w:t xml:space="preserve"> :</w:t>
      </w:r>
      <w:r w:rsidRPr="002C7445">
        <w:rPr>
          <w:rFonts w:ascii="Calibri Light" w:eastAsia="Calibri" w:hAnsi="Calibri Light" w:cs="Calibri Light"/>
          <w:color w:val="767171" w:themeColor="background2" w:themeShade="80"/>
          <w:lang w:eastAsia="hr-HR"/>
        </w:rPr>
        <w:t xml:space="preserve">  </w:t>
      </w:r>
      <w:r w:rsidR="002C7445" w:rsidRPr="002C7445">
        <w:rPr>
          <w:rFonts w:ascii="Calibri Light" w:eastAsia="Calibri" w:hAnsi="Calibri Light" w:cs="Calibri Light"/>
          <w:b/>
          <w:u w:val="single"/>
        </w:rPr>
        <w:t xml:space="preserve">Ponuditelj popunjava tehničke specifikacije </w:t>
      </w:r>
      <w:r w:rsidR="002C7445" w:rsidRPr="002C7445">
        <w:rPr>
          <w:rFonts w:ascii="Calibri Light" w:eastAsia="Calibri" w:hAnsi="Calibri Light" w:cs="Calibri Light"/>
        </w:rPr>
        <w:t xml:space="preserve">Ponuditelj popunjava stupac «Ponuđene karakteristike» definirajući tehničke specifikacije ponuđene robe (napomena:  ponuditelj popunjava tehničke specifikacije upisujućikarakteristike ponuđene robe, popunjavanje stupca riječima kao što su npr. „zadovoljava“, „DA“, „jednakovrijedno traženom“ ili „odgovara traženom“ se ne preporučuje). Stupac « Bilješke, napomene, reference na dokumentaciju » ponuditelj može popuniti ukoliko smatra potrebnim. Stupac « Ocjena DA/NE » ponuditelj ne popunjava s obzirom na to da je stupac predviđen za ocjene Naručitelja. Zahtjevi definirani Tehničkim specifikacijama predstavljaju </w:t>
      </w:r>
      <w:r w:rsidR="002C7445" w:rsidRPr="002C7445">
        <w:rPr>
          <w:rFonts w:ascii="Calibri Light" w:eastAsia="Calibri" w:hAnsi="Calibri Light" w:cs="Calibri Light"/>
          <w:b/>
          <w:bCs/>
        </w:rPr>
        <w:t>minimalne tehničke karakteristike koje ponuđena roba mora zadovoljavati</w:t>
      </w:r>
      <w:r w:rsidR="002C7445" w:rsidRPr="002C7445">
        <w:rPr>
          <w:rFonts w:ascii="Calibri Light" w:eastAsia="Calibri" w:hAnsi="Calibri Light" w:cs="Calibri Light"/>
        </w:rPr>
        <w:t>, ukoliko nije drugačije navedeno.</w:t>
      </w:r>
      <w:r w:rsidR="002C7445" w:rsidRPr="002C7445">
        <w:rPr>
          <w:rFonts w:ascii="Calibri Light" w:eastAsia="Calibri" w:hAnsi="Calibri Light" w:cs="Calibri Light"/>
          <w:lang w:eastAsia="hr-HR"/>
        </w:rPr>
        <w:t xml:space="preserve"> </w:t>
      </w:r>
    </w:p>
    <w:p w14:paraId="07E04D2B" w14:textId="236E66E8" w:rsidR="00052F58" w:rsidRPr="002C7445" w:rsidRDefault="00052F58" w:rsidP="00052F58">
      <w:pPr>
        <w:spacing w:after="169" w:line="249" w:lineRule="auto"/>
        <w:ind w:right="2"/>
        <w:jc w:val="both"/>
        <w:rPr>
          <w:rFonts w:ascii="Calibri Light" w:eastAsia="Calibri" w:hAnsi="Calibri Light" w:cs="Calibri Light"/>
          <w:b/>
          <w:bCs/>
          <w:color w:val="767171" w:themeColor="background2" w:themeShade="80"/>
          <w:lang w:eastAsia="hr-HR"/>
        </w:rPr>
      </w:pPr>
      <w:r w:rsidRPr="002C7445">
        <w:rPr>
          <w:rFonts w:ascii="Calibri Light" w:eastAsia="Calibri" w:hAnsi="Calibri Light" w:cs="Calibri Light"/>
          <w:b/>
          <w:color w:val="767171" w:themeColor="background2" w:themeShade="80"/>
          <w:u w:val="single"/>
        </w:rPr>
        <w:t>Tenderer fills the technical specifications.</w:t>
      </w:r>
      <w:r w:rsidRPr="002C7445">
        <w:rPr>
          <w:rFonts w:ascii="Calibri Light" w:eastAsia="Calibri" w:hAnsi="Calibri Light" w:cs="Calibri Light"/>
          <w:color w:val="767171" w:themeColor="background2" w:themeShade="80"/>
        </w:rPr>
        <w:t xml:space="preserve">Tenderer shall complete column „Specifications offered“, defining technical specifications of offered supplies (note: tenderer fills the specifications of offered supplies, the words “compliant” and , “equivalent „or “yes” etc. are not reccomended). Tenderer shall complete column „Notes, remarks, references to documentation„ </w:t>
      </w:r>
      <w:r w:rsidRPr="002C7445">
        <w:rPr>
          <w:rFonts w:ascii="Calibri Light" w:eastAsia="Calibri" w:hAnsi="Calibri Light" w:cs="Calibri Light"/>
          <w:color w:val="767171" w:themeColor="background2" w:themeShade="80"/>
        </w:rPr>
        <w:pgNum/>
      </w:r>
      <w:r w:rsidRPr="002C7445">
        <w:rPr>
          <w:rFonts w:ascii="Calibri Light" w:eastAsia="Calibri" w:hAnsi="Calibri Light" w:cs="Calibri Light"/>
          <w:color w:val="767171" w:themeColor="background2" w:themeShade="80"/>
        </w:rPr>
        <w:t xml:space="preserve"> fit considers it necessary. Column „YES/NO“ is completed by the Contracting Authority. If not specified differently, Specifications Required </w:t>
      </w:r>
      <w:r w:rsidRPr="002C7445">
        <w:rPr>
          <w:rFonts w:ascii="Calibri Light" w:eastAsia="Calibri" w:hAnsi="Calibri Light" w:cs="Calibri Light"/>
          <w:b/>
          <w:bCs/>
          <w:color w:val="767171" w:themeColor="background2" w:themeShade="80"/>
        </w:rPr>
        <w:t>are set out minimum technical requirements for the offered supplies.</w:t>
      </w:r>
    </w:p>
    <w:p w14:paraId="019E2C19"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2C0E638B"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3F0DA8A2"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0A0B2BBB"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69994AB2"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38D37D7C" w14:textId="77777777" w:rsidR="00052F58" w:rsidRPr="00EA7AAF" w:rsidRDefault="00052F58" w:rsidP="00052F58">
      <w:pPr>
        <w:spacing w:after="0"/>
        <w:rPr>
          <w:rFonts w:ascii="Calibri Light" w:eastAsia="Calibri" w:hAnsi="Calibri Light" w:cs="Calibri Light"/>
          <w:color w:val="585454"/>
        </w:rPr>
      </w:pPr>
    </w:p>
    <w:p w14:paraId="2481CA53"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223BA88C"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65BDC6E4"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3C841655" w14:textId="77777777" w:rsidR="00052F58" w:rsidRPr="00C30C7C"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32599E3C" w14:textId="77777777" w:rsidR="00052F58" w:rsidRDefault="00052F58" w:rsidP="00052F58">
      <w:pPr>
        <w:widowControl w:val="0"/>
        <w:autoSpaceDE w:val="0"/>
        <w:autoSpaceDN w:val="0"/>
        <w:adjustRightInd w:val="0"/>
        <w:spacing w:after="0" w:line="240" w:lineRule="auto"/>
        <w:rPr>
          <w:rFonts w:asciiTheme="majorHAnsi" w:eastAsia="Times New Roman" w:hAnsiTheme="majorHAnsi" w:cstheme="majorHAnsi"/>
          <w:bCs/>
          <w:lang w:val="en-GB"/>
        </w:rPr>
      </w:pPr>
    </w:p>
    <w:tbl>
      <w:tblPr>
        <w:tblStyle w:val="TableGrid0"/>
        <w:tblW w:w="13992" w:type="dxa"/>
        <w:tblInd w:w="0" w:type="dxa"/>
        <w:tblCellMar>
          <w:top w:w="44" w:type="dxa"/>
          <w:left w:w="104" w:type="dxa"/>
          <w:bottom w:w="3" w:type="dxa"/>
          <w:right w:w="40" w:type="dxa"/>
        </w:tblCellMar>
        <w:tblLook w:val="04A0" w:firstRow="1" w:lastRow="0" w:firstColumn="1" w:lastColumn="0" w:noHBand="0" w:noVBand="1"/>
      </w:tblPr>
      <w:tblGrid>
        <w:gridCol w:w="798"/>
        <w:gridCol w:w="5395"/>
        <w:gridCol w:w="3223"/>
        <w:gridCol w:w="2954"/>
        <w:gridCol w:w="1622"/>
      </w:tblGrid>
      <w:tr w:rsidR="00052F58" w:rsidRPr="007161BC" w14:paraId="1D06913D" w14:textId="77777777" w:rsidTr="008651EE">
        <w:trPr>
          <w:trHeight w:val="1107"/>
        </w:trPr>
        <w:tc>
          <w:tcPr>
            <w:tcW w:w="798" w:type="dxa"/>
            <w:tcBorders>
              <w:top w:val="single" w:sz="4" w:space="0" w:color="000000"/>
              <w:left w:val="single" w:sz="4" w:space="0" w:color="000000"/>
              <w:bottom w:val="single" w:sz="4" w:space="0" w:color="auto"/>
              <w:right w:val="single" w:sz="4" w:space="0" w:color="auto"/>
            </w:tcBorders>
            <w:shd w:val="clear" w:color="auto" w:fill="DAEEF3"/>
          </w:tcPr>
          <w:p w14:paraId="33183818" w14:textId="77777777" w:rsidR="00052F58" w:rsidRPr="007161BC" w:rsidRDefault="00052F58" w:rsidP="008651EE">
            <w:pPr>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1.Item/</w:t>
            </w:r>
          </w:p>
          <w:p w14:paraId="432CB175" w14:textId="77777777" w:rsidR="00052F58" w:rsidRPr="007161BC" w:rsidRDefault="00052F58" w:rsidP="008651EE">
            <w:pPr>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Stavka:</w:t>
            </w:r>
          </w:p>
        </w:tc>
        <w:tc>
          <w:tcPr>
            <w:tcW w:w="5395" w:type="dxa"/>
            <w:tcBorders>
              <w:top w:val="single" w:sz="4" w:space="0" w:color="000000"/>
              <w:left w:val="single" w:sz="4" w:space="0" w:color="000000"/>
              <w:bottom w:val="single" w:sz="4" w:space="0" w:color="auto"/>
              <w:right w:val="single" w:sz="4" w:space="0" w:color="auto"/>
            </w:tcBorders>
            <w:shd w:val="clear" w:color="auto" w:fill="DAEEF3"/>
          </w:tcPr>
          <w:p w14:paraId="24A0ACF2" w14:textId="77777777" w:rsidR="00052F58" w:rsidRPr="007161BC" w:rsidRDefault="00052F58" w:rsidP="008651EE">
            <w:pPr>
              <w:rPr>
                <w:rFonts w:asciiTheme="majorHAnsi" w:eastAsia="Calibri" w:hAnsiTheme="majorHAnsi" w:cstheme="majorHAnsi"/>
                <w:color w:val="5B9BD5"/>
                <w:sz w:val="20"/>
                <w:szCs w:val="20"/>
              </w:rPr>
            </w:pPr>
            <w:r w:rsidRPr="007161BC">
              <w:rPr>
                <w:rFonts w:asciiTheme="majorHAnsi" w:eastAsia="Calibri" w:hAnsiTheme="majorHAnsi" w:cstheme="majorHAnsi"/>
                <w:color w:val="000000"/>
                <w:sz w:val="20"/>
                <w:szCs w:val="20"/>
              </w:rPr>
              <w:t>2. Specifications Required/</w:t>
            </w:r>
            <w:r w:rsidRPr="007161BC">
              <w:rPr>
                <w:rFonts w:asciiTheme="majorHAnsi" w:eastAsia="Calibri" w:hAnsiTheme="majorHAnsi" w:cstheme="majorHAnsi"/>
                <w:i/>
                <w:color w:val="000000"/>
                <w:sz w:val="20"/>
                <w:szCs w:val="20"/>
              </w:rPr>
              <w:t xml:space="preserve"> </w:t>
            </w:r>
            <w:proofErr w:type="spellStart"/>
            <w:r w:rsidRPr="007161BC">
              <w:rPr>
                <w:rFonts w:asciiTheme="majorHAnsi" w:eastAsia="Calibri" w:hAnsiTheme="majorHAnsi" w:cstheme="majorHAnsi"/>
                <w:color w:val="585454"/>
                <w:sz w:val="20"/>
                <w:szCs w:val="20"/>
                <w:lang w:val="en-US"/>
              </w:rPr>
              <w:t>Tražene</w:t>
            </w:r>
            <w:proofErr w:type="spellEnd"/>
            <w:r w:rsidRPr="007161BC">
              <w:rPr>
                <w:rFonts w:asciiTheme="majorHAnsi" w:eastAsia="Calibri" w:hAnsiTheme="majorHAnsi" w:cstheme="majorHAnsi"/>
                <w:color w:val="585454"/>
                <w:sz w:val="20"/>
                <w:szCs w:val="20"/>
                <w:lang w:val="en-US"/>
              </w:rPr>
              <w:t xml:space="preserve"> </w:t>
            </w:r>
            <w:proofErr w:type="spellStart"/>
            <w:r w:rsidRPr="007161BC">
              <w:rPr>
                <w:rFonts w:asciiTheme="majorHAnsi" w:eastAsia="Calibri" w:hAnsiTheme="majorHAnsi" w:cstheme="majorHAnsi"/>
                <w:color w:val="585454"/>
                <w:sz w:val="20"/>
                <w:szCs w:val="20"/>
                <w:lang w:val="en-US"/>
              </w:rPr>
              <w:t>karakteristike</w:t>
            </w:r>
            <w:proofErr w:type="spellEnd"/>
          </w:p>
        </w:tc>
        <w:tc>
          <w:tcPr>
            <w:tcW w:w="3223" w:type="dxa"/>
            <w:tcBorders>
              <w:top w:val="single" w:sz="4" w:space="0" w:color="000000"/>
              <w:left w:val="single" w:sz="4" w:space="0" w:color="auto"/>
              <w:bottom w:val="single" w:sz="4" w:space="0" w:color="auto"/>
              <w:right w:val="single" w:sz="4" w:space="0" w:color="000000"/>
            </w:tcBorders>
            <w:shd w:val="clear" w:color="auto" w:fill="DAEEF3"/>
          </w:tcPr>
          <w:p w14:paraId="431798C7"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 xml:space="preserve">3. Specifications </w:t>
            </w:r>
          </w:p>
          <w:p w14:paraId="7B4CF477" w14:textId="77777777" w:rsidR="00052F58" w:rsidRPr="007161BC" w:rsidRDefault="00052F58" w:rsidP="008651EE">
            <w:pPr>
              <w:ind w:left="2"/>
              <w:rPr>
                <w:rFonts w:asciiTheme="majorHAnsi" w:eastAsia="Calibri" w:hAnsiTheme="majorHAnsi" w:cstheme="majorHAnsi"/>
                <w:color w:val="585454"/>
                <w:sz w:val="20"/>
                <w:szCs w:val="20"/>
                <w:lang w:val="en-US"/>
              </w:rPr>
            </w:pPr>
            <w:r w:rsidRPr="007161BC">
              <w:rPr>
                <w:rFonts w:asciiTheme="majorHAnsi" w:eastAsia="Calibri" w:hAnsiTheme="majorHAnsi" w:cstheme="majorHAnsi"/>
                <w:sz w:val="20"/>
                <w:szCs w:val="20"/>
              </w:rPr>
              <w:t xml:space="preserve">Offered/ </w:t>
            </w:r>
            <w:proofErr w:type="spellStart"/>
            <w:r w:rsidRPr="007161BC">
              <w:rPr>
                <w:rFonts w:asciiTheme="majorHAnsi" w:eastAsia="Calibri" w:hAnsiTheme="majorHAnsi" w:cstheme="majorHAnsi"/>
                <w:color w:val="585454"/>
                <w:sz w:val="20"/>
                <w:szCs w:val="20"/>
                <w:lang w:val="en-US"/>
              </w:rPr>
              <w:t>Ponuđene</w:t>
            </w:r>
            <w:proofErr w:type="spellEnd"/>
            <w:r w:rsidRPr="007161BC">
              <w:rPr>
                <w:rFonts w:asciiTheme="majorHAnsi" w:eastAsia="Calibri" w:hAnsiTheme="majorHAnsi" w:cstheme="majorHAnsi"/>
                <w:color w:val="585454"/>
                <w:sz w:val="20"/>
                <w:szCs w:val="20"/>
                <w:lang w:val="en-US"/>
              </w:rPr>
              <w:t xml:space="preserve"> </w:t>
            </w:r>
          </w:p>
          <w:p w14:paraId="524B61D4" w14:textId="77777777" w:rsidR="00052F58" w:rsidRPr="007161BC" w:rsidRDefault="00052F58" w:rsidP="008651EE">
            <w:pPr>
              <w:ind w:left="2"/>
              <w:rPr>
                <w:rFonts w:asciiTheme="majorHAnsi" w:eastAsia="Calibri" w:hAnsiTheme="majorHAnsi" w:cstheme="majorHAnsi"/>
                <w:color w:val="585454"/>
                <w:sz w:val="20"/>
                <w:szCs w:val="20"/>
                <w:lang w:val="en-US"/>
              </w:rPr>
            </w:pPr>
            <w:proofErr w:type="spellStart"/>
            <w:r w:rsidRPr="007161BC">
              <w:rPr>
                <w:rFonts w:asciiTheme="majorHAnsi" w:eastAsia="Calibri" w:hAnsiTheme="majorHAnsi" w:cstheme="majorHAnsi"/>
                <w:color w:val="585454"/>
                <w:sz w:val="20"/>
                <w:szCs w:val="20"/>
                <w:lang w:val="en-US"/>
              </w:rPr>
              <w:t>karakteristike</w:t>
            </w:r>
            <w:proofErr w:type="spellEnd"/>
          </w:p>
          <w:p w14:paraId="30F4F1BC" w14:textId="77777777" w:rsidR="00052F58" w:rsidRPr="007161BC" w:rsidRDefault="00052F58" w:rsidP="008651EE">
            <w:pPr>
              <w:ind w:left="2"/>
              <w:rPr>
                <w:rFonts w:asciiTheme="majorHAnsi" w:eastAsia="Calibri" w:hAnsiTheme="majorHAnsi" w:cstheme="majorHAnsi"/>
                <w:color w:val="5B9BD5"/>
                <w:sz w:val="20"/>
                <w:szCs w:val="20"/>
              </w:rPr>
            </w:pPr>
            <w:r w:rsidRPr="007161BC">
              <w:rPr>
                <w:rFonts w:asciiTheme="majorHAnsi" w:eastAsia="Calibri" w:hAnsiTheme="majorHAnsi" w:cstheme="majorHAnsi"/>
                <w:color w:val="808080"/>
                <w:sz w:val="20"/>
                <w:szCs w:val="20"/>
                <w:lang w:val="en-US"/>
              </w:rPr>
              <w:tab/>
            </w:r>
            <w:r w:rsidRPr="007161BC">
              <w:rPr>
                <w:rFonts w:asciiTheme="majorHAnsi" w:eastAsia="Calibri" w:hAnsiTheme="majorHAnsi" w:cstheme="majorHAnsi"/>
                <w:color w:val="000000"/>
                <w:sz w:val="20"/>
                <w:szCs w:val="20"/>
              </w:rPr>
              <w:t xml:space="preserve">  </w:t>
            </w:r>
          </w:p>
        </w:tc>
        <w:tc>
          <w:tcPr>
            <w:tcW w:w="2954" w:type="dxa"/>
            <w:tcBorders>
              <w:top w:val="single" w:sz="4" w:space="0" w:color="000000"/>
              <w:left w:val="single" w:sz="4" w:space="0" w:color="000000"/>
              <w:bottom w:val="single" w:sz="4" w:space="0" w:color="auto"/>
              <w:right w:val="single" w:sz="4" w:space="0" w:color="000000"/>
            </w:tcBorders>
            <w:shd w:val="clear" w:color="auto" w:fill="DAEEF3"/>
          </w:tcPr>
          <w:p w14:paraId="3FEA8C78" w14:textId="77777777" w:rsidR="00052F58" w:rsidRPr="007161BC" w:rsidRDefault="00052F58" w:rsidP="008651EE">
            <w:pPr>
              <w:rPr>
                <w:rFonts w:asciiTheme="majorHAnsi" w:eastAsia="Calibri" w:hAnsiTheme="majorHAnsi" w:cstheme="majorHAnsi"/>
                <w:color w:val="585454"/>
                <w:sz w:val="20"/>
                <w:szCs w:val="20"/>
                <w:lang w:val="en-US"/>
              </w:rPr>
            </w:pPr>
            <w:r w:rsidRPr="007161BC">
              <w:rPr>
                <w:rFonts w:asciiTheme="majorHAnsi" w:eastAsia="Calibri" w:hAnsiTheme="majorHAnsi" w:cstheme="majorHAnsi"/>
                <w:color w:val="000000"/>
                <w:sz w:val="20"/>
                <w:szCs w:val="20"/>
              </w:rPr>
              <w:t>4. Notes, remarks, references to</w:t>
            </w:r>
            <w:r w:rsidRPr="007161BC">
              <w:rPr>
                <w:rFonts w:asciiTheme="majorHAnsi" w:eastAsia="Calibri" w:hAnsiTheme="majorHAnsi" w:cstheme="majorHAnsi"/>
                <w:color w:val="5B9BD5"/>
                <w:sz w:val="20"/>
                <w:szCs w:val="20"/>
              </w:rPr>
              <w:t xml:space="preserve"> </w:t>
            </w:r>
            <w:r w:rsidRPr="007161BC">
              <w:rPr>
                <w:rFonts w:asciiTheme="majorHAnsi" w:eastAsia="Calibri" w:hAnsiTheme="majorHAnsi" w:cstheme="majorHAnsi"/>
                <w:color w:val="000000"/>
                <w:sz w:val="20"/>
                <w:szCs w:val="20"/>
              </w:rPr>
              <w:t xml:space="preserve">documentation/ </w:t>
            </w:r>
            <w:proofErr w:type="spellStart"/>
            <w:r w:rsidRPr="007161BC">
              <w:rPr>
                <w:rFonts w:asciiTheme="majorHAnsi" w:eastAsia="Calibri" w:hAnsiTheme="majorHAnsi" w:cstheme="majorHAnsi"/>
                <w:color w:val="585454"/>
                <w:sz w:val="20"/>
                <w:szCs w:val="20"/>
                <w:lang w:val="en-US"/>
              </w:rPr>
              <w:t>Bilješke</w:t>
            </w:r>
            <w:proofErr w:type="spellEnd"/>
            <w:r w:rsidRPr="007161BC">
              <w:rPr>
                <w:rFonts w:asciiTheme="majorHAnsi" w:eastAsia="Calibri" w:hAnsiTheme="majorHAnsi" w:cstheme="majorHAnsi"/>
                <w:color w:val="585454"/>
                <w:sz w:val="20"/>
                <w:szCs w:val="20"/>
                <w:lang w:val="en-US"/>
              </w:rPr>
              <w:t xml:space="preserve">, </w:t>
            </w:r>
            <w:proofErr w:type="spellStart"/>
            <w:r w:rsidRPr="007161BC">
              <w:rPr>
                <w:rFonts w:asciiTheme="majorHAnsi" w:eastAsia="Calibri" w:hAnsiTheme="majorHAnsi" w:cstheme="majorHAnsi"/>
                <w:color w:val="585454"/>
                <w:sz w:val="20"/>
                <w:szCs w:val="20"/>
                <w:lang w:val="en-US"/>
              </w:rPr>
              <w:t>napomene</w:t>
            </w:r>
            <w:proofErr w:type="spellEnd"/>
            <w:r w:rsidRPr="007161BC">
              <w:rPr>
                <w:rFonts w:asciiTheme="majorHAnsi" w:eastAsia="Calibri" w:hAnsiTheme="majorHAnsi" w:cstheme="majorHAnsi"/>
                <w:color w:val="585454"/>
                <w:sz w:val="20"/>
                <w:szCs w:val="20"/>
                <w:lang w:val="en-US"/>
              </w:rPr>
              <w:t xml:space="preserve">, reference </w:t>
            </w:r>
            <w:proofErr w:type="spellStart"/>
            <w:r w:rsidRPr="007161BC">
              <w:rPr>
                <w:rFonts w:asciiTheme="majorHAnsi" w:eastAsia="Calibri" w:hAnsiTheme="majorHAnsi" w:cstheme="majorHAnsi"/>
                <w:color w:val="585454"/>
                <w:sz w:val="20"/>
                <w:szCs w:val="20"/>
                <w:lang w:val="en-US"/>
              </w:rPr>
              <w:t>na</w:t>
            </w:r>
            <w:proofErr w:type="spellEnd"/>
            <w:r w:rsidRPr="007161BC">
              <w:rPr>
                <w:rFonts w:asciiTheme="majorHAnsi" w:eastAsia="Calibri" w:hAnsiTheme="majorHAnsi" w:cstheme="majorHAnsi"/>
                <w:color w:val="585454"/>
                <w:sz w:val="20"/>
                <w:szCs w:val="20"/>
                <w:lang w:val="en-US"/>
              </w:rPr>
              <w:t xml:space="preserve"> </w:t>
            </w:r>
            <w:proofErr w:type="spellStart"/>
            <w:r w:rsidRPr="007161BC">
              <w:rPr>
                <w:rFonts w:asciiTheme="majorHAnsi" w:eastAsia="Calibri" w:hAnsiTheme="majorHAnsi" w:cstheme="majorHAnsi"/>
                <w:color w:val="585454"/>
                <w:sz w:val="20"/>
                <w:szCs w:val="20"/>
                <w:lang w:val="en-US"/>
              </w:rPr>
              <w:t>dokumentaciju</w:t>
            </w:r>
            <w:proofErr w:type="spellEnd"/>
          </w:p>
        </w:tc>
        <w:tc>
          <w:tcPr>
            <w:tcW w:w="1622" w:type="dxa"/>
            <w:tcBorders>
              <w:top w:val="single" w:sz="4" w:space="0" w:color="000000"/>
              <w:left w:val="single" w:sz="4" w:space="0" w:color="000000"/>
              <w:bottom w:val="single" w:sz="4" w:space="0" w:color="auto"/>
              <w:right w:val="single" w:sz="4" w:space="0" w:color="auto"/>
            </w:tcBorders>
            <w:shd w:val="clear" w:color="auto" w:fill="DAEEF3"/>
          </w:tcPr>
          <w:p w14:paraId="241BA2E6" w14:textId="77777777" w:rsidR="00052F58" w:rsidRPr="007161BC" w:rsidRDefault="00052F58" w:rsidP="008651EE">
            <w:pPr>
              <w:ind w:left="2"/>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5. Notes (yes/no)/</w:t>
            </w:r>
          </w:p>
          <w:p w14:paraId="53451A16" w14:textId="77777777" w:rsidR="00052F58" w:rsidRPr="007161BC" w:rsidRDefault="00052F58" w:rsidP="008651EE">
            <w:pPr>
              <w:ind w:left="2"/>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 xml:space="preserve"> </w:t>
            </w:r>
            <w:proofErr w:type="spellStart"/>
            <w:r w:rsidRPr="007161BC">
              <w:rPr>
                <w:rFonts w:asciiTheme="majorHAnsi" w:eastAsia="Calibri" w:hAnsiTheme="majorHAnsi" w:cstheme="majorHAnsi"/>
                <w:color w:val="585454"/>
                <w:sz w:val="20"/>
                <w:szCs w:val="20"/>
                <w:lang w:val="en-US"/>
              </w:rPr>
              <w:t>Ocjene</w:t>
            </w:r>
            <w:proofErr w:type="spellEnd"/>
            <w:r w:rsidRPr="007161BC">
              <w:rPr>
                <w:rFonts w:asciiTheme="majorHAnsi" w:eastAsia="Calibri" w:hAnsiTheme="majorHAnsi" w:cstheme="majorHAnsi"/>
                <w:color w:val="585454"/>
                <w:sz w:val="20"/>
                <w:szCs w:val="20"/>
                <w:lang w:val="en-US"/>
              </w:rPr>
              <w:t xml:space="preserve"> (da/ne)</w:t>
            </w:r>
          </w:p>
        </w:tc>
      </w:tr>
      <w:tr w:rsidR="00052F58" w:rsidRPr="007161BC" w14:paraId="2B5BDE75"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1FFEA36F"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 xml:space="preserve">1. </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3B75A8F0" w14:textId="77777777" w:rsidR="00052F58"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Drobilica ( min 22kW, 1800x1100x1890 mm) – 1 kom</w:t>
            </w:r>
          </w:p>
          <w:p w14:paraId="1BBDB250" w14:textId="329684C4" w:rsidR="00705F1F" w:rsidRDefault="00705F1F" w:rsidP="008651EE">
            <w:pPr>
              <w:rPr>
                <w:rFonts w:asciiTheme="majorHAnsi" w:eastAsia="Calibri" w:hAnsiTheme="majorHAnsi" w:cstheme="majorHAnsi"/>
                <w:sz w:val="20"/>
                <w:szCs w:val="20"/>
              </w:rPr>
            </w:pPr>
            <w:r>
              <w:rPr>
                <w:rFonts w:asciiTheme="majorHAnsi" w:eastAsia="Calibri" w:hAnsiTheme="majorHAnsi" w:cstheme="majorHAnsi"/>
                <w:sz w:val="20"/>
                <w:szCs w:val="20"/>
              </w:rPr>
              <w:t>/</w:t>
            </w:r>
          </w:p>
          <w:p w14:paraId="06D09DBD" w14:textId="031C8A40" w:rsidR="00705F1F" w:rsidRPr="007161BC" w:rsidRDefault="00705F1F" w:rsidP="008651EE">
            <w:pPr>
              <w:rPr>
                <w:rFonts w:asciiTheme="majorHAnsi" w:eastAsia="Calibri" w:hAnsiTheme="majorHAnsi" w:cstheme="majorHAnsi"/>
                <w:sz w:val="20"/>
                <w:szCs w:val="20"/>
              </w:rPr>
            </w:pPr>
            <w:r w:rsidRPr="00705F1F">
              <w:rPr>
                <w:rFonts w:asciiTheme="majorHAnsi" w:eastAsia="Calibri" w:hAnsiTheme="majorHAnsi" w:cstheme="majorHAnsi"/>
                <w:color w:val="767171" w:themeColor="background2" w:themeShade="80"/>
                <w:sz w:val="20"/>
                <w:szCs w:val="20"/>
              </w:rPr>
              <w:t>Crusher (min 22kW, 1800x1100x1890 mm) – 1 pc</w:t>
            </w:r>
          </w:p>
        </w:tc>
        <w:tc>
          <w:tcPr>
            <w:tcW w:w="3223" w:type="dxa"/>
            <w:tcBorders>
              <w:top w:val="single" w:sz="4" w:space="0" w:color="auto"/>
              <w:bottom w:val="single" w:sz="4" w:space="0" w:color="auto"/>
              <w:right w:val="single" w:sz="4" w:space="0" w:color="auto"/>
            </w:tcBorders>
            <w:shd w:val="clear" w:color="auto" w:fill="auto"/>
          </w:tcPr>
          <w:p w14:paraId="0C4008EC" w14:textId="77777777" w:rsidR="00052F58" w:rsidRPr="007161BC"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0FA2EE20" w14:textId="77777777" w:rsidR="00052F58" w:rsidRPr="007161BC"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7895F16D" w14:textId="77777777" w:rsidR="00052F58" w:rsidRPr="007161BC" w:rsidRDefault="00052F58" w:rsidP="008651EE">
            <w:pPr>
              <w:rPr>
                <w:rFonts w:asciiTheme="majorHAnsi" w:hAnsiTheme="majorHAnsi" w:cstheme="majorHAnsi"/>
                <w:sz w:val="20"/>
                <w:szCs w:val="20"/>
              </w:rPr>
            </w:pPr>
          </w:p>
        </w:tc>
      </w:tr>
      <w:tr w:rsidR="00052F58" w:rsidRPr="007161BC" w14:paraId="148CE242"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7E71EBB8"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2</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6ADDB12C" w14:textId="77777777" w:rsidR="00052F58"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Britekirka za izradu briketa iz svih vrsta drvnih materijala (min 1.900x1.410) – 1 kom</w:t>
            </w:r>
          </w:p>
          <w:p w14:paraId="7A6B6C2E" w14:textId="69A8C76C" w:rsidR="00705F1F" w:rsidRDefault="00705F1F" w:rsidP="008651EE">
            <w:pPr>
              <w:rPr>
                <w:rFonts w:asciiTheme="majorHAnsi" w:eastAsia="Calibri" w:hAnsiTheme="majorHAnsi" w:cstheme="majorHAnsi"/>
                <w:sz w:val="20"/>
                <w:szCs w:val="20"/>
              </w:rPr>
            </w:pPr>
            <w:r>
              <w:rPr>
                <w:rFonts w:asciiTheme="majorHAnsi" w:eastAsia="Calibri" w:hAnsiTheme="majorHAnsi" w:cstheme="majorHAnsi"/>
                <w:sz w:val="20"/>
                <w:szCs w:val="20"/>
              </w:rPr>
              <w:t>/</w:t>
            </w:r>
          </w:p>
          <w:p w14:paraId="736CDB0A" w14:textId="29D796AE" w:rsidR="00705F1F" w:rsidRPr="007161BC" w:rsidRDefault="00705F1F" w:rsidP="008651EE">
            <w:pPr>
              <w:rPr>
                <w:rFonts w:asciiTheme="majorHAnsi" w:eastAsia="Calibri" w:hAnsiTheme="majorHAnsi" w:cstheme="majorHAnsi"/>
                <w:sz w:val="20"/>
                <w:szCs w:val="20"/>
              </w:rPr>
            </w:pPr>
            <w:r w:rsidRPr="00705F1F">
              <w:rPr>
                <w:rFonts w:asciiTheme="majorHAnsi" w:eastAsia="Calibri" w:hAnsiTheme="majorHAnsi" w:cstheme="majorHAnsi"/>
                <w:color w:val="767171" w:themeColor="background2" w:themeShade="80"/>
                <w:sz w:val="20"/>
                <w:szCs w:val="20"/>
              </w:rPr>
              <w:t>Britekirka for making briquettes from all types of wood materials (min 1,900x1,410) – 1 pc</w:t>
            </w:r>
          </w:p>
        </w:tc>
        <w:tc>
          <w:tcPr>
            <w:tcW w:w="3223" w:type="dxa"/>
            <w:tcBorders>
              <w:top w:val="single" w:sz="4" w:space="0" w:color="auto"/>
              <w:bottom w:val="single" w:sz="4" w:space="0" w:color="auto"/>
              <w:right w:val="single" w:sz="4" w:space="0" w:color="auto"/>
            </w:tcBorders>
            <w:shd w:val="clear" w:color="auto" w:fill="auto"/>
          </w:tcPr>
          <w:p w14:paraId="321C0FBC" w14:textId="77777777" w:rsidR="00052F58" w:rsidRPr="007161BC"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799477EF" w14:textId="77777777" w:rsidR="00052F58" w:rsidRPr="007161BC"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4FCA0775" w14:textId="77777777" w:rsidR="00052F58" w:rsidRPr="007161BC" w:rsidRDefault="00052F58" w:rsidP="008651EE">
            <w:pPr>
              <w:rPr>
                <w:rFonts w:asciiTheme="majorHAnsi" w:hAnsiTheme="majorHAnsi" w:cstheme="majorHAnsi"/>
                <w:sz w:val="20"/>
                <w:szCs w:val="20"/>
              </w:rPr>
            </w:pPr>
          </w:p>
        </w:tc>
      </w:tr>
      <w:tr w:rsidR="00052F58" w:rsidRPr="007161BC" w14:paraId="7872EF2E"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7BD0ADC7"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3.</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30EBEB0D" w14:textId="77777777" w:rsidR="00052F58"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Transportna traka (Ldizajn, kori. radna širina min 250mm, širina tarke min 500mm) – 1 kom</w:t>
            </w:r>
          </w:p>
          <w:p w14:paraId="0B17F56A" w14:textId="0EA8D123" w:rsidR="00705F1F" w:rsidRDefault="00705F1F" w:rsidP="008651EE">
            <w:pPr>
              <w:rPr>
                <w:rFonts w:asciiTheme="majorHAnsi" w:eastAsia="Calibri" w:hAnsiTheme="majorHAnsi" w:cstheme="majorHAnsi"/>
                <w:sz w:val="20"/>
                <w:szCs w:val="20"/>
              </w:rPr>
            </w:pPr>
            <w:r>
              <w:rPr>
                <w:rFonts w:asciiTheme="majorHAnsi" w:eastAsia="Calibri" w:hAnsiTheme="majorHAnsi" w:cstheme="majorHAnsi"/>
                <w:sz w:val="20"/>
                <w:szCs w:val="20"/>
              </w:rPr>
              <w:t>/</w:t>
            </w:r>
          </w:p>
          <w:p w14:paraId="0FA7A727" w14:textId="2088BF79" w:rsidR="00705F1F" w:rsidRPr="007161BC" w:rsidRDefault="00705F1F" w:rsidP="008651EE">
            <w:pPr>
              <w:rPr>
                <w:rFonts w:asciiTheme="majorHAnsi" w:eastAsia="Calibri" w:hAnsiTheme="majorHAnsi" w:cstheme="majorHAnsi"/>
                <w:sz w:val="20"/>
                <w:szCs w:val="20"/>
              </w:rPr>
            </w:pPr>
            <w:r w:rsidRPr="00705F1F">
              <w:rPr>
                <w:rFonts w:asciiTheme="majorHAnsi" w:eastAsia="Calibri" w:hAnsiTheme="majorHAnsi" w:cstheme="majorHAnsi"/>
                <w:color w:val="767171" w:themeColor="background2" w:themeShade="80"/>
                <w:sz w:val="20"/>
                <w:szCs w:val="20"/>
              </w:rPr>
              <w:t>Conveyor belt (Ldizajn, working width min. 250mm, pallet width min. 500mm) – 1 pc.</w:t>
            </w:r>
          </w:p>
        </w:tc>
        <w:tc>
          <w:tcPr>
            <w:tcW w:w="3223" w:type="dxa"/>
            <w:tcBorders>
              <w:top w:val="single" w:sz="4" w:space="0" w:color="auto"/>
              <w:bottom w:val="single" w:sz="4" w:space="0" w:color="auto"/>
              <w:right w:val="single" w:sz="4" w:space="0" w:color="auto"/>
            </w:tcBorders>
            <w:shd w:val="clear" w:color="auto" w:fill="auto"/>
          </w:tcPr>
          <w:p w14:paraId="2DC44063" w14:textId="77777777" w:rsidR="00052F58" w:rsidRPr="007161BC"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5CE6D8CD" w14:textId="77777777" w:rsidR="00052F58" w:rsidRPr="007161BC"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1F180B37" w14:textId="77777777" w:rsidR="00052F58" w:rsidRPr="007161BC" w:rsidRDefault="00052F58" w:rsidP="008651EE">
            <w:pPr>
              <w:rPr>
                <w:rFonts w:asciiTheme="majorHAnsi" w:hAnsiTheme="majorHAnsi" w:cstheme="majorHAnsi"/>
                <w:sz w:val="20"/>
                <w:szCs w:val="20"/>
              </w:rPr>
            </w:pPr>
          </w:p>
        </w:tc>
      </w:tr>
      <w:tr w:rsidR="00052F58" w:rsidRPr="007161BC" w14:paraId="58C0F8B1"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6C4EAC5F"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4.</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14E3AB36" w14:textId="77777777" w:rsidR="00052F58"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Separator metala (promjer min 220m) – 1 kom</w:t>
            </w:r>
          </w:p>
          <w:p w14:paraId="4B688D66" w14:textId="050553CE" w:rsidR="00705F1F" w:rsidRDefault="00705F1F" w:rsidP="008651EE">
            <w:pPr>
              <w:rPr>
                <w:rFonts w:asciiTheme="majorHAnsi" w:eastAsia="Calibri" w:hAnsiTheme="majorHAnsi" w:cstheme="majorHAnsi"/>
                <w:sz w:val="20"/>
                <w:szCs w:val="20"/>
              </w:rPr>
            </w:pPr>
            <w:r>
              <w:rPr>
                <w:rFonts w:asciiTheme="majorHAnsi" w:eastAsia="Calibri" w:hAnsiTheme="majorHAnsi" w:cstheme="majorHAnsi"/>
                <w:sz w:val="20"/>
                <w:szCs w:val="20"/>
              </w:rPr>
              <w:t>/</w:t>
            </w:r>
          </w:p>
          <w:p w14:paraId="2137B1AC" w14:textId="7C4A59EB" w:rsidR="00705F1F" w:rsidRPr="007161BC" w:rsidRDefault="00705F1F" w:rsidP="008651EE">
            <w:pPr>
              <w:rPr>
                <w:rFonts w:asciiTheme="majorHAnsi" w:eastAsia="Calibri" w:hAnsiTheme="majorHAnsi" w:cstheme="majorHAnsi"/>
                <w:sz w:val="20"/>
                <w:szCs w:val="20"/>
              </w:rPr>
            </w:pPr>
            <w:r w:rsidRPr="00705F1F">
              <w:rPr>
                <w:rFonts w:asciiTheme="majorHAnsi" w:eastAsia="Calibri" w:hAnsiTheme="majorHAnsi" w:cstheme="majorHAnsi"/>
                <w:color w:val="767171" w:themeColor="background2" w:themeShade="80"/>
                <w:sz w:val="20"/>
                <w:szCs w:val="20"/>
              </w:rPr>
              <w:t>Metal separator (diameter min. 220m) – 1 pc</w:t>
            </w:r>
          </w:p>
        </w:tc>
        <w:tc>
          <w:tcPr>
            <w:tcW w:w="3223" w:type="dxa"/>
            <w:tcBorders>
              <w:top w:val="single" w:sz="4" w:space="0" w:color="auto"/>
              <w:bottom w:val="single" w:sz="4" w:space="0" w:color="auto"/>
              <w:right w:val="single" w:sz="4" w:space="0" w:color="auto"/>
            </w:tcBorders>
            <w:shd w:val="clear" w:color="auto" w:fill="auto"/>
          </w:tcPr>
          <w:p w14:paraId="70A7E262" w14:textId="77777777" w:rsidR="00052F58" w:rsidRPr="007161BC"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73A4ADB4" w14:textId="77777777" w:rsidR="00052F58" w:rsidRPr="007161BC"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0FA8C602" w14:textId="77777777" w:rsidR="00052F58" w:rsidRPr="007161BC" w:rsidRDefault="00052F58" w:rsidP="008651EE">
            <w:pPr>
              <w:rPr>
                <w:rFonts w:asciiTheme="majorHAnsi" w:hAnsiTheme="majorHAnsi" w:cstheme="majorHAnsi"/>
                <w:sz w:val="20"/>
                <w:szCs w:val="20"/>
              </w:rPr>
            </w:pPr>
          </w:p>
        </w:tc>
      </w:tr>
    </w:tbl>
    <w:p w14:paraId="7E118074" w14:textId="77777777" w:rsidR="00052F58" w:rsidRPr="007161BC" w:rsidRDefault="00052F58" w:rsidP="00052F58">
      <w:pPr>
        <w:widowControl w:val="0"/>
        <w:autoSpaceDE w:val="0"/>
        <w:autoSpaceDN w:val="0"/>
        <w:adjustRightInd w:val="0"/>
        <w:spacing w:after="0" w:line="276" w:lineRule="auto"/>
        <w:rPr>
          <w:rFonts w:asciiTheme="majorHAnsi" w:eastAsia="Times New Roman" w:hAnsiTheme="majorHAnsi" w:cstheme="majorHAnsi"/>
          <w:b/>
          <w:bCs/>
          <w:sz w:val="20"/>
          <w:szCs w:val="20"/>
        </w:rPr>
      </w:pPr>
    </w:p>
    <w:p w14:paraId="0079E066" w14:textId="77777777" w:rsidR="00052F58" w:rsidRPr="007161BC" w:rsidRDefault="00052F58" w:rsidP="00052F58">
      <w:pPr>
        <w:widowControl w:val="0"/>
        <w:autoSpaceDE w:val="0"/>
        <w:autoSpaceDN w:val="0"/>
        <w:adjustRightInd w:val="0"/>
        <w:spacing w:after="0" w:line="276" w:lineRule="auto"/>
        <w:rPr>
          <w:rFonts w:asciiTheme="majorHAnsi" w:eastAsia="Times New Roman" w:hAnsiTheme="majorHAnsi" w:cstheme="majorHAnsi"/>
          <w:b/>
          <w:bCs/>
          <w:sz w:val="20"/>
          <w:szCs w:val="20"/>
        </w:rPr>
      </w:pPr>
    </w:p>
    <w:p w14:paraId="5EA25F14" w14:textId="77777777" w:rsidR="00052F58" w:rsidRPr="007161BC" w:rsidRDefault="00052F58" w:rsidP="00052F58">
      <w:pPr>
        <w:widowControl w:val="0"/>
        <w:autoSpaceDE w:val="0"/>
        <w:autoSpaceDN w:val="0"/>
        <w:adjustRightInd w:val="0"/>
        <w:spacing w:after="0" w:line="276" w:lineRule="auto"/>
        <w:rPr>
          <w:rFonts w:asciiTheme="majorHAnsi" w:eastAsia="Times New Roman" w:hAnsiTheme="majorHAnsi" w:cstheme="majorHAnsi"/>
          <w:b/>
          <w:bCs/>
          <w:sz w:val="20"/>
          <w:szCs w:val="20"/>
        </w:rPr>
      </w:pPr>
    </w:p>
    <w:p w14:paraId="16265AAF" w14:textId="77777777" w:rsidR="00052F58" w:rsidRPr="007161BC" w:rsidRDefault="00052F58" w:rsidP="00052F58">
      <w:pPr>
        <w:widowControl w:val="0"/>
        <w:autoSpaceDE w:val="0"/>
        <w:autoSpaceDN w:val="0"/>
        <w:adjustRightInd w:val="0"/>
        <w:spacing w:after="0" w:line="276" w:lineRule="auto"/>
        <w:rPr>
          <w:rFonts w:asciiTheme="majorHAnsi" w:eastAsia="Times New Roman" w:hAnsiTheme="majorHAnsi" w:cstheme="majorHAnsi"/>
          <w:b/>
          <w:bCs/>
          <w:sz w:val="20"/>
          <w:szCs w:val="20"/>
        </w:rPr>
      </w:pPr>
    </w:p>
    <w:p w14:paraId="5871B767" w14:textId="77777777" w:rsidR="00052F58" w:rsidRPr="007161BC" w:rsidRDefault="00052F58" w:rsidP="00052F58">
      <w:pPr>
        <w:widowControl w:val="0"/>
        <w:autoSpaceDE w:val="0"/>
        <w:autoSpaceDN w:val="0"/>
        <w:adjustRightInd w:val="0"/>
        <w:spacing w:after="0" w:line="276" w:lineRule="auto"/>
        <w:rPr>
          <w:rFonts w:asciiTheme="majorHAnsi" w:eastAsia="Times New Roman" w:hAnsiTheme="majorHAnsi" w:cstheme="majorHAnsi"/>
          <w:b/>
          <w:bCs/>
          <w:sz w:val="20"/>
          <w:szCs w:val="20"/>
        </w:rPr>
      </w:pPr>
    </w:p>
    <w:p w14:paraId="1D95BD5E" w14:textId="77777777" w:rsidR="00052F58" w:rsidRPr="007161BC" w:rsidRDefault="00052F58" w:rsidP="00052F58">
      <w:pPr>
        <w:rPr>
          <w:rFonts w:asciiTheme="majorHAnsi" w:eastAsia="Times New Roman" w:hAnsiTheme="majorHAnsi" w:cstheme="majorHAnsi"/>
          <w:b/>
          <w:bCs/>
          <w:sz w:val="20"/>
          <w:szCs w:val="20"/>
        </w:rPr>
      </w:pPr>
      <w:r w:rsidRPr="007161BC">
        <w:rPr>
          <w:rFonts w:asciiTheme="majorHAnsi" w:eastAsia="Times New Roman" w:hAnsiTheme="majorHAnsi" w:cstheme="majorHAnsi"/>
          <w:b/>
          <w:bCs/>
          <w:sz w:val="20"/>
          <w:szCs w:val="20"/>
        </w:rPr>
        <w:br w:type="page"/>
      </w:r>
    </w:p>
    <w:p w14:paraId="24B17880" w14:textId="77777777" w:rsidR="00301311" w:rsidRPr="002C7445" w:rsidRDefault="00301311" w:rsidP="00301311">
      <w:pPr>
        <w:spacing w:after="0" w:line="240" w:lineRule="auto"/>
        <w:rPr>
          <w:rFonts w:ascii="Calibri Light" w:eastAsia="Times New Roman" w:hAnsi="Calibri Light" w:cs="Calibri Light"/>
          <w:b/>
          <w:color w:val="767171" w:themeColor="background2" w:themeShade="80"/>
          <w:lang w:val="en-US" w:eastAsia="hr-HR"/>
        </w:rPr>
      </w:pPr>
      <w:r w:rsidRPr="002C7445">
        <w:rPr>
          <w:rFonts w:ascii="Calibri Light" w:eastAsia="Times New Roman" w:hAnsi="Calibri Light" w:cs="Calibri Light"/>
          <w:b/>
          <w:lang w:val="en-US" w:eastAsia="hr-HR"/>
        </w:rPr>
        <w:lastRenderedPageBreak/>
        <w:t xml:space="preserve">PRILOG II </w:t>
      </w:r>
      <w:r>
        <w:rPr>
          <w:rFonts w:ascii="Calibri Light" w:eastAsia="Times New Roman" w:hAnsi="Calibri Light" w:cs="Calibri Light"/>
          <w:b/>
          <w:lang w:val="en-US" w:eastAsia="hr-HR"/>
        </w:rPr>
        <w:t xml:space="preserve"> / </w:t>
      </w:r>
      <w:r w:rsidRPr="002C7445">
        <w:rPr>
          <w:rFonts w:ascii="Calibri Light" w:eastAsia="Times New Roman" w:hAnsi="Calibri Light" w:cs="Calibri Light"/>
          <w:b/>
          <w:color w:val="767171" w:themeColor="background2" w:themeShade="80"/>
          <w:lang w:val="en-US" w:eastAsia="hr-HR"/>
        </w:rPr>
        <w:t xml:space="preserve">ANNEX II </w:t>
      </w:r>
    </w:p>
    <w:p w14:paraId="47689579" w14:textId="77777777" w:rsidR="00301311" w:rsidRPr="002C7445" w:rsidRDefault="00301311" w:rsidP="00301311">
      <w:pPr>
        <w:spacing w:after="0"/>
        <w:rPr>
          <w:rFonts w:ascii="Calibri Light" w:eastAsia="Calibri" w:hAnsi="Calibri Light" w:cs="Calibri Light"/>
          <w:color w:val="000000" w:themeColor="text1"/>
          <w:lang w:eastAsia="hr-HR"/>
        </w:rPr>
      </w:pPr>
    </w:p>
    <w:p w14:paraId="123B2E08" w14:textId="77777777" w:rsidR="00301311" w:rsidRPr="002C7445" w:rsidRDefault="00301311" w:rsidP="00301311">
      <w:pPr>
        <w:spacing w:after="0"/>
        <w:rPr>
          <w:rFonts w:ascii="Calibri Light" w:eastAsia="Calibri" w:hAnsi="Calibri Light" w:cs="Calibri Light"/>
          <w:b/>
          <w:bCs/>
          <w:color w:val="000000" w:themeColor="text1"/>
        </w:rPr>
      </w:pPr>
      <w:r w:rsidRPr="002C7445">
        <w:rPr>
          <w:rFonts w:ascii="Calibri Light" w:eastAsia="Calibri" w:hAnsi="Calibri Light" w:cs="Calibri Light"/>
          <w:b/>
          <w:bCs/>
          <w:color w:val="000000" w:themeColor="text1"/>
        </w:rPr>
        <w:t xml:space="preserve">Predmet nabave je nabava strojeva i opreme /  </w:t>
      </w:r>
      <w:r w:rsidRPr="002C7445">
        <w:rPr>
          <w:rFonts w:asciiTheme="majorHAnsi" w:eastAsia="Times New Roman" w:hAnsiTheme="majorHAnsi" w:cstheme="majorHAnsi"/>
          <w:b/>
          <w:bCs/>
          <w:color w:val="767171" w:themeColor="background2" w:themeShade="80"/>
          <w:lang w:val="en-GB" w:bidi="hr-HR"/>
        </w:rPr>
        <w:t>Procurement of stands and equipment</w:t>
      </w:r>
    </w:p>
    <w:p w14:paraId="0361B20A" w14:textId="77777777" w:rsidR="00301311" w:rsidRPr="002C7445" w:rsidRDefault="00301311" w:rsidP="00301311">
      <w:pPr>
        <w:spacing w:after="0"/>
        <w:rPr>
          <w:rFonts w:ascii="Calibri Light" w:eastAsia="Calibri" w:hAnsi="Calibri Light" w:cs="Calibri Light"/>
          <w:b/>
          <w:bCs/>
          <w:color w:val="000000" w:themeColor="text1"/>
        </w:rPr>
      </w:pPr>
    </w:p>
    <w:p w14:paraId="47C3F955" w14:textId="726A2A58" w:rsidR="007161BC" w:rsidRPr="007161BC" w:rsidRDefault="007161BC" w:rsidP="007161BC">
      <w:pPr>
        <w:spacing w:after="0" w:line="240" w:lineRule="auto"/>
        <w:rPr>
          <w:b/>
          <w:color w:val="767171" w:themeColor="background2" w:themeShade="80"/>
        </w:rPr>
      </w:pPr>
      <w:r w:rsidRPr="007161BC">
        <w:rPr>
          <w:rFonts w:asciiTheme="majorHAnsi" w:eastAsia="Calibri" w:hAnsiTheme="majorHAnsi" w:cstheme="majorHAnsi"/>
          <w:b/>
          <w:color w:val="000000" w:themeColor="text1"/>
        </w:rPr>
        <w:t xml:space="preserve">GRUPA 2: NABAVA MLINA ZA USITNJAVANJE OTPADNOG MATERIJALA / </w:t>
      </w:r>
      <w:r w:rsidRPr="007161BC">
        <w:rPr>
          <w:rFonts w:asciiTheme="majorHAnsi" w:hAnsiTheme="majorHAnsi" w:cstheme="majorHAnsi"/>
          <w:b/>
          <w:color w:val="767171" w:themeColor="background2" w:themeShade="80"/>
        </w:rPr>
        <w:t>GROUP 2: PROCUREMENT OF A MILL FOR SHREDDING WASTE MATERIAL</w:t>
      </w:r>
    </w:p>
    <w:p w14:paraId="571A277D" w14:textId="444102A7" w:rsidR="007161BC" w:rsidRPr="00664FE8" w:rsidRDefault="007161BC" w:rsidP="007161BC">
      <w:pPr>
        <w:pStyle w:val="ListParagraph"/>
        <w:tabs>
          <w:tab w:val="left" w:pos="567"/>
        </w:tabs>
        <w:jc w:val="both"/>
        <w:rPr>
          <w:rFonts w:asciiTheme="majorHAnsi" w:eastAsia="Calibri" w:hAnsiTheme="majorHAnsi" w:cstheme="majorHAnsi"/>
          <w:bCs/>
          <w:color w:val="000000" w:themeColor="text1"/>
        </w:rPr>
      </w:pPr>
    </w:p>
    <w:p w14:paraId="5F2E641D" w14:textId="77777777" w:rsidR="00301311" w:rsidRPr="00504EC4" w:rsidRDefault="00301311" w:rsidP="00301311">
      <w:pPr>
        <w:spacing w:after="0"/>
        <w:rPr>
          <w:rFonts w:ascii="Calibri Light" w:eastAsia="Calibri" w:hAnsi="Calibri Light" w:cs="Calibri Light"/>
          <w:b/>
          <w:color w:val="585454"/>
          <w:u w:val="single"/>
        </w:rPr>
      </w:pPr>
    </w:p>
    <w:p w14:paraId="11C38A59" w14:textId="77777777" w:rsidR="00301311" w:rsidRPr="002C7445" w:rsidRDefault="00301311" w:rsidP="00301311">
      <w:pPr>
        <w:spacing w:after="170" w:line="249" w:lineRule="auto"/>
        <w:ind w:left="-5" w:hanging="10"/>
        <w:jc w:val="both"/>
        <w:rPr>
          <w:rFonts w:ascii="Calibri Light" w:eastAsia="Calibri" w:hAnsi="Calibri Light" w:cs="Calibri Light"/>
          <w:lang w:eastAsia="hr-HR"/>
        </w:rPr>
      </w:pPr>
      <w:r w:rsidRPr="002C7445">
        <w:rPr>
          <w:rFonts w:ascii="Calibri Light" w:eastAsia="Calibri" w:hAnsi="Calibri Light" w:cs="Calibri Light"/>
          <w:b/>
          <w:u w:val="single"/>
          <w:lang w:val="en-US"/>
        </w:rPr>
        <w:t>NAPOMENA/</w:t>
      </w:r>
      <w:r w:rsidRPr="002C7445">
        <w:rPr>
          <w:rFonts w:ascii="Calibri Light" w:eastAsia="Calibri" w:hAnsi="Calibri Light" w:cs="Calibri Light"/>
          <w:b/>
          <w:color w:val="767171" w:themeColor="background2" w:themeShade="80"/>
          <w:u w:val="single"/>
          <w:lang w:val="en-US"/>
        </w:rPr>
        <w:t>NOTE :</w:t>
      </w:r>
      <w:r w:rsidRPr="002C7445">
        <w:rPr>
          <w:rFonts w:ascii="Calibri Light" w:eastAsia="Calibri" w:hAnsi="Calibri Light" w:cs="Calibri Light"/>
          <w:color w:val="767171" w:themeColor="background2" w:themeShade="80"/>
          <w:lang w:eastAsia="hr-HR"/>
        </w:rPr>
        <w:t xml:space="preserve">  </w:t>
      </w:r>
      <w:r w:rsidRPr="002C7445">
        <w:rPr>
          <w:rFonts w:ascii="Calibri Light" w:eastAsia="Calibri" w:hAnsi="Calibri Light" w:cs="Calibri Light"/>
          <w:b/>
          <w:u w:val="single"/>
        </w:rPr>
        <w:t xml:space="preserve">Ponuditelj popunjava tehničke specifikacije </w:t>
      </w:r>
      <w:r w:rsidRPr="002C7445">
        <w:rPr>
          <w:rFonts w:ascii="Calibri Light" w:eastAsia="Calibri" w:hAnsi="Calibri Light" w:cs="Calibri Light"/>
        </w:rPr>
        <w:t xml:space="preserve">Ponuditelj popunjava stupac «Ponuđene karakteristike» definirajući tehničke specifikacije ponuđene robe (napomena:  ponuditelj popunjava tehničke specifikacije upisujućikarakteristike ponuđene robe, popunjavanje stupca riječima kao što su npr. „zadovoljava“, „DA“, „jednakovrijedno traženom“ ili „odgovara traženom“ se ne preporučuje). Stupac « Bilješke, napomene, reference na dokumentaciju » ponuditelj može popuniti ukoliko smatra potrebnim. Stupac « Ocjena DA/NE » ponuditelj ne popunjava s obzirom na to da je stupac predviđen za ocjene Naručitelja. Zahtjevi definirani Tehničkim specifikacijama predstavljaju </w:t>
      </w:r>
      <w:r w:rsidRPr="002C7445">
        <w:rPr>
          <w:rFonts w:ascii="Calibri Light" w:eastAsia="Calibri" w:hAnsi="Calibri Light" w:cs="Calibri Light"/>
          <w:b/>
          <w:bCs/>
        </w:rPr>
        <w:t>minimalne tehničke karakteristike koje ponuđena roba mora zadovoljavati</w:t>
      </w:r>
      <w:r w:rsidRPr="002C7445">
        <w:rPr>
          <w:rFonts w:ascii="Calibri Light" w:eastAsia="Calibri" w:hAnsi="Calibri Light" w:cs="Calibri Light"/>
        </w:rPr>
        <w:t>, ukoliko nije drugačije navedeno.</w:t>
      </w:r>
      <w:r w:rsidRPr="002C7445">
        <w:rPr>
          <w:rFonts w:ascii="Calibri Light" w:eastAsia="Calibri" w:hAnsi="Calibri Light" w:cs="Calibri Light"/>
          <w:lang w:eastAsia="hr-HR"/>
        </w:rPr>
        <w:t xml:space="preserve"> </w:t>
      </w:r>
    </w:p>
    <w:p w14:paraId="159F3BB2" w14:textId="77777777" w:rsidR="00301311" w:rsidRPr="002C7445" w:rsidRDefault="00301311" w:rsidP="00301311">
      <w:pPr>
        <w:spacing w:after="169" w:line="249" w:lineRule="auto"/>
        <w:ind w:right="2"/>
        <w:jc w:val="both"/>
        <w:rPr>
          <w:rFonts w:ascii="Calibri Light" w:eastAsia="Calibri" w:hAnsi="Calibri Light" w:cs="Calibri Light"/>
          <w:b/>
          <w:bCs/>
          <w:color w:val="767171" w:themeColor="background2" w:themeShade="80"/>
          <w:lang w:eastAsia="hr-HR"/>
        </w:rPr>
      </w:pPr>
      <w:r w:rsidRPr="002C7445">
        <w:rPr>
          <w:rFonts w:ascii="Calibri Light" w:eastAsia="Calibri" w:hAnsi="Calibri Light" w:cs="Calibri Light"/>
          <w:b/>
          <w:color w:val="767171" w:themeColor="background2" w:themeShade="80"/>
          <w:u w:val="single"/>
        </w:rPr>
        <w:t>Tenderer fills the technical specifications.</w:t>
      </w:r>
      <w:r w:rsidRPr="002C7445">
        <w:rPr>
          <w:rFonts w:ascii="Calibri Light" w:eastAsia="Calibri" w:hAnsi="Calibri Light" w:cs="Calibri Light"/>
          <w:color w:val="767171" w:themeColor="background2" w:themeShade="80"/>
        </w:rPr>
        <w:t xml:space="preserve">Tenderer shall complete column „Specifications offered“, defining technical specifications of offered supplies (note: tenderer fills the specifications of offered supplies, the words “compliant” and , “equivalent „or “yes” etc. are not reccomended). Tenderer shall complete column „Notes, remarks, references to documentation„ </w:t>
      </w:r>
      <w:r w:rsidRPr="002C7445">
        <w:rPr>
          <w:rFonts w:ascii="Calibri Light" w:eastAsia="Calibri" w:hAnsi="Calibri Light" w:cs="Calibri Light"/>
          <w:color w:val="767171" w:themeColor="background2" w:themeShade="80"/>
        </w:rPr>
        <w:pgNum/>
      </w:r>
      <w:r w:rsidRPr="002C7445">
        <w:rPr>
          <w:rFonts w:ascii="Calibri Light" w:eastAsia="Calibri" w:hAnsi="Calibri Light" w:cs="Calibri Light"/>
          <w:color w:val="767171" w:themeColor="background2" w:themeShade="80"/>
        </w:rPr>
        <w:t xml:space="preserve"> fit considers it necessary. Column „YES/NO“ is completed by the Contracting Authority. If not specified differently, Specifications Required </w:t>
      </w:r>
      <w:r w:rsidRPr="002C7445">
        <w:rPr>
          <w:rFonts w:ascii="Calibri Light" w:eastAsia="Calibri" w:hAnsi="Calibri Light" w:cs="Calibri Light"/>
          <w:b/>
          <w:bCs/>
          <w:color w:val="767171" w:themeColor="background2" w:themeShade="80"/>
        </w:rPr>
        <w:t>are set out minimum technical requirements for the offered supplies.</w:t>
      </w:r>
    </w:p>
    <w:p w14:paraId="205EE34A"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734240E8"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4FC0F8DE"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39184EC4"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7492812D" w14:textId="77777777" w:rsidR="00052F58" w:rsidRPr="00EA7AAF" w:rsidRDefault="00052F58" w:rsidP="00052F58">
      <w:pPr>
        <w:spacing w:after="0"/>
        <w:rPr>
          <w:rFonts w:ascii="Calibri Light" w:eastAsia="Calibri" w:hAnsi="Calibri Light" w:cs="Calibri Light"/>
          <w:color w:val="585454"/>
        </w:rPr>
      </w:pPr>
    </w:p>
    <w:p w14:paraId="3372A298"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4FD475D0"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24B8892D"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56734A4E" w14:textId="77777777" w:rsidR="00052F58" w:rsidRPr="00C30C7C"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1FF66CB4" w14:textId="77777777" w:rsidR="00052F58" w:rsidRDefault="00052F58" w:rsidP="00052F58">
      <w:pPr>
        <w:widowControl w:val="0"/>
        <w:autoSpaceDE w:val="0"/>
        <w:autoSpaceDN w:val="0"/>
        <w:adjustRightInd w:val="0"/>
        <w:spacing w:after="0" w:line="240" w:lineRule="auto"/>
        <w:rPr>
          <w:rFonts w:asciiTheme="majorHAnsi" w:eastAsia="Times New Roman" w:hAnsiTheme="majorHAnsi" w:cstheme="majorHAnsi"/>
          <w:bCs/>
          <w:lang w:val="en-GB"/>
        </w:rPr>
      </w:pPr>
    </w:p>
    <w:tbl>
      <w:tblPr>
        <w:tblStyle w:val="TableGrid0"/>
        <w:tblW w:w="13992" w:type="dxa"/>
        <w:tblInd w:w="0" w:type="dxa"/>
        <w:tblCellMar>
          <w:top w:w="44" w:type="dxa"/>
          <w:left w:w="104" w:type="dxa"/>
          <w:bottom w:w="3" w:type="dxa"/>
          <w:right w:w="40" w:type="dxa"/>
        </w:tblCellMar>
        <w:tblLook w:val="04A0" w:firstRow="1" w:lastRow="0" w:firstColumn="1" w:lastColumn="0" w:noHBand="0" w:noVBand="1"/>
      </w:tblPr>
      <w:tblGrid>
        <w:gridCol w:w="798"/>
        <w:gridCol w:w="5395"/>
        <w:gridCol w:w="3223"/>
        <w:gridCol w:w="2954"/>
        <w:gridCol w:w="1622"/>
      </w:tblGrid>
      <w:tr w:rsidR="00052F58" w:rsidRPr="007161BC" w14:paraId="7BC5A2FF" w14:textId="77777777" w:rsidTr="008651EE">
        <w:trPr>
          <w:trHeight w:val="1107"/>
        </w:trPr>
        <w:tc>
          <w:tcPr>
            <w:tcW w:w="798" w:type="dxa"/>
            <w:tcBorders>
              <w:top w:val="single" w:sz="4" w:space="0" w:color="000000"/>
              <w:left w:val="single" w:sz="4" w:space="0" w:color="000000"/>
              <w:bottom w:val="single" w:sz="4" w:space="0" w:color="auto"/>
              <w:right w:val="single" w:sz="4" w:space="0" w:color="auto"/>
            </w:tcBorders>
            <w:shd w:val="clear" w:color="auto" w:fill="DAEEF3"/>
          </w:tcPr>
          <w:p w14:paraId="4BB4EB1D" w14:textId="77777777" w:rsidR="00052F58" w:rsidRPr="007161BC" w:rsidRDefault="00052F58" w:rsidP="008651EE">
            <w:pPr>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1.Item/</w:t>
            </w:r>
          </w:p>
          <w:p w14:paraId="76AC9A70" w14:textId="77777777" w:rsidR="00052F58" w:rsidRPr="007161BC" w:rsidRDefault="00052F58" w:rsidP="008651EE">
            <w:pPr>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Stavka:</w:t>
            </w:r>
          </w:p>
        </w:tc>
        <w:tc>
          <w:tcPr>
            <w:tcW w:w="5395" w:type="dxa"/>
            <w:tcBorders>
              <w:top w:val="single" w:sz="4" w:space="0" w:color="000000"/>
              <w:left w:val="single" w:sz="4" w:space="0" w:color="000000"/>
              <w:bottom w:val="single" w:sz="4" w:space="0" w:color="auto"/>
              <w:right w:val="single" w:sz="4" w:space="0" w:color="auto"/>
            </w:tcBorders>
            <w:shd w:val="clear" w:color="auto" w:fill="DAEEF3"/>
          </w:tcPr>
          <w:p w14:paraId="56ADB1E6" w14:textId="77777777" w:rsidR="00052F58" w:rsidRPr="007161BC" w:rsidRDefault="00052F58" w:rsidP="008651EE">
            <w:pPr>
              <w:rPr>
                <w:rFonts w:asciiTheme="majorHAnsi" w:eastAsia="Calibri" w:hAnsiTheme="majorHAnsi" w:cstheme="majorHAnsi"/>
                <w:color w:val="5B9BD5"/>
                <w:sz w:val="20"/>
                <w:szCs w:val="20"/>
              </w:rPr>
            </w:pPr>
            <w:r w:rsidRPr="007161BC">
              <w:rPr>
                <w:rFonts w:asciiTheme="majorHAnsi" w:eastAsia="Calibri" w:hAnsiTheme="majorHAnsi" w:cstheme="majorHAnsi"/>
                <w:color w:val="000000"/>
                <w:sz w:val="20"/>
                <w:szCs w:val="20"/>
              </w:rPr>
              <w:t>2. Specifications Required/</w:t>
            </w:r>
            <w:r w:rsidRPr="007161BC">
              <w:rPr>
                <w:rFonts w:asciiTheme="majorHAnsi" w:eastAsia="Calibri" w:hAnsiTheme="majorHAnsi" w:cstheme="majorHAnsi"/>
                <w:i/>
                <w:color w:val="000000"/>
                <w:sz w:val="20"/>
                <w:szCs w:val="20"/>
              </w:rPr>
              <w:t xml:space="preserve"> </w:t>
            </w:r>
            <w:proofErr w:type="spellStart"/>
            <w:r w:rsidRPr="007161BC">
              <w:rPr>
                <w:rFonts w:asciiTheme="majorHAnsi" w:eastAsia="Calibri" w:hAnsiTheme="majorHAnsi" w:cstheme="majorHAnsi"/>
                <w:color w:val="585454"/>
                <w:sz w:val="20"/>
                <w:szCs w:val="20"/>
                <w:lang w:val="en-US"/>
              </w:rPr>
              <w:t>Tražene</w:t>
            </w:r>
            <w:proofErr w:type="spellEnd"/>
            <w:r w:rsidRPr="007161BC">
              <w:rPr>
                <w:rFonts w:asciiTheme="majorHAnsi" w:eastAsia="Calibri" w:hAnsiTheme="majorHAnsi" w:cstheme="majorHAnsi"/>
                <w:color w:val="585454"/>
                <w:sz w:val="20"/>
                <w:szCs w:val="20"/>
                <w:lang w:val="en-US"/>
              </w:rPr>
              <w:t xml:space="preserve"> </w:t>
            </w:r>
            <w:proofErr w:type="spellStart"/>
            <w:r w:rsidRPr="007161BC">
              <w:rPr>
                <w:rFonts w:asciiTheme="majorHAnsi" w:eastAsia="Calibri" w:hAnsiTheme="majorHAnsi" w:cstheme="majorHAnsi"/>
                <w:color w:val="585454"/>
                <w:sz w:val="20"/>
                <w:szCs w:val="20"/>
                <w:lang w:val="en-US"/>
              </w:rPr>
              <w:t>karakteristike</w:t>
            </w:r>
            <w:proofErr w:type="spellEnd"/>
          </w:p>
        </w:tc>
        <w:tc>
          <w:tcPr>
            <w:tcW w:w="3223" w:type="dxa"/>
            <w:tcBorders>
              <w:top w:val="single" w:sz="4" w:space="0" w:color="000000"/>
              <w:left w:val="single" w:sz="4" w:space="0" w:color="auto"/>
              <w:bottom w:val="single" w:sz="4" w:space="0" w:color="auto"/>
              <w:right w:val="single" w:sz="4" w:space="0" w:color="000000"/>
            </w:tcBorders>
            <w:shd w:val="clear" w:color="auto" w:fill="DAEEF3"/>
          </w:tcPr>
          <w:p w14:paraId="608E9E18"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 xml:space="preserve">3. Specifications </w:t>
            </w:r>
          </w:p>
          <w:p w14:paraId="5A53DAE1" w14:textId="77777777" w:rsidR="00052F58" w:rsidRPr="007161BC" w:rsidRDefault="00052F58" w:rsidP="008651EE">
            <w:pPr>
              <w:ind w:left="2"/>
              <w:rPr>
                <w:rFonts w:asciiTheme="majorHAnsi" w:eastAsia="Calibri" w:hAnsiTheme="majorHAnsi" w:cstheme="majorHAnsi"/>
                <w:color w:val="585454"/>
                <w:sz w:val="20"/>
                <w:szCs w:val="20"/>
                <w:lang w:val="en-US"/>
              </w:rPr>
            </w:pPr>
            <w:r w:rsidRPr="007161BC">
              <w:rPr>
                <w:rFonts w:asciiTheme="majorHAnsi" w:eastAsia="Calibri" w:hAnsiTheme="majorHAnsi" w:cstheme="majorHAnsi"/>
                <w:sz w:val="20"/>
                <w:szCs w:val="20"/>
              </w:rPr>
              <w:t xml:space="preserve">Offered/ </w:t>
            </w:r>
            <w:proofErr w:type="spellStart"/>
            <w:r w:rsidRPr="007161BC">
              <w:rPr>
                <w:rFonts w:asciiTheme="majorHAnsi" w:eastAsia="Calibri" w:hAnsiTheme="majorHAnsi" w:cstheme="majorHAnsi"/>
                <w:color w:val="585454"/>
                <w:sz w:val="20"/>
                <w:szCs w:val="20"/>
                <w:lang w:val="en-US"/>
              </w:rPr>
              <w:t>Ponuđene</w:t>
            </w:r>
            <w:proofErr w:type="spellEnd"/>
            <w:r w:rsidRPr="007161BC">
              <w:rPr>
                <w:rFonts w:asciiTheme="majorHAnsi" w:eastAsia="Calibri" w:hAnsiTheme="majorHAnsi" w:cstheme="majorHAnsi"/>
                <w:color w:val="585454"/>
                <w:sz w:val="20"/>
                <w:szCs w:val="20"/>
                <w:lang w:val="en-US"/>
              </w:rPr>
              <w:t xml:space="preserve"> </w:t>
            </w:r>
          </w:p>
          <w:p w14:paraId="5E00D39C" w14:textId="77777777" w:rsidR="00052F58" w:rsidRPr="007161BC" w:rsidRDefault="00052F58" w:rsidP="008651EE">
            <w:pPr>
              <w:ind w:left="2"/>
              <w:rPr>
                <w:rFonts w:asciiTheme="majorHAnsi" w:eastAsia="Calibri" w:hAnsiTheme="majorHAnsi" w:cstheme="majorHAnsi"/>
                <w:color w:val="585454"/>
                <w:sz w:val="20"/>
                <w:szCs w:val="20"/>
                <w:lang w:val="en-US"/>
              </w:rPr>
            </w:pPr>
            <w:proofErr w:type="spellStart"/>
            <w:r w:rsidRPr="007161BC">
              <w:rPr>
                <w:rFonts w:asciiTheme="majorHAnsi" w:eastAsia="Calibri" w:hAnsiTheme="majorHAnsi" w:cstheme="majorHAnsi"/>
                <w:color w:val="585454"/>
                <w:sz w:val="20"/>
                <w:szCs w:val="20"/>
                <w:lang w:val="en-US"/>
              </w:rPr>
              <w:t>karakteristike</w:t>
            </w:r>
            <w:proofErr w:type="spellEnd"/>
          </w:p>
          <w:p w14:paraId="60C2FAC3" w14:textId="77777777" w:rsidR="00052F58" w:rsidRPr="007161BC" w:rsidRDefault="00052F58" w:rsidP="008651EE">
            <w:pPr>
              <w:ind w:left="2"/>
              <w:rPr>
                <w:rFonts w:asciiTheme="majorHAnsi" w:eastAsia="Calibri" w:hAnsiTheme="majorHAnsi" w:cstheme="majorHAnsi"/>
                <w:color w:val="5B9BD5"/>
                <w:sz w:val="20"/>
                <w:szCs w:val="20"/>
              </w:rPr>
            </w:pPr>
            <w:r w:rsidRPr="007161BC">
              <w:rPr>
                <w:rFonts w:asciiTheme="majorHAnsi" w:eastAsia="Calibri" w:hAnsiTheme="majorHAnsi" w:cstheme="majorHAnsi"/>
                <w:color w:val="808080"/>
                <w:sz w:val="20"/>
                <w:szCs w:val="20"/>
                <w:lang w:val="en-US"/>
              </w:rPr>
              <w:tab/>
            </w:r>
            <w:r w:rsidRPr="007161BC">
              <w:rPr>
                <w:rFonts w:asciiTheme="majorHAnsi" w:eastAsia="Calibri" w:hAnsiTheme="majorHAnsi" w:cstheme="majorHAnsi"/>
                <w:color w:val="000000"/>
                <w:sz w:val="20"/>
                <w:szCs w:val="20"/>
              </w:rPr>
              <w:t xml:space="preserve">  </w:t>
            </w:r>
          </w:p>
        </w:tc>
        <w:tc>
          <w:tcPr>
            <w:tcW w:w="2954" w:type="dxa"/>
            <w:tcBorders>
              <w:top w:val="single" w:sz="4" w:space="0" w:color="000000"/>
              <w:left w:val="single" w:sz="4" w:space="0" w:color="000000"/>
              <w:bottom w:val="single" w:sz="4" w:space="0" w:color="auto"/>
              <w:right w:val="single" w:sz="4" w:space="0" w:color="000000"/>
            </w:tcBorders>
            <w:shd w:val="clear" w:color="auto" w:fill="DAEEF3"/>
          </w:tcPr>
          <w:p w14:paraId="331AE4AE" w14:textId="77777777" w:rsidR="00052F58" w:rsidRPr="007161BC" w:rsidRDefault="00052F58" w:rsidP="008651EE">
            <w:pPr>
              <w:rPr>
                <w:rFonts w:asciiTheme="majorHAnsi" w:eastAsia="Calibri" w:hAnsiTheme="majorHAnsi" w:cstheme="majorHAnsi"/>
                <w:color w:val="585454"/>
                <w:sz w:val="20"/>
                <w:szCs w:val="20"/>
                <w:lang w:val="en-US"/>
              </w:rPr>
            </w:pPr>
            <w:r w:rsidRPr="007161BC">
              <w:rPr>
                <w:rFonts w:asciiTheme="majorHAnsi" w:eastAsia="Calibri" w:hAnsiTheme="majorHAnsi" w:cstheme="majorHAnsi"/>
                <w:color w:val="000000"/>
                <w:sz w:val="20"/>
                <w:szCs w:val="20"/>
              </w:rPr>
              <w:t>4. Notes, remarks, references to</w:t>
            </w:r>
            <w:r w:rsidRPr="007161BC">
              <w:rPr>
                <w:rFonts w:asciiTheme="majorHAnsi" w:eastAsia="Calibri" w:hAnsiTheme="majorHAnsi" w:cstheme="majorHAnsi"/>
                <w:color w:val="5B9BD5"/>
                <w:sz w:val="20"/>
                <w:szCs w:val="20"/>
              </w:rPr>
              <w:t xml:space="preserve"> </w:t>
            </w:r>
            <w:r w:rsidRPr="007161BC">
              <w:rPr>
                <w:rFonts w:asciiTheme="majorHAnsi" w:eastAsia="Calibri" w:hAnsiTheme="majorHAnsi" w:cstheme="majorHAnsi"/>
                <w:color w:val="000000"/>
                <w:sz w:val="20"/>
                <w:szCs w:val="20"/>
              </w:rPr>
              <w:t xml:space="preserve">documentation/ </w:t>
            </w:r>
            <w:proofErr w:type="spellStart"/>
            <w:r w:rsidRPr="007161BC">
              <w:rPr>
                <w:rFonts w:asciiTheme="majorHAnsi" w:eastAsia="Calibri" w:hAnsiTheme="majorHAnsi" w:cstheme="majorHAnsi"/>
                <w:color w:val="585454"/>
                <w:sz w:val="20"/>
                <w:szCs w:val="20"/>
                <w:lang w:val="en-US"/>
              </w:rPr>
              <w:t>Bilješke</w:t>
            </w:r>
            <w:proofErr w:type="spellEnd"/>
            <w:r w:rsidRPr="007161BC">
              <w:rPr>
                <w:rFonts w:asciiTheme="majorHAnsi" w:eastAsia="Calibri" w:hAnsiTheme="majorHAnsi" w:cstheme="majorHAnsi"/>
                <w:color w:val="585454"/>
                <w:sz w:val="20"/>
                <w:szCs w:val="20"/>
                <w:lang w:val="en-US"/>
              </w:rPr>
              <w:t xml:space="preserve">, </w:t>
            </w:r>
            <w:proofErr w:type="spellStart"/>
            <w:r w:rsidRPr="007161BC">
              <w:rPr>
                <w:rFonts w:asciiTheme="majorHAnsi" w:eastAsia="Calibri" w:hAnsiTheme="majorHAnsi" w:cstheme="majorHAnsi"/>
                <w:color w:val="585454"/>
                <w:sz w:val="20"/>
                <w:szCs w:val="20"/>
                <w:lang w:val="en-US"/>
              </w:rPr>
              <w:t>napomene</w:t>
            </w:r>
            <w:proofErr w:type="spellEnd"/>
            <w:r w:rsidRPr="007161BC">
              <w:rPr>
                <w:rFonts w:asciiTheme="majorHAnsi" w:eastAsia="Calibri" w:hAnsiTheme="majorHAnsi" w:cstheme="majorHAnsi"/>
                <w:color w:val="585454"/>
                <w:sz w:val="20"/>
                <w:szCs w:val="20"/>
                <w:lang w:val="en-US"/>
              </w:rPr>
              <w:t xml:space="preserve">, reference </w:t>
            </w:r>
            <w:proofErr w:type="spellStart"/>
            <w:r w:rsidRPr="007161BC">
              <w:rPr>
                <w:rFonts w:asciiTheme="majorHAnsi" w:eastAsia="Calibri" w:hAnsiTheme="majorHAnsi" w:cstheme="majorHAnsi"/>
                <w:color w:val="585454"/>
                <w:sz w:val="20"/>
                <w:szCs w:val="20"/>
                <w:lang w:val="en-US"/>
              </w:rPr>
              <w:t>na</w:t>
            </w:r>
            <w:proofErr w:type="spellEnd"/>
            <w:r w:rsidRPr="007161BC">
              <w:rPr>
                <w:rFonts w:asciiTheme="majorHAnsi" w:eastAsia="Calibri" w:hAnsiTheme="majorHAnsi" w:cstheme="majorHAnsi"/>
                <w:color w:val="585454"/>
                <w:sz w:val="20"/>
                <w:szCs w:val="20"/>
                <w:lang w:val="en-US"/>
              </w:rPr>
              <w:t xml:space="preserve"> </w:t>
            </w:r>
            <w:proofErr w:type="spellStart"/>
            <w:r w:rsidRPr="007161BC">
              <w:rPr>
                <w:rFonts w:asciiTheme="majorHAnsi" w:eastAsia="Calibri" w:hAnsiTheme="majorHAnsi" w:cstheme="majorHAnsi"/>
                <w:color w:val="585454"/>
                <w:sz w:val="20"/>
                <w:szCs w:val="20"/>
                <w:lang w:val="en-US"/>
              </w:rPr>
              <w:t>dokumentaciju</w:t>
            </w:r>
            <w:proofErr w:type="spellEnd"/>
          </w:p>
        </w:tc>
        <w:tc>
          <w:tcPr>
            <w:tcW w:w="1622" w:type="dxa"/>
            <w:tcBorders>
              <w:top w:val="single" w:sz="4" w:space="0" w:color="000000"/>
              <w:left w:val="single" w:sz="4" w:space="0" w:color="000000"/>
              <w:bottom w:val="single" w:sz="4" w:space="0" w:color="auto"/>
              <w:right w:val="single" w:sz="4" w:space="0" w:color="auto"/>
            </w:tcBorders>
            <w:shd w:val="clear" w:color="auto" w:fill="DAEEF3"/>
          </w:tcPr>
          <w:p w14:paraId="29C3B8E2" w14:textId="77777777" w:rsidR="00052F58" w:rsidRPr="007161BC" w:rsidRDefault="00052F58" w:rsidP="008651EE">
            <w:pPr>
              <w:ind w:left="2"/>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5. Notes (yes/no)/</w:t>
            </w:r>
          </w:p>
          <w:p w14:paraId="54988F7D" w14:textId="77777777" w:rsidR="00052F58" w:rsidRPr="007161BC" w:rsidRDefault="00052F58" w:rsidP="008651EE">
            <w:pPr>
              <w:ind w:left="2"/>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 xml:space="preserve"> </w:t>
            </w:r>
            <w:proofErr w:type="spellStart"/>
            <w:r w:rsidRPr="007161BC">
              <w:rPr>
                <w:rFonts w:asciiTheme="majorHAnsi" w:eastAsia="Calibri" w:hAnsiTheme="majorHAnsi" w:cstheme="majorHAnsi"/>
                <w:color w:val="585454"/>
                <w:sz w:val="20"/>
                <w:szCs w:val="20"/>
                <w:lang w:val="en-US"/>
              </w:rPr>
              <w:t>Ocjene</w:t>
            </w:r>
            <w:proofErr w:type="spellEnd"/>
            <w:r w:rsidRPr="007161BC">
              <w:rPr>
                <w:rFonts w:asciiTheme="majorHAnsi" w:eastAsia="Calibri" w:hAnsiTheme="majorHAnsi" w:cstheme="majorHAnsi"/>
                <w:color w:val="585454"/>
                <w:sz w:val="20"/>
                <w:szCs w:val="20"/>
                <w:lang w:val="en-US"/>
              </w:rPr>
              <w:t xml:space="preserve"> (da/ne)</w:t>
            </w:r>
          </w:p>
        </w:tc>
      </w:tr>
      <w:tr w:rsidR="00052F58" w:rsidRPr="007161BC" w14:paraId="34A504F4"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680B02C0"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 xml:space="preserve">1. </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4350D138" w14:textId="7802DBE3" w:rsidR="00052F58" w:rsidRDefault="00052F58" w:rsidP="002F1B42">
            <w:pPr>
              <w:jc w:val="both"/>
              <w:rPr>
                <w:rFonts w:asciiTheme="majorHAnsi" w:hAnsiTheme="majorHAnsi" w:cstheme="majorHAnsi"/>
                <w:sz w:val="20"/>
                <w:szCs w:val="20"/>
              </w:rPr>
            </w:pPr>
            <w:r w:rsidRPr="007161BC">
              <w:rPr>
                <w:rFonts w:asciiTheme="majorHAnsi" w:hAnsiTheme="majorHAnsi" w:cstheme="majorHAnsi"/>
                <w:sz w:val="20"/>
                <w:szCs w:val="20"/>
              </w:rPr>
              <w:t xml:space="preserve">Transportni mlin za usitnjavanje(2- 4mm) otpadnog materijala EPS-a 1500-4500 m3/sat, snaga elektromotora min 15 KW </w:t>
            </w:r>
            <w:r w:rsidR="002F1B42" w:rsidRPr="007161BC">
              <w:rPr>
                <w:rFonts w:asciiTheme="majorHAnsi" w:hAnsiTheme="majorHAnsi" w:cstheme="majorHAnsi"/>
                <w:sz w:val="20"/>
                <w:szCs w:val="20"/>
              </w:rPr>
              <w:t xml:space="preserve">min </w:t>
            </w:r>
            <w:r w:rsidRPr="007161BC">
              <w:rPr>
                <w:rFonts w:asciiTheme="majorHAnsi" w:hAnsiTheme="majorHAnsi" w:cstheme="majorHAnsi"/>
                <w:sz w:val="20"/>
                <w:szCs w:val="20"/>
              </w:rPr>
              <w:t>2850 okr/min frekvencija</w:t>
            </w:r>
            <w:r w:rsidR="002F1B42" w:rsidRPr="007161BC">
              <w:rPr>
                <w:rFonts w:asciiTheme="majorHAnsi" w:hAnsiTheme="majorHAnsi" w:cstheme="majorHAnsi"/>
                <w:sz w:val="20"/>
                <w:szCs w:val="20"/>
              </w:rPr>
              <w:t xml:space="preserve"> min</w:t>
            </w:r>
            <w:r w:rsidRPr="007161BC">
              <w:rPr>
                <w:rFonts w:asciiTheme="majorHAnsi" w:hAnsiTheme="majorHAnsi" w:cstheme="majorHAnsi"/>
                <w:sz w:val="20"/>
                <w:szCs w:val="20"/>
              </w:rPr>
              <w:t xml:space="preserve"> 50 hz,</w:t>
            </w:r>
            <w:r w:rsidR="00B56FB0">
              <w:rPr>
                <w:rFonts w:asciiTheme="majorHAnsi" w:hAnsiTheme="majorHAnsi" w:cstheme="majorHAnsi"/>
                <w:sz w:val="20"/>
                <w:szCs w:val="20"/>
              </w:rPr>
              <w:t xml:space="preserve"> </w:t>
            </w:r>
            <w:r w:rsidRPr="007161BC">
              <w:rPr>
                <w:rFonts w:asciiTheme="majorHAnsi" w:hAnsiTheme="majorHAnsi" w:cstheme="majorHAnsi"/>
                <w:sz w:val="20"/>
                <w:szCs w:val="20"/>
              </w:rPr>
              <w:t>vanjski promjer sita</w:t>
            </w:r>
            <w:r w:rsidR="002F1B42" w:rsidRPr="007161BC">
              <w:rPr>
                <w:rFonts w:asciiTheme="majorHAnsi" w:hAnsiTheme="majorHAnsi" w:cstheme="majorHAnsi"/>
                <w:sz w:val="20"/>
                <w:szCs w:val="20"/>
              </w:rPr>
              <w:t xml:space="preserve"> min</w:t>
            </w:r>
            <w:r w:rsidRPr="007161BC">
              <w:rPr>
                <w:rFonts w:asciiTheme="majorHAnsi" w:hAnsiTheme="majorHAnsi" w:cstheme="majorHAnsi"/>
                <w:sz w:val="20"/>
                <w:szCs w:val="20"/>
              </w:rPr>
              <w:t xml:space="preserve"> 625 mm debljine </w:t>
            </w:r>
            <w:r w:rsidR="002F1B42" w:rsidRPr="007161BC">
              <w:rPr>
                <w:rFonts w:asciiTheme="majorHAnsi" w:hAnsiTheme="majorHAnsi" w:cstheme="majorHAnsi"/>
                <w:sz w:val="20"/>
                <w:szCs w:val="20"/>
              </w:rPr>
              <w:t xml:space="preserve">min </w:t>
            </w:r>
            <w:r w:rsidRPr="007161BC">
              <w:rPr>
                <w:rFonts w:asciiTheme="majorHAnsi" w:hAnsiTheme="majorHAnsi" w:cstheme="majorHAnsi"/>
                <w:sz w:val="20"/>
                <w:szCs w:val="20"/>
              </w:rPr>
              <w:t>5 mm,</w:t>
            </w:r>
            <w:r w:rsidR="00B56FB0">
              <w:rPr>
                <w:rFonts w:asciiTheme="majorHAnsi" w:hAnsiTheme="majorHAnsi" w:cstheme="majorHAnsi"/>
                <w:sz w:val="20"/>
                <w:szCs w:val="20"/>
              </w:rPr>
              <w:t xml:space="preserve"> </w:t>
            </w:r>
            <w:r w:rsidRPr="007161BC">
              <w:rPr>
                <w:rFonts w:asciiTheme="majorHAnsi" w:hAnsiTheme="majorHAnsi" w:cstheme="majorHAnsi"/>
                <w:sz w:val="20"/>
                <w:szCs w:val="20"/>
              </w:rPr>
              <w:t xml:space="preserve">promjer tijela rotora </w:t>
            </w:r>
            <w:r w:rsidR="002F1B42" w:rsidRPr="007161BC">
              <w:rPr>
                <w:rFonts w:asciiTheme="majorHAnsi" w:hAnsiTheme="majorHAnsi" w:cstheme="majorHAnsi"/>
                <w:sz w:val="20"/>
                <w:szCs w:val="20"/>
              </w:rPr>
              <w:t xml:space="preserve">min </w:t>
            </w:r>
            <w:r w:rsidRPr="007161BC">
              <w:rPr>
                <w:rFonts w:asciiTheme="majorHAnsi" w:hAnsiTheme="majorHAnsi" w:cstheme="majorHAnsi"/>
                <w:sz w:val="20"/>
                <w:szCs w:val="20"/>
              </w:rPr>
              <w:t>420 mm,upravljački ormar sa kompletnom dokumentacijom</w:t>
            </w:r>
            <w:r w:rsidR="002F1B42" w:rsidRPr="007161BC">
              <w:rPr>
                <w:rFonts w:asciiTheme="majorHAnsi" w:hAnsiTheme="majorHAnsi" w:cstheme="majorHAnsi"/>
                <w:sz w:val="20"/>
                <w:szCs w:val="20"/>
              </w:rPr>
              <w:t xml:space="preserve"> – 1 kom</w:t>
            </w:r>
          </w:p>
          <w:p w14:paraId="45F4D090" w14:textId="77777777" w:rsidR="00553611" w:rsidRDefault="00553611" w:rsidP="002F1B42">
            <w:pPr>
              <w:jc w:val="both"/>
              <w:rPr>
                <w:rFonts w:asciiTheme="majorHAnsi" w:hAnsiTheme="majorHAnsi" w:cstheme="majorHAnsi"/>
                <w:sz w:val="20"/>
                <w:szCs w:val="20"/>
              </w:rPr>
            </w:pPr>
            <w:r>
              <w:rPr>
                <w:rFonts w:asciiTheme="majorHAnsi" w:hAnsiTheme="majorHAnsi" w:cstheme="majorHAnsi"/>
                <w:sz w:val="20"/>
                <w:szCs w:val="20"/>
              </w:rPr>
              <w:t>/</w:t>
            </w:r>
          </w:p>
          <w:p w14:paraId="0975722B" w14:textId="236521E1" w:rsidR="00553611" w:rsidRPr="007161BC" w:rsidRDefault="00553611" w:rsidP="002F1B42">
            <w:pPr>
              <w:jc w:val="both"/>
              <w:rPr>
                <w:rFonts w:asciiTheme="majorHAnsi" w:eastAsia="Calibri" w:hAnsiTheme="majorHAnsi" w:cstheme="majorHAnsi"/>
                <w:sz w:val="20"/>
                <w:szCs w:val="20"/>
              </w:rPr>
            </w:pPr>
            <w:r w:rsidRPr="00553611">
              <w:rPr>
                <w:rFonts w:asciiTheme="majorHAnsi" w:eastAsia="Calibri" w:hAnsiTheme="majorHAnsi" w:cstheme="majorHAnsi"/>
                <w:color w:val="767171" w:themeColor="background2" w:themeShade="80"/>
                <w:sz w:val="20"/>
                <w:szCs w:val="20"/>
              </w:rPr>
              <w:t>Transport mill for shredding (2-4mm) EPS waste material 1500-4500 m3/hour, electric motor power min 15 KW min 2850 r</w:t>
            </w:r>
            <w:r>
              <w:rPr>
                <w:rFonts w:asciiTheme="majorHAnsi" w:eastAsia="Calibri" w:hAnsiTheme="majorHAnsi" w:cstheme="majorHAnsi"/>
                <w:color w:val="767171" w:themeColor="background2" w:themeShade="80"/>
                <w:sz w:val="20"/>
                <w:szCs w:val="20"/>
              </w:rPr>
              <w:t>pm</w:t>
            </w:r>
            <w:r w:rsidRPr="00553611">
              <w:rPr>
                <w:rFonts w:asciiTheme="majorHAnsi" w:eastAsia="Calibri" w:hAnsiTheme="majorHAnsi" w:cstheme="majorHAnsi"/>
                <w:color w:val="767171" w:themeColor="background2" w:themeShade="80"/>
                <w:sz w:val="20"/>
                <w:szCs w:val="20"/>
              </w:rPr>
              <w:t xml:space="preserve"> frequency min 50 </w:t>
            </w:r>
            <w:r>
              <w:rPr>
                <w:rFonts w:asciiTheme="majorHAnsi" w:eastAsia="Calibri" w:hAnsiTheme="majorHAnsi" w:cstheme="majorHAnsi"/>
                <w:color w:val="767171" w:themeColor="background2" w:themeShade="80"/>
                <w:sz w:val="20"/>
                <w:szCs w:val="20"/>
              </w:rPr>
              <w:t>H</w:t>
            </w:r>
            <w:r w:rsidRPr="00553611">
              <w:rPr>
                <w:rFonts w:asciiTheme="majorHAnsi" w:eastAsia="Calibri" w:hAnsiTheme="majorHAnsi" w:cstheme="majorHAnsi"/>
                <w:color w:val="767171" w:themeColor="background2" w:themeShade="80"/>
                <w:sz w:val="20"/>
                <w:szCs w:val="20"/>
              </w:rPr>
              <w:t>z, sieve outer diameter min 625 mm, thickness min 5 mm, rotor body diameter min 420 mm, control cabinet with complete documentation - 1 pc</w:t>
            </w:r>
          </w:p>
        </w:tc>
        <w:tc>
          <w:tcPr>
            <w:tcW w:w="3223" w:type="dxa"/>
            <w:tcBorders>
              <w:top w:val="single" w:sz="4" w:space="0" w:color="auto"/>
              <w:bottom w:val="single" w:sz="4" w:space="0" w:color="auto"/>
              <w:right w:val="single" w:sz="4" w:space="0" w:color="auto"/>
            </w:tcBorders>
            <w:shd w:val="clear" w:color="auto" w:fill="auto"/>
          </w:tcPr>
          <w:p w14:paraId="79A99D1B" w14:textId="77777777" w:rsidR="00052F58" w:rsidRPr="007161BC"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7AFD0B91" w14:textId="77777777" w:rsidR="00052F58" w:rsidRPr="007161BC"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58B1B621" w14:textId="77777777" w:rsidR="00052F58" w:rsidRPr="007161BC" w:rsidRDefault="00052F58" w:rsidP="008651EE">
            <w:pPr>
              <w:rPr>
                <w:rFonts w:asciiTheme="majorHAnsi" w:hAnsiTheme="majorHAnsi" w:cstheme="majorHAnsi"/>
                <w:sz w:val="20"/>
                <w:szCs w:val="20"/>
              </w:rPr>
            </w:pPr>
          </w:p>
        </w:tc>
      </w:tr>
      <w:tr w:rsidR="00052F58" w:rsidRPr="007161BC" w14:paraId="20F2A9A5"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39BBCCDF"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2</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44B1CBE7" w14:textId="2D302183" w:rsidR="00052F58"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Specijalni silos sistem za kontaminirani mljeveni otpadni stiropor 4,5</w:t>
            </w:r>
            <w:r w:rsidR="00C46767">
              <w:rPr>
                <w:rFonts w:asciiTheme="majorHAnsi" w:hAnsiTheme="majorHAnsi" w:cstheme="majorHAnsi"/>
                <w:sz w:val="20"/>
                <w:szCs w:val="20"/>
              </w:rPr>
              <w:t xml:space="preserve">m </w:t>
            </w:r>
            <w:r w:rsidRPr="007161BC">
              <w:rPr>
                <w:rFonts w:asciiTheme="majorHAnsi" w:hAnsiTheme="majorHAnsi" w:cstheme="majorHAnsi"/>
                <w:sz w:val="20"/>
                <w:szCs w:val="20"/>
              </w:rPr>
              <w:t>x</w:t>
            </w:r>
            <w:r w:rsidR="00C46767">
              <w:rPr>
                <w:rFonts w:asciiTheme="majorHAnsi" w:hAnsiTheme="majorHAnsi" w:cstheme="majorHAnsi"/>
                <w:sz w:val="20"/>
                <w:szCs w:val="20"/>
              </w:rPr>
              <w:t xml:space="preserve"> </w:t>
            </w:r>
            <w:r w:rsidRPr="007161BC">
              <w:rPr>
                <w:rFonts w:asciiTheme="majorHAnsi" w:hAnsiTheme="majorHAnsi" w:cstheme="majorHAnsi"/>
                <w:sz w:val="20"/>
                <w:szCs w:val="20"/>
              </w:rPr>
              <w:t>4,5</w:t>
            </w:r>
            <w:r w:rsidR="00C46767">
              <w:rPr>
                <w:rFonts w:asciiTheme="majorHAnsi" w:hAnsiTheme="majorHAnsi" w:cstheme="majorHAnsi"/>
                <w:sz w:val="20"/>
                <w:szCs w:val="20"/>
              </w:rPr>
              <w:t xml:space="preserve">m </w:t>
            </w:r>
            <w:r w:rsidRPr="007161BC">
              <w:rPr>
                <w:rFonts w:asciiTheme="majorHAnsi" w:hAnsiTheme="majorHAnsi" w:cstheme="majorHAnsi"/>
                <w:sz w:val="20"/>
                <w:szCs w:val="20"/>
              </w:rPr>
              <w:t>x</w:t>
            </w:r>
            <w:r w:rsidR="00C46767">
              <w:rPr>
                <w:rFonts w:asciiTheme="majorHAnsi" w:hAnsiTheme="majorHAnsi" w:cstheme="majorHAnsi"/>
                <w:sz w:val="20"/>
                <w:szCs w:val="20"/>
              </w:rPr>
              <w:t xml:space="preserve"> </w:t>
            </w:r>
            <w:r w:rsidRPr="007161BC">
              <w:rPr>
                <w:rFonts w:asciiTheme="majorHAnsi" w:hAnsiTheme="majorHAnsi" w:cstheme="majorHAnsi"/>
                <w:sz w:val="20"/>
                <w:szCs w:val="20"/>
              </w:rPr>
              <w:t>5</w:t>
            </w:r>
            <w:r w:rsidR="00C46767">
              <w:rPr>
                <w:rFonts w:asciiTheme="majorHAnsi" w:hAnsiTheme="majorHAnsi" w:cstheme="majorHAnsi"/>
                <w:sz w:val="20"/>
                <w:szCs w:val="20"/>
              </w:rPr>
              <w:t>m</w:t>
            </w:r>
            <w:r w:rsidRPr="007161BC">
              <w:rPr>
                <w:rFonts w:asciiTheme="majorHAnsi" w:hAnsiTheme="majorHAnsi" w:cstheme="majorHAnsi"/>
                <w:sz w:val="20"/>
                <w:szCs w:val="20"/>
              </w:rPr>
              <w:t xml:space="preserve">  volumena min 51 m3 – 2 kom</w:t>
            </w:r>
          </w:p>
          <w:p w14:paraId="493CF05F" w14:textId="77777777" w:rsidR="00553611" w:rsidRDefault="00553611" w:rsidP="008651EE">
            <w:pPr>
              <w:rPr>
                <w:rFonts w:asciiTheme="majorHAnsi" w:hAnsiTheme="majorHAnsi" w:cstheme="majorHAnsi"/>
                <w:sz w:val="20"/>
                <w:szCs w:val="20"/>
              </w:rPr>
            </w:pPr>
            <w:r>
              <w:rPr>
                <w:rFonts w:asciiTheme="majorHAnsi" w:hAnsiTheme="majorHAnsi" w:cstheme="majorHAnsi"/>
                <w:sz w:val="20"/>
                <w:szCs w:val="20"/>
              </w:rPr>
              <w:t>/</w:t>
            </w:r>
          </w:p>
          <w:p w14:paraId="74AF64BE" w14:textId="796E9937" w:rsidR="00553611" w:rsidRPr="007161BC" w:rsidRDefault="00553611" w:rsidP="008651EE">
            <w:pPr>
              <w:rPr>
                <w:rFonts w:asciiTheme="majorHAnsi" w:eastAsia="Calibri" w:hAnsiTheme="majorHAnsi" w:cstheme="majorHAnsi"/>
                <w:sz w:val="20"/>
                <w:szCs w:val="20"/>
              </w:rPr>
            </w:pPr>
            <w:r w:rsidRPr="00553611">
              <w:rPr>
                <w:rFonts w:asciiTheme="majorHAnsi" w:eastAsia="Calibri" w:hAnsiTheme="majorHAnsi" w:cstheme="majorHAnsi"/>
                <w:color w:val="767171" w:themeColor="background2" w:themeShade="80"/>
                <w:sz w:val="20"/>
                <w:szCs w:val="20"/>
              </w:rPr>
              <w:t>Special silo system for contaminated ground waste styrofoam 4.5</w:t>
            </w:r>
            <w:r w:rsidR="00C46767">
              <w:rPr>
                <w:rFonts w:asciiTheme="majorHAnsi" w:eastAsia="Calibri" w:hAnsiTheme="majorHAnsi" w:cstheme="majorHAnsi"/>
                <w:color w:val="767171" w:themeColor="background2" w:themeShade="80"/>
                <w:sz w:val="20"/>
                <w:szCs w:val="20"/>
              </w:rPr>
              <w:t xml:space="preserve">m </w:t>
            </w:r>
            <w:r w:rsidRPr="00553611">
              <w:rPr>
                <w:rFonts w:asciiTheme="majorHAnsi" w:eastAsia="Calibri" w:hAnsiTheme="majorHAnsi" w:cstheme="majorHAnsi"/>
                <w:color w:val="767171" w:themeColor="background2" w:themeShade="80"/>
                <w:sz w:val="20"/>
                <w:szCs w:val="20"/>
              </w:rPr>
              <w:t>x</w:t>
            </w:r>
            <w:r w:rsidR="00C46767">
              <w:rPr>
                <w:rFonts w:asciiTheme="majorHAnsi" w:eastAsia="Calibri" w:hAnsiTheme="majorHAnsi" w:cstheme="majorHAnsi"/>
                <w:color w:val="767171" w:themeColor="background2" w:themeShade="80"/>
                <w:sz w:val="20"/>
                <w:szCs w:val="20"/>
              </w:rPr>
              <w:t xml:space="preserve"> </w:t>
            </w:r>
            <w:r w:rsidRPr="00553611">
              <w:rPr>
                <w:rFonts w:asciiTheme="majorHAnsi" w:eastAsia="Calibri" w:hAnsiTheme="majorHAnsi" w:cstheme="majorHAnsi"/>
                <w:color w:val="767171" w:themeColor="background2" w:themeShade="80"/>
                <w:sz w:val="20"/>
                <w:szCs w:val="20"/>
              </w:rPr>
              <w:t>4.5</w:t>
            </w:r>
            <w:r w:rsidR="00C46767">
              <w:rPr>
                <w:rFonts w:asciiTheme="majorHAnsi" w:eastAsia="Calibri" w:hAnsiTheme="majorHAnsi" w:cstheme="majorHAnsi"/>
                <w:color w:val="767171" w:themeColor="background2" w:themeShade="80"/>
                <w:sz w:val="20"/>
                <w:szCs w:val="20"/>
              </w:rPr>
              <w:t xml:space="preserve">m </w:t>
            </w:r>
            <w:r w:rsidRPr="00553611">
              <w:rPr>
                <w:rFonts w:asciiTheme="majorHAnsi" w:eastAsia="Calibri" w:hAnsiTheme="majorHAnsi" w:cstheme="majorHAnsi"/>
                <w:color w:val="767171" w:themeColor="background2" w:themeShade="80"/>
                <w:sz w:val="20"/>
                <w:szCs w:val="20"/>
              </w:rPr>
              <w:t>x</w:t>
            </w:r>
            <w:r w:rsidR="00C46767">
              <w:rPr>
                <w:rFonts w:asciiTheme="majorHAnsi" w:eastAsia="Calibri" w:hAnsiTheme="majorHAnsi" w:cstheme="majorHAnsi"/>
                <w:color w:val="767171" w:themeColor="background2" w:themeShade="80"/>
                <w:sz w:val="20"/>
                <w:szCs w:val="20"/>
              </w:rPr>
              <w:t xml:space="preserve"> </w:t>
            </w:r>
            <w:r w:rsidRPr="00553611">
              <w:rPr>
                <w:rFonts w:asciiTheme="majorHAnsi" w:eastAsia="Calibri" w:hAnsiTheme="majorHAnsi" w:cstheme="majorHAnsi"/>
                <w:color w:val="767171" w:themeColor="background2" w:themeShade="80"/>
                <w:sz w:val="20"/>
                <w:szCs w:val="20"/>
              </w:rPr>
              <w:t>5</w:t>
            </w:r>
            <w:r w:rsidR="00C46767">
              <w:rPr>
                <w:rFonts w:asciiTheme="majorHAnsi" w:eastAsia="Calibri" w:hAnsiTheme="majorHAnsi" w:cstheme="majorHAnsi"/>
                <w:color w:val="767171" w:themeColor="background2" w:themeShade="80"/>
                <w:sz w:val="20"/>
                <w:szCs w:val="20"/>
              </w:rPr>
              <w:t>m</w:t>
            </w:r>
            <w:r w:rsidRPr="00553611">
              <w:rPr>
                <w:rFonts w:asciiTheme="majorHAnsi" w:eastAsia="Calibri" w:hAnsiTheme="majorHAnsi" w:cstheme="majorHAnsi"/>
                <w:color w:val="767171" w:themeColor="background2" w:themeShade="80"/>
                <w:sz w:val="20"/>
                <w:szCs w:val="20"/>
              </w:rPr>
              <w:t xml:space="preserve"> volume min 51 m3 – 2 pcs</w:t>
            </w:r>
          </w:p>
        </w:tc>
        <w:tc>
          <w:tcPr>
            <w:tcW w:w="3223" w:type="dxa"/>
            <w:tcBorders>
              <w:top w:val="single" w:sz="4" w:space="0" w:color="auto"/>
              <w:bottom w:val="single" w:sz="4" w:space="0" w:color="auto"/>
              <w:right w:val="single" w:sz="4" w:space="0" w:color="auto"/>
            </w:tcBorders>
            <w:shd w:val="clear" w:color="auto" w:fill="auto"/>
          </w:tcPr>
          <w:p w14:paraId="07B8D625" w14:textId="77777777" w:rsidR="00052F58" w:rsidRPr="007161BC"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58FC0C80" w14:textId="77777777" w:rsidR="00052F58" w:rsidRPr="007161BC"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58787A24" w14:textId="77777777" w:rsidR="00052F58" w:rsidRPr="007161BC" w:rsidRDefault="00052F58" w:rsidP="008651EE">
            <w:pPr>
              <w:rPr>
                <w:rFonts w:asciiTheme="majorHAnsi" w:hAnsiTheme="majorHAnsi" w:cstheme="majorHAnsi"/>
                <w:sz w:val="20"/>
                <w:szCs w:val="20"/>
              </w:rPr>
            </w:pPr>
          </w:p>
        </w:tc>
      </w:tr>
      <w:tr w:rsidR="00052F58" w:rsidRPr="007161BC" w14:paraId="3018D22B"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1862EE5E"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3.</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18A392DA" w14:textId="77777777" w:rsidR="00052F58"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Cijevni sustav fi 200 mm za kompletno povezivanje starih i novih silosa sa 3 mlina – 50 m</w:t>
            </w:r>
            <w:r w:rsidR="00553611">
              <w:rPr>
                <w:rFonts w:asciiTheme="majorHAnsi" w:hAnsiTheme="majorHAnsi" w:cstheme="majorHAnsi"/>
                <w:sz w:val="20"/>
                <w:szCs w:val="20"/>
              </w:rPr>
              <w:t xml:space="preserve"> </w:t>
            </w:r>
          </w:p>
          <w:p w14:paraId="3E603FFB" w14:textId="77777777" w:rsidR="00553611" w:rsidRDefault="00553611" w:rsidP="008651EE">
            <w:pPr>
              <w:rPr>
                <w:rFonts w:asciiTheme="majorHAnsi" w:hAnsiTheme="majorHAnsi" w:cstheme="majorHAnsi"/>
                <w:sz w:val="20"/>
                <w:szCs w:val="20"/>
              </w:rPr>
            </w:pPr>
            <w:r>
              <w:rPr>
                <w:rFonts w:asciiTheme="majorHAnsi" w:hAnsiTheme="majorHAnsi" w:cstheme="majorHAnsi"/>
                <w:sz w:val="20"/>
                <w:szCs w:val="20"/>
              </w:rPr>
              <w:t>/</w:t>
            </w:r>
          </w:p>
          <w:p w14:paraId="265F544E" w14:textId="3224E28F" w:rsidR="00553611" w:rsidRPr="007161BC" w:rsidRDefault="00553611" w:rsidP="008651EE">
            <w:pPr>
              <w:rPr>
                <w:rFonts w:asciiTheme="majorHAnsi" w:eastAsia="Calibri" w:hAnsiTheme="majorHAnsi" w:cstheme="majorHAnsi"/>
                <w:sz w:val="20"/>
                <w:szCs w:val="20"/>
              </w:rPr>
            </w:pPr>
            <w:r w:rsidRPr="00553611">
              <w:rPr>
                <w:rFonts w:asciiTheme="majorHAnsi" w:eastAsia="Calibri" w:hAnsiTheme="majorHAnsi" w:cstheme="majorHAnsi"/>
                <w:color w:val="767171" w:themeColor="background2" w:themeShade="80"/>
                <w:sz w:val="20"/>
                <w:szCs w:val="20"/>
              </w:rPr>
              <w:t xml:space="preserve">Pipe system </w:t>
            </w:r>
            <w:r w:rsidR="00C46767" w:rsidRPr="00C46767">
              <w:rPr>
                <w:rStyle w:val="Emphasis"/>
                <w:i w:val="0"/>
                <w:iCs w:val="0"/>
                <w:color w:val="5F6368"/>
                <w:sz w:val="21"/>
                <w:szCs w:val="21"/>
                <w:shd w:val="clear" w:color="auto" w:fill="FFFFFF"/>
              </w:rPr>
              <w:t>Ø</w:t>
            </w:r>
            <w:r w:rsidRPr="00553611">
              <w:rPr>
                <w:rFonts w:asciiTheme="majorHAnsi" w:eastAsia="Calibri" w:hAnsiTheme="majorHAnsi" w:cstheme="majorHAnsi"/>
                <w:color w:val="767171" w:themeColor="background2" w:themeShade="80"/>
                <w:sz w:val="20"/>
                <w:szCs w:val="20"/>
              </w:rPr>
              <w:t xml:space="preserve"> 200 mm for complete connection of old and new silos with 3 mills - 50 m</w:t>
            </w:r>
          </w:p>
        </w:tc>
        <w:tc>
          <w:tcPr>
            <w:tcW w:w="3223" w:type="dxa"/>
            <w:tcBorders>
              <w:top w:val="single" w:sz="4" w:space="0" w:color="auto"/>
              <w:bottom w:val="single" w:sz="4" w:space="0" w:color="auto"/>
              <w:right w:val="single" w:sz="4" w:space="0" w:color="auto"/>
            </w:tcBorders>
            <w:shd w:val="clear" w:color="auto" w:fill="auto"/>
          </w:tcPr>
          <w:p w14:paraId="32320B1B" w14:textId="77777777" w:rsidR="00052F58" w:rsidRPr="007161BC"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44E0CB52" w14:textId="77777777" w:rsidR="00052F58" w:rsidRPr="007161BC"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7EE4F1AF" w14:textId="77777777" w:rsidR="00052F58" w:rsidRPr="007161BC" w:rsidRDefault="00052F58" w:rsidP="008651EE">
            <w:pPr>
              <w:rPr>
                <w:rFonts w:asciiTheme="majorHAnsi" w:hAnsiTheme="majorHAnsi" w:cstheme="majorHAnsi"/>
                <w:sz w:val="20"/>
                <w:szCs w:val="20"/>
              </w:rPr>
            </w:pPr>
          </w:p>
        </w:tc>
      </w:tr>
      <w:tr w:rsidR="00052F58" w:rsidRPr="007161BC" w14:paraId="35DB7C10"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43437E62" w14:textId="77777777" w:rsidR="00052F58" w:rsidRPr="007161BC" w:rsidRDefault="00052F58" w:rsidP="002F1B42">
            <w:pPr>
              <w:jc w:val="both"/>
              <w:rPr>
                <w:rFonts w:asciiTheme="majorHAnsi" w:eastAsia="Calibri" w:hAnsiTheme="majorHAnsi" w:cstheme="majorHAnsi"/>
                <w:sz w:val="20"/>
                <w:szCs w:val="20"/>
              </w:rPr>
            </w:pPr>
            <w:r w:rsidRPr="007161BC">
              <w:rPr>
                <w:rFonts w:asciiTheme="majorHAnsi" w:eastAsia="Calibri" w:hAnsiTheme="majorHAnsi" w:cstheme="majorHAnsi"/>
                <w:sz w:val="20"/>
                <w:szCs w:val="20"/>
              </w:rPr>
              <w:t>4.</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78F36B1E" w14:textId="5D1A3EF2" w:rsidR="00052F58" w:rsidRDefault="002F1B42" w:rsidP="002F1B42">
            <w:pPr>
              <w:jc w:val="both"/>
              <w:rPr>
                <w:rFonts w:asciiTheme="majorHAnsi" w:hAnsiTheme="majorHAnsi" w:cstheme="majorHAnsi"/>
                <w:sz w:val="20"/>
                <w:szCs w:val="20"/>
              </w:rPr>
            </w:pPr>
            <w:r w:rsidRPr="007161BC">
              <w:rPr>
                <w:rFonts w:asciiTheme="majorHAnsi" w:hAnsiTheme="majorHAnsi" w:cstheme="majorHAnsi"/>
                <w:sz w:val="20"/>
                <w:szCs w:val="20"/>
              </w:rPr>
              <w:t xml:space="preserve">Mlin za mljevenje i usitnjavanje(2- 4mm) otpadnog materijala XPS-a,otvor mlina za prihvat otpadnog XPS-a 200mm </w:t>
            </w:r>
            <w:r w:rsidR="00C46767">
              <w:rPr>
                <w:rFonts w:asciiTheme="majorHAnsi" w:hAnsiTheme="majorHAnsi" w:cstheme="majorHAnsi"/>
                <w:sz w:val="20"/>
                <w:szCs w:val="20"/>
              </w:rPr>
              <w:t>x</w:t>
            </w:r>
            <w:r w:rsidRPr="007161BC">
              <w:rPr>
                <w:rFonts w:asciiTheme="majorHAnsi" w:hAnsiTheme="majorHAnsi" w:cstheme="majorHAnsi"/>
                <w:sz w:val="20"/>
                <w:szCs w:val="20"/>
              </w:rPr>
              <w:t xml:space="preserve"> 700mm,snaga elekromotora min 7,5 </w:t>
            </w:r>
            <w:r w:rsidR="00C46767">
              <w:rPr>
                <w:rFonts w:asciiTheme="majorHAnsi" w:hAnsiTheme="majorHAnsi" w:cstheme="majorHAnsi"/>
                <w:sz w:val="20"/>
                <w:szCs w:val="20"/>
              </w:rPr>
              <w:t>k</w:t>
            </w:r>
            <w:r w:rsidRPr="007161BC">
              <w:rPr>
                <w:rFonts w:asciiTheme="majorHAnsi" w:hAnsiTheme="majorHAnsi" w:cstheme="majorHAnsi"/>
                <w:sz w:val="20"/>
                <w:szCs w:val="20"/>
              </w:rPr>
              <w:t xml:space="preserve">W brzine min 2850 okr/min,donji dio postolja mlina sadrži pužni transporter pogonjen reduktorom sa elektromotorom snage min 1 </w:t>
            </w:r>
            <w:r w:rsidR="00C46767">
              <w:rPr>
                <w:rFonts w:asciiTheme="majorHAnsi" w:hAnsiTheme="majorHAnsi" w:cstheme="majorHAnsi"/>
                <w:sz w:val="20"/>
                <w:szCs w:val="20"/>
              </w:rPr>
              <w:t>k</w:t>
            </w:r>
            <w:r w:rsidRPr="007161BC">
              <w:rPr>
                <w:rFonts w:asciiTheme="majorHAnsi" w:hAnsiTheme="majorHAnsi" w:cstheme="majorHAnsi"/>
                <w:sz w:val="20"/>
                <w:szCs w:val="20"/>
              </w:rPr>
              <w:t xml:space="preserve">W,pužni transporter je spojen sa košem mlina u koji se može sa gornje strane ubacivati granulat iz mlina i iz vreća drugim pužnim transporterom te se ransportira u limeni silos,snaga elektromotora drugog pužnog transportera je min 1 </w:t>
            </w:r>
            <w:r w:rsidR="00C46767">
              <w:rPr>
                <w:rFonts w:asciiTheme="majorHAnsi" w:hAnsiTheme="majorHAnsi" w:cstheme="majorHAnsi"/>
                <w:sz w:val="20"/>
                <w:szCs w:val="20"/>
              </w:rPr>
              <w:t>k</w:t>
            </w:r>
            <w:r w:rsidRPr="007161BC">
              <w:rPr>
                <w:rFonts w:asciiTheme="majorHAnsi" w:hAnsiTheme="majorHAnsi" w:cstheme="majorHAnsi"/>
                <w:sz w:val="20"/>
                <w:szCs w:val="20"/>
              </w:rPr>
              <w:t>W,5103 – 1 kom</w:t>
            </w:r>
          </w:p>
          <w:p w14:paraId="51FADC7D" w14:textId="77777777" w:rsidR="00553611" w:rsidRDefault="00553611" w:rsidP="002F1B42">
            <w:pPr>
              <w:jc w:val="both"/>
              <w:rPr>
                <w:rFonts w:asciiTheme="majorHAnsi" w:eastAsia="Calibri" w:hAnsiTheme="majorHAnsi" w:cstheme="majorHAnsi"/>
                <w:sz w:val="20"/>
                <w:szCs w:val="20"/>
              </w:rPr>
            </w:pPr>
            <w:r>
              <w:rPr>
                <w:rFonts w:asciiTheme="majorHAnsi" w:eastAsia="Calibri" w:hAnsiTheme="majorHAnsi" w:cstheme="majorHAnsi"/>
                <w:sz w:val="20"/>
                <w:szCs w:val="20"/>
              </w:rPr>
              <w:lastRenderedPageBreak/>
              <w:t>/</w:t>
            </w:r>
          </w:p>
          <w:p w14:paraId="0F544960" w14:textId="0054DBCF" w:rsidR="00553611" w:rsidRPr="007161BC" w:rsidRDefault="00553611" w:rsidP="002F1B42">
            <w:pPr>
              <w:jc w:val="both"/>
              <w:rPr>
                <w:rFonts w:asciiTheme="majorHAnsi" w:eastAsia="Calibri" w:hAnsiTheme="majorHAnsi" w:cstheme="majorHAnsi"/>
                <w:sz w:val="20"/>
                <w:szCs w:val="20"/>
              </w:rPr>
            </w:pPr>
            <w:r w:rsidRPr="00553611">
              <w:rPr>
                <w:rFonts w:asciiTheme="majorHAnsi" w:eastAsia="Calibri" w:hAnsiTheme="majorHAnsi" w:cstheme="majorHAnsi"/>
                <w:color w:val="767171" w:themeColor="background2" w:themeShade="80"/>
                <w:sz w:val="20"/>
                <w:szCs w:val="20"/>
              </w:rPr>
              <w:t xml:space="preserve">Mill for grinding and shredding (2-4mm) XPS waste material, mill opening for receiving XPS waste 200mm X 700mm, electric motor power min 7.5 </w:t>
            </w:r>
            <w:r w:rsidR="00C46767">
              <w:rPr>
                <w:rFonts w:asciiTheme="majorHAnsi" w:eastAsia="Calibri" w:hAnsiTheme="majorHAnsi" w:cstheme="majorHAnsi"/>
                <w:color w:val="767171" w:themeColor="background2" w:themeShade="80"/>
                <w:sz w:val="20"/>
                <w:szCs w:val="20"/>
              </w:rPr>
              <w:t>k</w:t>
            </w:r>
            <w:r w:rsidRPr="00553611">
              <w:rPr>
                <w:rFonts w:asciiTheme="majorHAnsi" w:eastAsia="Calibri" w:hAnsiTheme="majorHAnsi" w:cstheme="majorHAnsi"/>
                <w:color w:val="767171" w:themeColor="background2" w:themeShade="80"/>
                <w:sz w:val="20"/>
                <w:szCs w:val="20"/>
              </w:rPr>
              <w:t xml:space="preserve">W, speed min 2850 rev/min, the lower part of the mill base contains a driven screw conveyor with a reducer with an electric motor of min 1 </w:t>
            </w:r>
            <w:r w:rsidR="00C46767">
              <w:rPr>
                <w:rFonts w:asciiTheme="majorHAnsi" w:eastAsia="Calibri" w:hAnsiTheme="majorHAnsi" w:cstheme="majorHAnsi"/>
                <w:color w:val="767171" w:themeColor="background2" w:themeShade="80"/>
                <w:sz w:val="20"/>
                <w:szCs w:val="20"/>
              </w:rPr>
              <w:t>k</w:t>
            </w:r>
            <w:r w:rsidRPr="00553611">
              <w:rPr>
                <w:rFonts w:asciiTheme="majorHAnsi" w:eastAsia="Calibri" w:hAnsiTheme="majorHAnsi" w:cstheme="majorHAnsi"/>
                <w:color w:val="767171" w:themeColor="background2" w:themeShade="80"/>
                <w:sz w:val="20"/>
                <w:szCs w:val="20"/>
              </w:rPr>
              <w:t xml:space="preserve">W, the screw conveyor is connected to the mill basket, into which granulate from the mill and from the bags can be inserted from the upper side by another screw conveyor and transported to the tin silo, the electric motor power of the second screw conveyor is min 1 </w:t>
            </w:r>
            <w:r w:rsidR="00C46767">
              <w:rPr>
                <w:rFonts w:asciiTheme="majorHAnsi" w:eastAsia="Calibri" w:hAnsiTheme="majorHAnsi" w:cstheme="majorHAnsi"/>
                <w:color w:val="767171" w:themeColor="background2" w:themeShade="80"/>
                <w:sz w:val="20"/>
                <w:szCs w:val="20"/>
              </w:rPr>
              <w:t>k</w:t>
            </w:r>
            <w:r w:rsidRPr="00553611">
              <w:rPr>
                <w:rFonts w:asciiTheme="majorHAnsi" w:eastAsia="Calibri" w:hAnsiTheme="majorHAnsi" w:cstheme="majorHAnsi"/>
                <w:color w:val="767171" w:themeColor="background2" w:themeShade="80"/>
                <w:sz w:val="20"/>
                <w:szCs w:val="20"/>
              </w:rPr>
              <w:t>W, 5103 – 1 pc</w:t>
            </w:r>
          </w:p>
        </w:tc>
        <w:tc>
          <w:tcPr>
            <w:tcW w:w="3223" w:type="dxa"/>
            <w:tcBorders>
              <w:top w:val="single" w:sz="4" w:space="0" w:color="auto"/>
              <w:bottom w:val="single" w:sz="4" w:space="0" w:color="auto"/>
              <w:right w:val="single" w:sz="4" w:space="0" w:color="auto"/>
            </w:tcBorders>
            <w:shd w:val="clear" w:color="auto" w:fill="auto"/>
          </w:tcPr>
          <w:p w14:paraId="2F8F9E33" w14:textId="77777777" w:rsidR="00052F58" w:rsidRPr="007161BC"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33B4D874" w14:textId="77777777" w:rsidR="00052F58" w:rsidRPr="007161BC"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3BE0B062" w14:textId="77777777" w:rsidR="00052F58" w:rsidRPr="007161BC" w:rsidRDefault="00052F58" w:rsidP="008651EE">
            <w:pPr>
              <w:rPr>
                <w:rFonts w:asciiTheme="majorHAnsi" w:hAnsiTheme="majorHAnsi" w:cstheme="majorHAnsi"/>
                <w:sz w:val="20"/>
                <w:szCs w:val="20"/>
              </w:rPr>
            </w:pPr>
          </w:p>
        </w:tc>
      </w:tr>
      <w:tr w:rsidR="002F1B42" w:rsidRPr="007161BC" w14:paraId="2C4E1485"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26D2714B" w14:textId="11180038" w:rsidR="002F1B42" w:rsidRPr="007161BC" w:rsidRDefault="002F1B42" w:rsidP="002F1B42">
            <w:pPr>
              <w:jc w:val="both"/>
              <w:rPr>
                <w:rFonts w:asciiTheme="majorHAnsi" w:eastAsia="Calibri" w:hAnsiTheme="majorHAnsi" w:cstheme="majorHAnsi"/>
                <w:sz w:val="20"/>
                <w:szCs w:val="20"/>
              </w:rPr>
            </w:pPr>
            <w:r w:rsidRPr="007161BC">
              <w:rPr>
                <w:rFonts w:asciiTheme="majorHAnsi" w:eastAsia="Calibri" w:hAnsiTheme="majorHAnsi" w:cstheme="majorHAnsi"/>
                <w:sz w:val="20"/>
                <w:szCs w:val="20"/>
              </w:rPr>
              <w:t>5.</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36F22E6C" w14:textId="34317022" w:rsidR="002F1B42" w:rsidRDefault="002F1B42" w:rsidP="002F1B42">
            <w:pPr>
              <w:jc w:val="both"/>
              <w:rPr>
                <w:rFonts w:asciiTheme="majorHAnsi" w:hAnsiTheme="majorHAnsi" w:cstheme="majorHAnsi"/>
                <w:sz w:val="20"/>
                <w:szCs w:val="20"/>
              </w:rPr>
            </w:pPr>
            <w:r w:rsidRPr="007161BC">
              <w:rPr>
                <w:rFonts w:asciiTheme="majorHAnsi" w:hAnsiTheme="majorHAnsi" w:cstheme="majorHAnsi"/>
                <w:sz w:val="20"/>
                <w:szCs w:val="20"/>
              </w:rPr>
              <w:t>Specijalni silos sistem sa metalnom vrećom za prihvat sitno mljevenih frakcija(1mm-5mm) otpadnog EPS-a i XPS-a,montaža iznad postojeće briketirke,dimenzije 2</w:t>
            </w:r>
            <w:r w:rsidR="00C46767">
              <w:rPr>
                <w:rFonts w:asciiTheme="majorHAnsi" w:hAnsiTheme="majorHAnsi" w:cstheme="majorHAnsi"/>
                <w:sz w:val="20"/>
                <w:szCs w:val="20"/>
              </w:rPr>
              <w:t xml:space="preserve">m </w:t>
            </w:r>
            <w:r w:rsidRPr="007161BC">
              <w:rPr>
                <w:rFonts w:asciiTheme="majorHAnsi" w:hAnsiTheme="majorHAnsi" w:cstheme="majorHAnsi"/>
                <w:sz w:val="20"/>
                <w:szCs w:val="20"/>
              </w:rPr>
              <w:t>x</w:t>
            </w:r>
            <w:r w:rsidR="00C46767">
              <w:rPr>
                <w:rFonts w:asciiTheme="majorHAnsi" w:hAnsiTheme="majorHAnsi" w:cstheme="majorHAnsi"/>
                <w:sz w:val="20"/>
                <w:szCs w:val="20"/>
              </w:rPr>
              <w:t xml:space="preserve"> </w:t>
            </w:r>
            <w:r w:rsidRPr="007161BC">
              <w:rPr>
                <w:rFonts w:asciiTheme="majorHAnsi" w:hAnsiTheme="majorHAnsi" w:cstheme="majorHAnsi"/>
                <w:sz w:val="20"/>
                <w:szCs w:val="20"/>
              </w:rPr>
              <w:t>2</w:t>
            </w:r>
            <w:r w:rsidR="00C46767">
              <w:rPr>
                <w:rFonts w:asciiTheme="majorHAnsi" w:hAnsiTheme="majorHAnsi" w:cstheme="majorHAnsi"/>
                <w:sz w:val="20"/>
                <w:szCs w:val="20"/>
              </w:rPr>
              <w:t xml:space="preserve">m </w:t>
            </w:r>
            <w:r w:rsidRPr="007161BC">
              <w:rPr>
                <w:rFonts w:asciiTheme="majorHAnsi" w:hAnsiTheme="majorHAnsi" w:cstheme="majorHAnsi"/>
                <w:sz w:val="20"/>
                <w:szCs w:val="20"/>
              </w:rPr>
              <w:t>x</w:t>
            </w:r>
            <w:r w:rsidR="00C46767">
              <w:rPr>
                <w:rFonts w:asciiTheme="majorHAnsi" w:hAnsiTheme="majorHAnsi" w:cstheme="majorHAnsi"/>
                <w:sz w:val="20"/>
                <w:szCs w:val="20"/>
              </w:rPr>
              <w:t xml:space="preserve"> </w:t>
            </w:r>
            <w:r w:rsidRPr="007161BC">
              <w:rPr>
                <w:rFonts w:asciiTheme="majorHAnsi" w:hAnsiTheme="majorHAnsi" w:cstheme="majorHAnsi"/>
                <w:sz w:val="20"/>
                <w:szCs w:val="20"/>
              </w:rPr>
              <w:t>2</w:t>
            </w:r>
            <w:r w:rsidR="00C46767">
              <w:rPr>
                <w:rFonts w:asciiTheme="majorHAnsi" w:hAnsiTheme="majorHAnsi" w:cstheme="majorHAnsi"/>
                <w:sz w:val="20"/>
                <w:szCs w:val="20"/>
              </w:rPr>
              <w:t>m</w:t>
            </w:r>
            <w:r w:rsidRPr="007161BC">
              <w:rPr>
                <w:rFonts w:asciiTheme="majorHAnsi" w:hAnsiTheme="majorHAnsi" w:cstheme="majorHAnsi"/>
                <w:sz w:val="20"/>
                <w:szCs w:val="20"/>
              </w:rPr>
              <w:t xml:space="preserve"> volumena 8 m3 – 1kom</w:t>
            </w:r>
          </w:p>
          <w:p w14:paraId="1AB2B54B" w14:textId="77777777" w:rsidR="00553611" w:rsidRDefault="00553611" w:rsidP="002F1B42">
            <w:pPr>
              <w:jc w:val="both"/>
              <w:rPr>
                <w:rFonts w:asciiTheme="majorHAnsi" w:hAnsiTheme="majorHAnsi" w:cstheme="majorHAnsi"/>
                <w:sz w:val="20"/>
                <w:szCs w:val="20"/>
              </w:rPr>
            </w:pPr>
            <w:r>
              <w:rPr>
                <w:rFonts w:asciiTheme="majorHAnsi" w:hAnsiTheme="majorHAnsi" w:cstheme="majorHAnsi"/>
                <w:sz w:val="20"/>
                <w:szCs w:val="20"/>
              </w:rPr>
              <w:t>/</w:t>
            </w:r>
          </w:p>
          <w:p w14:paraId="72511FD0" w14:textId="49C7C745" w:rsidR="00553611" w:rsidRPr="007161BC" w:rsidRDefault="00553611" w:rsidP="002F1B42">
            <w:pPr>
              <w:jc w:val="both"/>
              <w:rPr>
                <w:rFonts w:asciiTheme="majorHAnsi" w:hAnsiTheme="majorHAnsi" w:cstheme="majorHAnsi"/>
                <w:sz w:val="20"/>
                <w:szCs w:val="20"/>
              </w:rPr>
            </w:pPr>
            <w:r w:rsidRPr="00553611">
              <w:rPr>
                <w:rFonts w:asciiTheme="majorHAnsi" w:hAnsiTheme="majorHAnsi" w:cstheme="majorHAnsi"/>
                <w:color w:val="767171" w:themeColor="background2" w:themeShade="80"/>
                <w:sz w:val="20"/>
                <w:szCs w:val="20"/>
              </w:rPr>
              <w:t>Special silo system with a metal bag for receiving finely ground fractions (1mm-5mm) of waste EPS and XPS, installation above the existing briquetting machine, dimensions 2</w:t>
            </w:r>
            <w:r w:rsidR="00C46767">
              <w:rPr>
                <w:rFonts w:asciiTheme="majorHAnsi" w:hAnsiTheme="majorHAnsi" w:cstheme="majorHAnsi"/>
                <w:color w:val="767171" w:themeColor="background2" w:themeShade="80"/>
                <w:sz w:val="20"/>
                <w:szCs w:val="20"/>
              </w:rPr>
              <w:t xml:space="preserve">m </w:t>
            </w:r>
            <w:r w:rsidRPr="00553611">
              <w:rPr>
                <w:rFonts w:asciiTheme="majorHAnsi" w:hAnsiTheme="majorHAnsi" w:cstheme="majorHAnsi"/>
                <w:color w:val="767171" w:themeColor="background2" w:themeShade="80"/>
                <w:sz w:val="20"/>
                <w:szCs w:val="20"/>
              </w:rPr>
              <w:t>x</w:t>
            </w:r>
            <w:r w:rsidR="00C46767">
              <w:rPr>
                <w:rFonts w:asciiTheme="majorHAnsi" w:hAnsiTheme="majorHAnsi" w:cstheme="majorHAnsi"/>
                <w:color w:val="767171" w:themeColor="background2" w:themeShade="80"/>
                <w:sz w:val="20"/>
                <w:szCs w:val="20"/>
              </w:rPr>
              <w:t xml:space="preserve"> </w:t>
            </w:r>
            <w:r w:rsidRPr="00553611">
              <w:rPr>
                <w:rFonts w:asciiTheme="majorHAnsi" w:hAnsiTheme="majorHAnsi" w:cstheme="majorHAnsi"/>
                <w:color w:val="767171" w:themeColor="background2" w:themeShade="80"/>
                <w:sz w:val="20"/>
                <w:szCs w:val="20"/>
              </w:rPr>
              <w:t>2</w:t>
            </w:r>
            <w:r w:rsidR="00C46767">
              <w:rPr>
                <w:rFonts w:asciiTheme="majorHAnsi" w:hAnsiTheme="majorHAnsi" w:cstheme="majorHAnsi"/>
                <w:color w:val="767171" w:themeColor="background2" w:themeShade="80"/>
                <w:sz w:val="20"/>
                <w:szCs w:val="20"/>
              </w:rPr>
              <w:t xml:space="preserve">m </w:t>
            </w:r>
            <w:r w:rsidRPr="00553611">
              <w:rPr>
                <w:rFonts w:asciiTheme="majorHAnsi" w:hAnsiTheme="majorHAnsi" w:cstheme="majorHAnsi"/>
                <w:color w:val="767171" w:themeColor="background2" w:themeShade="80"/>
                <w:sz w:val="20"/>
                <w:szCs w:val="20"/>
              </w:rPr>
              <w:t>x</w:t>
            </w:r>
            <w:r w:rsidR="00C46767">
              <w:rPr>
                <w:rFonts w:asciiTheme="majorHAnsi" w:hAnsiTheme="majorHAnsi" w:cstheme="majorHAnsi"/>
                <w:color w:val="767171" w:themeColor="background2" w:themeShade="80"/>
                <w:sz w:val="20"/>
                <w:szCs w:val="20"/>
              </w:rPr>
              <w:t xml:space="preserve"> </w:t>
            </w:r>
            <w:r w:rsidRPr="00553611">
              <w:rPr>
                <w:rFonts w:asciiTheme="majorHAnsi" w:hAnsiTheme="majorHAnsi" w:cstheme="majorHAnsi"/>
                <w:color w:val="767171" w:themeColor="background2" w:themeShade="80"/>
                <w:sz w:val="20"/>
                <w:szCs w:val="20"/>
              </w:rPr>
              <w:t>2</w:t>
            </w:r>
            <w:r w:rsidR="00C46767">
              <w:rPr>
                <w:rFonts w:asciiTheme="majorHAnsi" w:hAnsiTheme="majorHAnsi" w:cstheme="majorHAnsi"/>
                <w:color w:val="767171" w:themeColor="background2" w:themeShade="80"/>
                <w:sz w:val="20"/>
                <w:szCs w:val="20"/>
              </w:rPr>
              <w:t>m</w:t>
            </w:r>
            <w:r w:rsidRPr="00553611">
              <w:rPr>
                <w:rFonts w:asciiTheme="majorHAnsi" w:hAnsiTheme="majorHAnsi" w:cstheme="majorHAnsi"/>
                <w:color w:val="767171" w:themeColor="background2" w:themeShade="80"/>
                <w:sz w:val="20"/>
                <w:szCs w:val="20"/>
              </w:rPr>
              <w:t>, volume 8 m3 - 1pc</w:t>
            </w:r>
          </w:p>
        </w:tc>
        <w:tc>
          <w:tcPr>
            <w:tcW w:w="3223" w:type="dxa"/>
            <w:tcBorders>
              <w:top w:val="single" w:sz="4" w:space="0" w:color="auto"/>
              <w:bottom w:val="single" w:sz="4" w:space="0" w:color="auto"/>
              <w:right w:val="single" w:sz="4" w:space="0" w:color="auto"/>
            </w:tcBorders>
            <w:shd w:val="clear" w:color="auto" w:fill="auto"/>
          </w:tcPr>
          <w:p w14:paraId="2D3E5909" w14:textId="77777777" w:rsidR="002F1B42" w:rsidRPr="007161BC" w:rsidRDefault="002F1B42"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4BEA8C74" w14:textId="77777777" w:rsidR="002F1B42" w:rsidRPr="007161BC" w:rsidRDefault="002F1B42"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001B2459" w14:textId="77777777" w:rsidR="002F1B42" w:rsidRPr="007161BC" w:rsidRDefault="002F1B42" w:rsidP="008651EE">
            <w:pPr>
              <w:rPr>
                <w:rFonts w:asciiTheme="majorHAnsi" w:hAnsiTheme="majorHAnsi" w:cstheme="majorHAnsi"/>
                <w:sz w:val="20"/>
                <w:szCs w:val="20"/>
              </w:rPr>
            </w:pPr>
          </w:p>
        </w:tc>
      </w:tr>
      <w:tr w:rsidR="002F1B42" w:rsidRPr="007161BC" w14:paraId="205DDCFF" w14:textId="77777777" w:rsidTr="002F1B42">
        <w:trPr>
          <w:trHeight w:val="765"/>
        </w:trPr>
        <w:tc>
          <w:tcPr>
            <w:tcW w:w="798" w:type="dxa"/>
            <w:tcBorders>
              <w:top w:val="single" w:sz="4" w:space="0" w:color="000000"/>
              <w:left w:val="single" w:sz="4" w:space="0" w:color="000000"/>
              <w:bottom w:val="single" w:sz="4" w:space="0" w:color="000000"/>
              <w:right w:val="single" w:sz="4" w:space="0" w:color="000000"/>
            </w:tcBorders>
          </w:tcPr>
          <w:p w14:paraId="103296CE" w14:textId="386AD5B4" w:rsidR="002F1B42" w:rsidRPr="007161BC" w:rsidRDefault="002F1B42" w:rsidP="002F1B42">
            <w:pPr>
              <w:jc w:val="both"/>
              <w:rPr>
                <w:rFonts w:asciiTheme="majorHAnsi" w:eastAsia="Calibri" w:hAnsiTheme="majorHAnsi" w:cstheme="majorHAnsi"/>
                <w:sz w:val="20"/>
                <w:szCs w:val="20"/>
              </w:rPr>
            </w:pPr>
            <w:r w:rsidRPr="007161BC">
              <w:rPr>
                <w:rFonts w:asciiTheme="majorHAnsi" w:eastAsia="Calibri" w:hAnsiTheme="majorHAnsi" w:cstheme="majorHAnsi"/>
                <w:sz w:val="20"/>
                <w:szCs w:val="20"/>
              </w:rPr>
              <w:t>6.</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1308640C" w14:textId="0088A1EC" w:rsidR="002F1B42" w:rsidRDefault="002F1B42" w:rsidP="002F1B42">
            <w:pPr>
              <w:jc w:val="both"/>
              <w:rPr>
                <w:rFonts w:asciiTheme="majorHAnsi" w:hAnsiTheme="majorHAnsi" w:cstheme="majorHAnsi"/>
                <w:sz w:val="20"/>
                <w:szCs w:val="20"/>
              </w:rPr>
            </w:pPr>
            <w:r w:rsidRPr="007161BC">
              <w:rPr>
                <w:rFonts w:asciiTheme="majorHAnsi" w:hAnsiTheme="majorHAnsi" w:cstheme="majorHAnsi"/>
                <w:sz w:val="20"/>
                <w:szCs w:val="20"/>
              </w:rPr>
              <w:t>Platnena vreća za silose,dimenzije 4,5</w:t>
            </w:r>
            <w:r w:rsidR="00C46767">
              <w:rPr>
                <w:rFonts w:asciiTheme="majorHAnsi" w:hAnsiTheme="majorHAnsi" w:cstheme="majorHAnsi"/>
                <w:sz w:val="20"/>
                <w:szCs w:val="20"/>
              </w:rPr>
              <w:t xml:space="preserve">m </w:t>
            </w:r>
            <w:r w:rsidRPr="007161BC">
              <w:rPr>
                <w:rFonts w:asciiTheme="majorHAnsi" w:hAnsiTheme="majorHAnsi" w:cstheme="majorHAnsi"/>
                <w:sz w:val="20"/>
                <w:szCs w:val="20"/>
              </w:rPr>
              <w:t>x</w:t>
            </w:r>
            <w:r w:rsidR="00C46767">
              <w:rPr>
                <w:rFonts w:asciiTheme="majorHAnsi" w:hAnsiTheme="majorHAnsi" w:cstheme="majorHAnsi"/>
                <w:sz w:val="20"/>
                <w:szCs w:val="20"/>
              </w:rPr>
              <w:t xml:space="preserve"> </w:t>
            </w:r>
            <w:r w:rsidRPr="007161BC">
              <w:rPr>
                <w:rFonts w:asciiTheme="majorHAnsi" w:hAnsiTheme="majorHAnsi" w:cstheme="majorHAnsi"/>
                <w:sz w:val="20"/>
                <w:szCs w:val="20"/>
              </w:rPr>
              <w:t>4,5</w:t>
            </w:r>
            <w:r w:rsidR="00C46767">
              <w:rPr>
                <w:rFonts w:asciiTheme="majorHAnsi" w:hAnsiTheme="majorHAnsi" w:cstheme="majorHAnsi"/>
                <w:sz w:val="20"/>
                <w:szCs w:val="20"/>
              </w:rPr>
              <w:t xml:space="preserve">m </w:t>
            </w:r>
            <w:r w:rsidRPr="007161BC">
              <w:rPr>
                <w:rFonts w:asciiTheme="majorHAnsi" w:hAnsiTheme="majorHAnsi" w:cstheme="majorHAnsi"/>
                <w:sz w:val="20"/>
                <w:szCs w:val="20"/>
              </w:rPr>
              <w:t>x</w:t>
            </w:r>
            <w:r w:rsidR="00C46767">
              <w:rPr>
                <w:rFonts w:asciiTheme="majorHAnsi" w:hAnsiTheme="majorHAnsi" w:cstheme="majorHAnsi"/>
                <w:sz w:val="20"/>
                <w:szCs w:val="20"/>
              </w:rPr>
              <w:t xml:space="preserve"> </w:t>
            </w:r>
            <w:r w:rsidRPr="007161BC">
              <w:rPr>
                <w:rFonts w:asciiTheme="majorHAnsi" w:hAnsiTheme="majorHAnsi" w:cstheme="majorHAnsi"/>
                <w:sz w:val="20"/>
                <w:szCs w:val="20"/>
              </w:rPr>
              <w:t>5,0 volumena 51 m3,platno svojstva zaštite od elektriciteta – 4 kom</w:t>
            </w:r>
          </w:p>
          <w:p w14:paraId="2C7FDB8F" w14:textId="77777777" w:rsidR="00553611" w:rsidRDefault="00553611" w:rsidP="002F1B42">
            <w:pPr>
              <w:jc w:val="both"/>
              <w:rPr>
                <w:rFonts w:asciiTheme="majorHAnsi" w:hAnsiTheme="majorHAnsi" w:cstheme="majorHAnsi"/>
                <w:sz w:val="20"/>
                <w:szCs w:val="20"/>
              </w:rPr>
            </w:pPr>
            <w:r>
              <w:rPr>
                <w:rFonts w:asciiTheme="majorHAnsi" w:hAnsiTheme="majorHAnsi" w:cstheme="majorHAnsi"/>
                <w:sz w:val="20"/>
                <w:szCs w:val="20"/>
              </w:rPr>
              <w:t>/</w:t>
            </w:r>
          </w:p>
          <w:p w14:paraId="7FD01840" w14:textId="5807DF27" w:rsidR="00553611" w:rsidRPr="007161BC" w:rsidRDefault="00553611" w:rsidP="002F1B42">
            <w:pPr>
              <w:jc w:val="both"/>
              <w:rPr>
                <w:rFonts w:asciiTheme="majorHAnsi" w:hAnsiTheme="majorHAnsi" w:cstheme="majorHAnsi"/>
                <w:sz w:val="20"/>
                <w:szCs w:val="20"/>
              </w:rPr>
            </w:pPr>
            <w:r w:rsidRPr="00553611">
              <w:rPr>
                <w:rFonts w:asciiTheme="majorHAnsi" w:hAnsiTheme="majorHAnsi" w:cstheme="majorHAnsi"/>
                <w:color w:val="767171" w:themeColor="background2" w:themeShade="80"/>
                <w:sz w:val="20"/>
                <w:szCs w:val="20"/>
              </w:rPr>
              <w:t>Canvas bag for silos, dimensions 4</w:t>
            </w:r>
            <w:r w:rsidR="00C46767">
              <w:rPr>
                <w:rFonts w:asciiTheme="majorHAnsi" w:hAnsiTheme="majorHAnsi" w:cstheme="majorHAnsi"/>
                <w:color w:val="767171" w:themeColor="background2" w:themeShade="80"/>
                <w:sz w:val="20"/>
                <w:szCs w:val="20"/>
              </w:rPr>
              <w:t>,</w:t>
            </w:r>
            <w:r w:rsidRPr="00553611">
              <w:rPr>
                <w:rFonts w:asciiTheme="majorHAnsi" w:hAnsiTheme="majorHAnsi" w:cstheme="majorHAnsi"/>
                <w:color w:val="767171" w:themeColor="background2" w:themeShade="80"/>
                <w:sz w:val="20"/>
                <w:szCs w:val="20"/>
              </w:rPr>
              <w:t>5x4</w:t>
            </w:r>
            <w:r w:rsidR="00C46767">
              <w:rPr>
                <w:rFonts w:asciiTheme="majorHAnsi" w:hAnsiTheme="majorHAnsi" w:cstheme="majorHAnsi"/>
                <w:color w:val="767171" w:themeColor="background2" w:themeShade="80"/>
                <w:sz w:val="20"/>
                <w:szCs w:val="20"/>
              </w:rPr>
              <w:t>,</w:t>
            </w:r>
            <w:r w:rsidRPr="00553611">
              <w:rPr>
                <w:rFonts w:asciiTheme="majorHAnsi" w:hAnsiTheme="majorHAnsi" w:cstheme="majorHAnsi"/>
                <w:color w:val="767171" w:themeColor="background2" w:themeShade="80"/>
                <w:sz w:val="20"/>
                <w:szCs w:val="20"/>
              </w:rPr>
              <w:t>5x5, volume 51 m3, canvas with electrical protection properties - 4 pcs.</w:t>
            </w:r>
          </w:p>
        </w:tc>
        <w:tc>
          <w:tcPr>
            <w:tcW w:w="3223" w:type="dxa"/>
            <w:tcBorders>
              <w:top w:val="single" w:sz="4" w:space="0" w:color="auto"/>
              <w:bottom w:val="single" w:sz="4" w:space="0" w:color="auto"/>
              <w:right w:val="single" w:sz="4" w:space="0" w:color="auto"/>
            </w:tcBorders>
            <w:shd w:val="clear" w:color="auto" w:fill="auto"/>
          </w:tcPr>
          <w:p w14:paraId="6D3F5106" w14:textId="77777777" w:rsidR="002F1B42" w:rsidRPr="007161BC" w:rsidRDefault="002F1B42"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31144419" w14:textId="77777777" w:rsidR="002F1B42" w:rsidRPr="007161BC" w:rsidRDefault="002F1B42"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718542BA" w14:textId="77777777" w:rsidR="002F1B42" w:rsidRPr="007161BC" w:rsidRDefault="002F1B42" w:rsidP="008651EE">
            <w:pPr>
              <w:rPr>
                <w:rFonts w:asciiTheme="majorHAnsi" w:hAnsiTheme="majorHAnsi" w:cstheme="majorHAnsi"/>
                <w:sz w:val="20"/>
                <w:szCs w:val="20"/>
              </w:rPr>
            </w:pPr>
          </w:p>
        </w:tc>
      </w:tr>
      <w:tr w:rsidR="002F1B42" w:rsidRPr="007161BC" w14:paraId="75345E92" w14:textId="77777777" w:rsidTr="002F1B42">
        <w:trPr>
          <w:trHeight w:val="766"/>
        </w:trPr>
        <w:tc>
          <w:tcPr>
            <w:tcW w:w="798" w:type="dxa"/>
            <w:tcBorders>
              <w:top w:val="single" w:sz="4" w:space="0" w:color="000000"/>
              <w:left w:val="single" w:sz="4" w:space="0" w:color="000000"/>
              <w:bottom w:val="single" w:sz="4" w:space="0" w:color="000000"/>
              <w:right w:val="single" w:sz="4" w:space="0" w:color="000000"/>
            </w:tcBorders>
          </w:tcPr>
          <w:p w14:paraId="42CB9528" w14:textId="740DBAA0" w:rsidR="002F1B42" w:rsidRPr="007161BC" w:rsidRDefault="002F1B42" w:rsidP="002F1B42">
            <w:pPr>
              <w:jc w:val="both"/>
              <w:rPr>
                <w:rFonts w:asciiTheme="majorHAnsi" w:eastAsia="Calibri" w:hAnsiTheme="majorHAnsi" w:cstheme="majorHAnsi"/>
                <w:sz w:val="20"/>
                <w:szCs w:val="20"/>
              </w:rPr>
            </w:pPr>
            <w:r w:rsidRPr="007161BC">
              <w:rPr>
                <w:rFonts w:asciiTheme="majorHAnsi" w:eastAsia="Calibri" w:hAnsiTheme="majorHAnsi" w:cstheme="majorHAnsi"/>
                <w:sz w:val="20"/>
                <w:szCs w:val="20"/>
              </w:rPr>
              <w:t>7.</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7FB8C8CF" w14:textId="77777777" w:rsidR="002F1B42" w:rsidRDefault="002F1B42" w:rsidP="002F1B42">
            <w:pPr>
              <w:jc w:val="both"/>
              <w:rPr>
                <w:rFonts w:asciiTheme="majorHAnsi" w:hAnsiTheme="majorHAnsi" w:cstheme="majorHAnsi"/>
                <w:sz w:val="20"/>
                <w:szCs w:val="20"/>
              </w:rPr>
            </w:pPr>
            <w:r w:rsidRPr="007161BC">
              <w:rPr>
                <w:rFonts w:asciiTheme="majorHAnsi" w:hAnsiTheme="majorHAnsi" w:cstheme="majorHAnsi"/>
                <w:sz w:val="20"/>
                <w:szCs w:val="20"/>
              </w:rPr>
              <w:t>Obuka djelatnika i prikaz rada na postavljenim strojevima – 80 rad. sati</w:t>
            </w:r>
          </w:p>
          <w:p w14:paraId="59A442F7" w14:textId="77777777" w:rsidR="00553611" w:rsidRDefault="00553611" w:rsidP="002F1B42">
            <w:pPr>
              <w:jc w:val="both"/>
              <w:rPr>
                <w:rFonts w:asciiTheme="majorHAnsi" w:hAnsiTheme="majorHAnsi" w:cstheme="majorHAnsi"/>
                <w:sz w:val="20"/>
                <w:szCs w:val="20"/>
              </w:rPr>
            </w:pPr>
            <w:r>
              <w:rPr>
                <w:rFonts w:asciiTheme="majorHAnsi" w:hAnsiTheme="majorHAnsi" w:cstheme="majorHAnsi"/>
                <w:sz w:val="20"/>
                <w:szCs w:val="20"/>
              </w:rPr>
              <w:t>/</w:t>
            </w:r>
          </w:p>
          <w:p w14:paraId="2434BF6D" w14:textId="3E807D3E" w:rsidR="00553611" w:rsidRPr="00553611" w:rsidRDefault="00553611" w:rsidP="005536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color w:val="767171" w:themeColor="background2" w:themeShade="80"/>
                <w:sz w:val="20"/>
                <w:szCs w:val="20"/>
              </w:rPr>
            </w:pPr>
            <w:r w:rsidRPr="00553611">
              <w:rPr>
                <w:rFonts w:asciiTheme="majorHAnsi" w:hAnsiTheme="majorHAnsi" w:cstheme="majorHAnsi"/>
                <w:color w:val="767171" w:themeColor="background2" w:themeShade="80"/>
                <w:sz w:val="20"/>
                <w:szCs w:val="20"/>
                <w:lang w:val="en"/>
              </w:rPr>
              <w:t>Training of employees and demonstration of work on</w:t>
            </w:r>
            <w:r>
              <w:rPr>
                <w:rFonts w:asciiTheme="majorHAnsi" w:hAnsiTheme="majorHAnsi" w:cstheme="majorHAnsi"/>
                <w:color w:val="767171" w:themeColor="background2" w:themeShade="80"/>
                <w:sz w:val="20"/>
                <w:szCs w:val="20"/>
                <w:lang w:val="en"/>
              </w:rPr>
              <w:t xml:space="preserve"> </w:t>
            </w:r>
            <w:r w:rsidRPr="00553611">
              <w:rPr>
                <w:rFonts w:asciiTheme="majorHAnsi" w:hAnsiTheme="majorHAnsi" w:cstheme="majorHAnsi"/>
                <w:color w:val="767171" w:themeColor="background2" w:themeShade="80"/>
                <w:sz w:val="20"/>
                <w:szCs w:val="20"/>
                <w:lang w:val="en"/>
              </w:rPr>
              <w:t>installed</w:t>
            </w:r>
            <w:r w:rsidR="00C46767">
              <w:rPr>
                <w:rFonts w:asciiTheme="majorHAnsi" w:hAnsiTheme="majorHAnsi" w:cstheme="majorHAnsi"/>
                <w:color w:val="767171" w:themeColor="background2" w:themeShade="80"/>
                <w:sz w:val="20"/>
                <w:szCs w:val="20"/>
                <w:lang w:val="en"/>
              </w:rPr>
              <w:t xml:space="preserve"> </w:t>
            </w:r>
            <w:r w:rsidRPr="00553611">
              <w:rPr>
                <w:rFonts w:asciiTheme="majorHAnsi" w:hAnsiTheme="majorHAnsi" w:cstheme="majorHAnsi"/>
                <w:color w:val="767171" w:themeColor="background2" w:themeShade="80"/>
                <w:sz w:val="20"/>
                <w:szCs w:val="20"/>
                <w:lang w:val="en"/>
              </w:rPr>
              <w:t>machines - 80 work</w:t>
            </w:r>
            <w:r w:rsidR="00C46767">
              <w:rPr>
                <w:rFonts w:asciiTheme="majorHAnsi" w:hAnsiTheme="majorHAnsi" w:cstheme="majorHAnsi"/>
                <w:color w:val="767171" w:themeColor="background2" w:themeShade="80"/>
                <w:sz w:val="20"/>
                <w:szCs w:val="20"/>
                <w:lang w:val="en"/>
              </w:rPr>
              <w:t>ing</w:t>
            </w:r>
            <w:r w:rsidRPr="00553611">
              <w:rPr>
                <w:rFonts w:asciiTheme="majorHAnsi" w:hAnsiTheme="majorHAnsi" w:cstheme="majorHAnsi"/>
                <w:color w:val="767171" w:themeColor="background2" w:themeShade="80"/>
                <w:sz w:val="20"/>
                <w:szCs w:val="20"/>
                <w:lang w:val="en"/>
              </w:rPr>
              <w:t xml:space="preserve"> hours</w:t>
            </w:r>
          </w:p>
          <w:p w14:paraId="1725EC09" w14:textId="6CCEEE99" w:rsidR="00553611" w:rsidRPr="007161BC" w:rsidRDefault="00553611" w:rsidP="002F1B42">
            <w:pPr>
              <w:jc w:val="both"/>
              <w:rPr>
                <w:rFonts w:asciiTheme="majorHAnsi" w:hAnsiTheme="majorHAnsi" w:cstheme="majorHAnsi"/>
                <w:sz w:val="20"/>
                <w:szCs w:val="20"/>
              </w:rPr>
            </w:pPr>
          </w:p>
        </w:tc>
        <w:tc>
          <w:tcPr>
            <w:tcW w:w="3223" w:type="dxa"/>
            <w:tcBorders>
              <w:top w:val="single" w:sz="4" w:space="0" w:color="auto"/>
              <w:bottom w:val="single" w:sz="4" w:space="0" w:color="auto"/>
              <w:right w:val="single" w:sz="4" w:space="0" w:color="auto"/>
            </w:tcBorders>
            <w:shd w:val="clear" w:color="auto" w:fill="auto"/>
          </w:tcPr>
          <w:p w14:paraId="24DCDA35" w14:textId="77777777" w:rsidR="002F1B42" w:rsidRPr="007161BC" w:rsidRDefault="002F1B42"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47ABDAED" w14:textId="77777777" w:rsidR="002F1B42" w:rsidRPr="007161BC" w:rsidRDefault="002F1B42"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26FA8E5D" w14:textId="77777777" w:rsidR="002F1B42" w:rsidRPr="007161BC" w:rsidRDefault="002F1B42" w:rsidP="008651EE">
            <w:pPr>
              <w:rPr>
                <w:rFonts w:asciiTheme="majorHAnsi" w:hAnsiTheme="majorHAnsi" w:cstheme="majorHAnsi"/>
                <w:sz w:val="20"/>
                <w:szCs w:val="20"/>
              </w:rPr>
            </w:pPr>
          </w:p>
        </w:tc>
      </w:tr>
      <w:tr w:rsidR="002F1B42" w:rsidRPr="007161BC" w14:paraId="4A222DF0" w14:textId="77777777" w:rsidTr="002F1B42">
        <w:trPr>
          <w:trHeight w:val="547"/>
        </w:trPr>
        <w:tc>
          <w:tcPr>
            <w:tcW w:w="798" w:type="dxa"/>
            <w:tcBorders>
              <w:top w:val="single" w:sz="4" w:space="0" w:color="000000"/>
              <w:left w:val="single" w:sz="4" w:space="0" w:color="000000"/>
              <w:bottom w:val="single" w:sz="4" w:space="0" w:color="000000"/>
              <w:right w:val="single" w:sz="4" w:space="0" w:color="000000"/>
            </w:tcBorders>
          </w:tcPr>
          <w:p w14:paraId="119637F6" w14:textId="7A9DD131" w:rsidR="002F1B42" w:rsidRPr="007161BC" w:rsidRDefault="002F1B42" w:rsidP="002F1B42">
            <w:pPr>
              <w:jc w:val="both"/>
              <w:rPr>
                <w:rFonts w:asciiTheme="majorHAnsi" w:eastAsia="Calibri" w:hAnsiTheme="majorHAnsi" w:cstheme="majorHAnsi"/>
                <w:sz w:val="20"/>
                <w:szCs w:val="20"/>
              </w:rPr>
            </w:pPr>
            <w:r w:rsidRPr="007161BC">
              <w:rPr>
                <w:rFonts w:asciiTheme="majorHAnsi" w:eastAsia="Calibri" w:hAnsiTheme="majorHAnsi" w:cstheme="majorHAnsi"/>
                <w:sz w:val="20"/>
                <w:szCs w:val="20"/>
              </w:rPr>
              <w:t>8.</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5B091545" w14:textId="77777777" w:rsidR="002F1B42" w:rsidRDefault="002F1B42" w:rsidP="002F1B42">
            <w:pPr>
              <w:jc w:val="both"/>
              <w:rPr>
                <w:rFonts w:asciiTheme="majorHAnsi" w:hAnsiTheme="majorHAnsi" w:cstheme="majorHAnsi"/>
                <w:sz w:val="20"/>
                <w:szCs w:val="20"/>
              </w:rPr>
            </w:pPr>
            <w:r w:rsidRPr="007161BC">
              <w:rPr>
                <w:rFonts w:asciiTheme="majorHAnsi" w:hAnsiTheme="majorHAnsi" w:cstheme="majorHAnsi"/>
                <w:sz w:val="20"/>
                <w:szCs w:val="20"/>
              </w:rPr>
              <w:t xml:space="preserve">Kompletna montaža sa puštanjem u rad </w:t>
            </w:r>
          </w:p>
          <w:p w14:paraId="0A983B35" w14:textId="77777777" w:rsidR="00553611" w:rsidRDefault="00553611" w:rsidP="002F1B42">
            <w:pPr>
              <w:jc w:val="both"/>
              <w:rPr>
                <w:rFonts w:asciiTheme="majorHAnsi" w:hAnsiTheme="majorHAnsi" w:cstheme="majorHAnsi"/>
                <w:sz w:val="20"/>
                <w:szCs w:val="20"/>
              </w:rPr>
            </w:pPr>
            <w:r>
              <w:rPr>
                <w:rFonts w:asciiTheme="majorHAnsi" w:hAnsiTheme="majorHAnsi" w:cstheme="majorHAnsi"/>
                <w:sz w:val="20"/>
                <w:szCs w:val="20"/>
              </w:rPr>
              <w:t>/</w:t>
            </w:r>
          </w:p>
          <w:p w14:paraId="4AED99A1" w14:textId="5646979F" w:rsidR="00553611" w:rsidRPr="007161BC" w:rsidRDefault="00553611" w:rsidP="002F1B42">
            <w:pPr>
              <w:jc w:val="both"/>
              <w:rPr>
                <w:rFonts w:asciiTheme="majorHAnsi" w:hAnsiTheme="majorHAnsi" w:cstheme="majorHAnsi"/>
                <w:sz w:val="20"/>
                <w:szCs w:val="20"/>
              </w:rPr>
            </w:pPr>
            <w:r w:rsidRPr="00553611">
              <w:rPr>
                <w:rFonts w:asciiTheme="majorHAnsi" w:hAnsiTheme="majorHAnsi" w:cstheme="majorHAnsi"/>
                <w:color w:val="767171" w:themeColor="background2" w:themeShade="80"/>
                <w:sz w:val="20"/>
                <w:szCs w:val="20"/>
              </w:rPr>
              <w:t>Complete assembly with commissioning</w:t>
            </w:r>
          </w:p>
        </w:tc>
        <w:tc>
          <w:tcPr>
            <w:tcW w:w="3223" w:type="dxa"/>
            <w:tcBorders>
              <w:top w:val="single" w:sz="4" w:space="0" w:color="auto"/>
              <w:bottom w:val="single" w:sz="4" w:space="0" w:color="auto"/>
              <w:right w:val="single" w:sz="4" w:space="0" w:color="auto"/>
            </w:tcBorders>
            <w:shd w:val="clear" w:color="auto" w:fill="auto"/>
          </w:tcPr>
          <w:p w14:paraId="182B9759" w14:textId="77777777" w:rsidR="002F1B42" w:rsidRPr="007161BC" w:rsidRDefault="002F1B42"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5B59ED59" w14:textId="77777777" w:rsidR="002F1B42" w:rsidRPr="007161BC" w:rsidRDefault="002F1B42"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23F35C21" w14:textId="77777777" w:rsidR="002F1B42" w:rsidRPr="007161BC" w:rsidRDefault="002F1B42" w:rsidP="008651EE">
            <w:pPr>
              <w:rPr>
                <w:rFonts w:asciiTheme="majorHAnsi" w:hAnsiTheme="majorHAnsi" w:cstheme="majorHAnsi"/>
                <w:sz w:val="20"/>
                <w:szCs w:val="20"/>
              </w:rPr>
            </w:pPr>
          </w:p>
        </w:tc>
      </w:tr>
    </w:tbl>
    <w:p w14:paraId="40335132" w14:textId="77777777" w:rsidR="00052F58" w:rsidRPr="007161BC" w:rsidRDefault="00052F58" w:rsidP="00052F58">
      <w:pPr>
        <w:widowControl w:val="0"/>
        <w:autoSpaceDE w:val="0"/>
        <w:autoSpaceDN w:val="0"/>
        <w:adjustRightInd w:val="0"/>
        <w:spacing w:after="0" w:line="276" w:lineRule="auto"/>
        <w:rPr>
          <w:rFonts w:asciiTheme="majorHAnsi" w:eastAsia="Times New Roman" w:hAnsiTheme="majorHAnsi" w:cstheme="majorHAnsi"/>
          <w:b/>
          <w:bCs/>
          <w:sz w:val="20"/>
          <w:szCs w:val="20"/>
        </w:rPr>
      </w:pPr>
    </w:p>
    <w:p w14:paraId="0BBECDC6" w14:textId="77777777" w:rsidR="00052F58" w:rsidRDefault="00052F58" w:rsidP="00052F58">
      <w:pPr>
        <w:widowControl w:val="0"/>
        <w:autoSpaceDE w:val="0"/>
        <w:autoSpaceDN w:val="0"/>
        <w:adjustRightInd w:val="0"/>
        <w:spacing w:after="0" w:line="276" w:lineRule="auto"/>
        <w:rPr>
          <w:rFonts w:asciiTheme="majorHAnsi" w:eastAsia="Times New Roman" w:hAnsiTheme="majorHAnsi" w:cstheme="majorHAnsi"/>
          <w:b/>
          <w:bCs/>
        </w:rPr>
      </w:pPr>
    </w:p>
    <w:p w14:paraId="3878F9B0" w14:textId="5F46FFF0" w:rsidR="00052F58" w:rsidRDefault="00052F58" w:rsidP="00052F58">
      <w:pPr>
        <w:rPr>
          <w:rFonts w:asciiTheme="majorHAnsi" w:eastAsia="Times New Roman" w:hAnsiTheme="majorHAnsi" w:cstheme="majorHAnsi"/>
          <w:b/>
          <w:bCs/>
        </w:rPr>
      </w:pPr>
    </w:p>
    <w:p w14:paraId="18C1DA75" w14:textId="77777777" w:rsidR="00301311" w:rsidRPr="002C7445" w:rsidRDefault="00301311" w:rsidP="00301311">
      <w:pPr>
        <w:spacing w:after="0" w:line="240" w:lineRule="auto"/>
        <w:rPr>
          <w:rFonts w:ascii="Calibri Light" w:eastAsia="Times New Roman" w:hAnsi="Calibri Light" w:cs="Calibri Light"/>
          <w:b/>
          <w:color w:val="767171" w:themeColor="background2" w:themeShade="80"/>
          <w:lang w:val="en-US" w:eastAsia="hr-HR"/>
        </w:rPr>
      </w:pPr>
      <w:r w:rsidRPr="002C7445">
        <w:rPr>
          <w:rFonts w:ascii="Calibri Light" w:eastAsia="Times New Roman" w:hAnsi="Calibri Light" w:cs="Calibri Light"/>
          <w:b/>
          <w:lang w:val="en-US" w:eastAsia="hr-HR"/>
        </w:rPr>
        <w:t xml:space="preserve">PRILOG II </w:t>
      </w:r>
      <w:r>
        <w:rPr>
          <w:rFonts w:ascii="Calibri Light" w:eastAsia="Times New Roman" w:hAnsi="Calibri Light" w:cs="Calibri Light"/>
          <w:b/>
          <w:lang w:val="en-US" w:eastAsia="hr-HR"/>
        </w:rPr>
        <w:t xml:space="preserve"> / </w:t>
      </w:r>
      <w:r w:rsidRPr="002C7445">
        <w:rPr>
          <w:rFonts w:ascii="Calibri Light" w:eastAsia="Times New Roman" w:hAnsi="Calibri Light" w:cs="Calibri Light"/>
          <w:b/>
          <w:color w:val="767171" w:themeColor="background2" w:themeShade="80"/>
          <w:lang w:val="en-US" w:eastAsia="hr-HR"/>
        </w:rPr>
        <w:t xml:space="preserve">ANNEX II </w:t>
      </w:r>
    </w:p>
    <w:p w14:paraId="5FE67638" w14:textId="77777777" w:rsidR="00301311" w:rsidRPr="002C7445" w:rsidRDefault="00301311" w:rsidP="00301311">
      <w:pPr>
        <w:spacing w:after="0"/>
        <w:rPr>
          <w:rFonts w:ascii="Calibri Light" w:eastAsia="Calibri" w:hAnsi="Calibri Light" w:cs="Calibri Light"/>
          <w:color w:val="000000" w:themeColor="text1"/>
          <w:lang w:eastAsia="hr-HR"/>
        </w:rPr>
      </w:pPr>
    </w:p>
    <w:p w14:paraId="275239A2" w14:textId="77777777" w:rsidR="00301311" w:rsidRPr="002C7445" w:rsidRDefault="00301311" w:rsidP="00301311">
      <w:pPr>
        <w:spacing w:after="0"/>
        <w:rPr>
          <w:rFonts w:ascii="Calibri Light" w:eastAsia="Calibri" w:hAnsi="Calibri Light" w:cs="Calibri Light"/>
          <w:b/>
          <w:bCs/>
          <w:color w:val="000000" w:themeColor="text1"/>
        </w:rPr>
      </w:pPr>
      <w:r w:rsidRPr="002C7445">
        <w:rPr>
          <w:rFonts w:ascii="Calibri Light" w:eastAsia="Calibri" w:hAnsi="Calibri Light" w:cs="Calibri Light"/>
          <w:b/>
          <w:bCs/>
          <w:color w:val="000000" w:themeColor="text1"/>
        </w:rPr>
        <w:t xml:space="preserve">Predmet nabave je nabava strojeva i opreme /  </w:t>
      </w:r>
      <w:r w:rsidRPr="002C7445">
        <w:rPr>
          <w:rFonts w:asciiTheme="majorHAnsi" w:eastAsia="Times New Roman" w:hAnsiTheme="majorHAnsi" w:cstheme="majorHAnsi"/>
          <w:b/>
          <w:bCs/>
          <w:color w:val="767171" w:themeColor="background2" w:themeShade="80"/>
          <w:lang w:val="en-GB" w:bidi="hr-HR"/>
        </w:rPr>
        <w:t>Procurement of stands and equipment</w:t>
      </w:r>
    </w:p>
    <w:p w14:paraId="1879B5EC" w14:textId="77777777" w:rsidR="00301311" w:rsidRPr="002C7445" w:rsidRDefault="00301311" w:rsidP="00301311">
      <w:pPr>
        <w:spacing w:after="0"/>
        <w:rPr>
          <w:rFonts w:ascii="Calibri Light" w:eastAsia="Calibri" w:hAnsi="Calibri Light" w:cs="Calibri Light"/>
          <w:b/>
          <w:bCs/>
          <w:color w:val="000000" w:themeColor="text1"/>
        </w:rPr>
      </w:pPr>
    </w:p>
    <w:p w14:paraId="5874EBB8" w14:textId="7B36EEB0" w:rsidR="007161BC" w:rsidRPr="007161BC" w:rsidRDefault="007161BC" w:rsidP="007161BC">
      <w:pPr>
        <w:tabs>
          <w:tab w:val="left" w:pos="567"/>
        </w:tabs>
        <w:jc w:val="both"/>
        <w:rPr>
          <w:rFonts w:asciiTheme="majorHAnsi" w:eastAsia="Calibri" w:hAnsiTheme="majorHAnsi" w:cstheme="majorHAnsi"/>
          <w:b/>
          <w:color w:val="000000" w:themeColor="text1"/>
        </w:rPr>
      </w:pPr>
      <w:r w:rsidRPr="007161BC">
        <w:rPr>
          <w:rFonts w:asciiTheme="majorHAnsi" w:eastAsia="Calibri" w:hAnsiTheme="majorHAnsi" w:cstheme="majorHAnsi"/>
          <w:b/>
          <w:color w:val="000000" w:themeColor="text1"/>
        </w:rPr>
        <w:t xml:space="preserve">GRUPA 3: NABAVA HORIZONTALNE PREŠE ZA BALIRANJE / </w:t>
      </w:r>
      <w:r w:rsidRPr="007161BC">
        <w:rPr>
          <w:rFonts w:asciiTheme="majorHAnsi" w:eastAsia="Calibri" w:hAnsiTheme="majorHAnsi" w:cstheme="majorHAnsi"/>
          <w:b/>
          <w:color w:val="767171" w:themeColor="background2" w:themeShade="80"/>
        </w:rPr>
        <w:t>GROUP 3: ACQUISITION OF A HORIZONTAL BALING PRESS</w:t>
      </w:r>
    </w:p>
    <w:p w14:paraId="3FB0A035" w14:textId="77777777" w:rsidR="00301311" w:rsidRDefault="00301311" w:rsidP="00301311">
      <w:pPr>
        <w:spacing w:after="0"/>
        <w:rPr>
          <w:rFonts w:ascii="Calibri Light" w:eastAsia="Calibri" w:hAnsi="Calibri Light" w:cs="Calibri Light"/>
          <w:color w:val="585454"/>
        </w:rPr>
      </w:pPr>
    </w:p>
    <w:p w14:paraId="75FEDA15" w14:textId="77777777" w:rsidR="00301311" w:rsidRPr="00504EC4" w:rsidRDefault="00301311" w:rsidP="00301311">
      <w:pPr>
        <w:spacing w:after="0"/>
        <w:rPr>
          <w:rFonts w:ascii="Calibri Light" w:eastAsia="Calibri" w:hAnsi="Calibri Light" w:cs="Calibri Light"/>
          <w:b/>
          <w:color w:val="585454"/>
          <w:u w:val="single"/>
        </w:rPr>
      </w:pPr>
    </w:p>
    <w:p w14:paraId="4D0146BF" w14:textId="77777777" w:rsidR="00301311" w:rsidRPr="002C7445" w:rsidRDefault="00301311" w:rsidP="00301311">
      <w:pPr>
        <w:spacing w:after="170" w:line="249" w:lineRule="auto"/>
        <w:ind w:left="-5" w:hanging="10"/>
        <w:jc w:val="both"/>
        <w:rPr>
          <w:rFonts w:ascii="Calibri Light" w:eastAsia="Calibri" w:hAnsi="Calibri Light" w:cs="Calibri Light"/>
          <w:lang w:eastAsia="hr-HR"/>
        </w:rPr>
      </w:pPr>
      <w:r w:rsidRPr="002C7445">
        <w:rPr>
          <w:rFonts w:ascii="Calibri Light" w:eastAsia="Calibri" w:hAnsi="Calibri Light" w:cs="Calibri Light"/>
          <w:b/>
          <w:u w:val="single"/>
          <w:lang w:val="en-US"/>
        </w:rPr>
        <w:t>NAPOMENA/</w:t>
      </w:r>
      <w:r w:rsidRPr="002C7445">
        <w:rPr>
          <w:rFonts w:ascii="Calibri Light" w:eastAsia="Calibri" w:hAnsi="Calibri Light" w:cs="Calibri Light"/>
          <w:b/>
          <w:color w:val="767171" w:themeColor="background2" w:themeShade="80"/>
          <w:u w:val="single"/>
          <w:lang w:val="en-US"/>
        </w:rPr>
        <w:t>NOTE :</w:t>
      </w:r>
      <w:r w:rsidRPr="002C7445">
        <w:rPr>
          <w:rFonts w:ascii="Calibri Light" w:eastAsia="Calibri" w:hAnsi="Calibri Light" w:cs="Calibri Light"/>
          <w:color w:val="767171" w:themeColor="background2" w:themeShade="80"/>
          <w:lang w:eastAsia="hr-HR"/>
        </w:rPr>
        <w:t xml:space="preserve">  </w:t>
      </w:r>
      <w:r w:rsidRPr="002C7445">
        <w:rPr>
          <w:rFonts w:ascii="Calibri Light" w:eastAsia="Calibri" w:hAnsi="Calibri Light" w:cs="Calibri Light"/>
          <w:b/>
          <w:u w:val="single"/>
        </w:rPr>
        <w:t xml:space="preserve">Ponuditelj popunjava tehničke specifikacije </w:t>
      </w:r>
      <w:r w:rsidRPr="002C7445">
        <w:rPr>
          <w:rFonts w:ascii="Calibri Light" w:eastAsia="Calibri" w:hAnsi="Calibri Light" w:cs="Calibri Light"/>
        </w:rPr>
        <w:t xml:space="preserve">Ponuditelj popunjava stupac «Ponuđene karakteristike» definirajući tehničke specifikacije ponuđene robe (napomena:  ponuditelj popunjava tehničke specifikacije upisujućikarakteristike ponuđene robe, popunjavanje stupca riječima kao što su npr. „zadovoljava“, „DA“, „jednakovrijedno traženom“ ili „odgovara traženom“ se ne preporučuje). Stupac « Bilješke, napomene, reference na dokumentaciju » ponuditelj može popuniti ukoliko smatra potrebnim. Stupac « Ocjena DA/NE » ponuditelj ne popunjava s obzirom na to da je stupac predviđen za ocjene Naručitelja. Zahtjevi definirani Tehničkim specifikacijama predstavljaju </w:t>
      </w:r>
      <w:r w:rsidRPr="002C7445">
        <w:rPr>
          <w:rFonts w:ascii="Calibri Light" w:eastAsia="Calibri" w:hAnsi="Calibri Light" w:cs="Calibri Light"/>
          <w:b/>
          <w:bCs/>
        </w:rPr>
        <w:t>minimalne tehničke karakteristike koje ponuđena roba mora zadovoljavati</w:t>
      </w:r>
      <w:r w:rsidRPr="002C7445">
        <w:rPr>
          <w:rFonts w:ascii="Calibri Light" w:eastAsia="Calibri" w:hAnsi="Calibri Light" w:cs="Calibri Light"/>
        </w:rPr>
        <w:t>, ukoliko nije drugačije navedeno.</w:t>
      </w:r>
      <w:r w:rsidRPr="002C7445">
        <w:rPr>
          <w:rFonts w:ascii="Calibri Light" w:eastAsia="Calibri" w:hAnsi="Calibri Light" w:cs="Calibri Light"/>
          <w:lang w:eastAsia="hr-HR"/>
        </w:rPr>
        <w:t xml:space="preserve"> </w:t>
      </w:r>
    </w:p>
    <w:p w14:paraId="4503F59D" w14:textId="77777777" w:rsidR="00301311" w:rsidRPr="002C7445" w:rsidRDefault="00301311" w:rsidP="00301311">
      <w:pPr>
        <w:spacing w:after="169" w:line="249" w:lineRule="auto"/>
        <w:ind w:right="2"/>
        <w:jc w:val="both"/>
        <w:rPr>
          <w:rFonts w:ascii="Calibri Light" w:eastAsia="Calibri" w:hAnsi="Calibri Light" w:cs="Calibri Light"/>
          <w:b/>
          <w:bCs/>
          <w:color w:val="767171" w:themeColor="background2" w:themeShade="80"/>
          <w:lang w:eastAsia="hr-HR"/>
        </w:rPr>
      </w:pPr>
      <w:r w:rsidRPr="002C7445">
        <w:rPr>
          <w:rFonts w:ascii="Calibri Light" w:eastAsia="Calibri" w:hAnsi="Calibri Light" w:cs="Calibri Light"/>
          <w:b/>
          <w:color w:val="767171" w:themeColor="background2" w:themeShade="80"/>
          <w:u w:val="single"/>
        </w:rPr>
        <w:t>Tenderer fills the technical specifications.</w:t>
      </w:r>
      <w:r w:rsidRPr="002C7445">
        <w:rPr>
          <w:rFonts w:ascii="Calibri Light" w:eastAsia="Calibri" w:hAnsi="Calibri Light" w:cs="Calibri Light"/>
          <w:color w:val="767171" w:themeColor="background2" w:themeShade="80"/>
        </w:rPr>
        <w:t xml:space="preserve">Tenderer shall complete column „Specifications offered“, defining technical specifications of offered supplies (note: tenderer fills the specifications of offered supplies, the words “compliant” and , “equivalent „or “yes” etc. are not reccomended). Tenderer shall complete column „Notes, remarks, references to documentation„ </w:t>
      </w:r>
      <w:r w:rsidRPr="002C7445">
        <w:rPr>
          <w:rFonts w:ascii="Calibri Light" w:eastAsia="Calibri" w:hAnsi="Calibri Light" w:cs="Calibri Light"/>
          <w:color w:val="767171" w:themeColor="background2" w:themeShade="80"/>
        </w:rPr>
        <w:pgNum/>
      </w:r>
      <w:r w:rsidRPr="002C7445">
        <w:rPr>
          <w:rFonts w:ascii="Calibri Light" w:eastAsia="Calibri" w:hAnsi="Calibri Light" w:cs="Calibri Light"/>
          <w:color w:val="767171" w:themeColor="background2" w:themeShade="80"/>
        </w:rPr>
        <w:t xml:space="preserve"> fit considers it necessary. Column „YES/NO“ is completed by the Contracting Authority. If not specified differently, Specifications Required </w:t>
      </w:r>
      <w:r w:rsidRPr="002C7445">
        <w:rPr>
          <w:rFonts w:ascii="Calibri Light" w:eastAsia="Calibri" w:hAnsi="Calibri Light" w:cs="Calibri Light"/>
          <w:b/>
          <w:bCs/>
          <w:color w:val="767171" w:themeColor="background2" w:themeShade="80"/>
        </w:rPr>
        <w:t>are set out minimum technical requirements for the offered supplies.</w:t>
      </w:r>
    </w:p>
    <w:p w14:paraId="185936AF" w14:textId="31938A14" w:rsidR="002F1B42" w:rsidRDefault="002F1B42" w:rsidP="002F1B42">
      <w:pPr>
        <w:spacing w:after="170" w:line="249" w:lineRule="auto"/>
        <w:ind w:left="-5" w:hanging="10"/>
        <w:jc w:val="both"/>
        <w:rPr>
          <w:rFonts w:ascii="Calibri Light" w:eastAsia="Calibri" w:hAnsi="Calibri Light" w:cs="Calibri Light"/>
          <w:color w:val="585454"/>
          <w:lang w:eastAsia="hr-HR"/>
        </w:rPr>
      </w:pPr>
    </w:p>
    <w:p w14:paraId="0424E514" w14:textId="1674F281" w:rsidR="002F1B42" w:rsidRDefault="002F1B42" w:rsidP="002F1B42">
      <w:pPr>
        <w:spacing w:after="170" w:line="249" w:lineRule="auto"/>
        <w:ind w:left="-5" w:hanging="10"/>
        <w:jc w:val="both"/>
        <w:rPr>
          <w:rFonts w:ascii="Calibri Light" w:eastAsia="Calibri" w:hAnsi="Calibri Light" w:cs="Calibri Light"/>
          <w:color w:val="585454"/>
          <w:lang w:eastAsia="hr-HR"/>
        </w:rPr>
      </w:pPr>
    </w:p>
    <w:p w14:paraId="1F880838" w14:textId="40B01F84" w:rsidR="002F1B42" w:rsidRDefault="002F1B42" w:rsidP="002F1B42">
      <w:pPr>
        <w:spacing w:after="170" w:line="249" w:lineRule="auto"/>
        <w:ind w:left="-5" w:hanging="10"/>
        <w:jc w:val="both"/>
        <w:rPr>
          <w:rFonts w:ascii="Calibri Light" w:eastAsia="Calibri" w:hAnsi="Calibri Light" w:cs="Calibri Light"/>
          <w:color w:val="585454"/>
          <w:lang w:eastAsia="hr-HR"/>
        </w:rPr>
      </w:pPr>
    </w:p>
    <w:p w14:paraId="3FB5D642" w14:textId="3DE96A82" w:rsidR="002F1B42" w:rsidRDefault="002F1B42" w:rsidP="002F1B42">
      <w:pPr>
        <w:spacing w:after="170" w:line="249" w:lineRule="auto"/>
        <w:ind w:left="-5" w:hanging="10"/>
        <w:jc w:val="both"/>
        <w:rPr>
          <w:rFonts w:ascii="Calibri Light" w:eastAsia="Calibri" w:hAnsi="Calibri Light" w:cs="Calibri Light"/>
          <w:color w:val="585454"/>
          <w:lang w:eastAsia="hr-HR"/>
        </w:rPr>
      </w:pPr>
    </w:p>
    <w:p w14:paraId="3EA7D079" w14:textId="46F5843A" w:rsidR="002F1B42" w:rsidRDefault="002F1B42" w:rsidP="002F1B42">
      <w:pPr>
        <w:spacing w:after="170" w:line="249" w:lineRule="auto"/>
        <w:ind w:left="-5" w:hanging="10"/>
        <w:jc w:val="both"/>
        <w:rPr>
          <w:rFonts w:ascii="Calibri Light" w:eastAsia="Calibri" w:hAnsi="Calibri Light" w:cs="Calibri Light"/>
          <w:color w:val="585454"/>
          <w:lang w:eastAsia="hr-HR"/>
        </w:rPr>
      </w:pPr>
    </w:p>
    <w:p w14:paraId="53DE8FD8" w14:textId="77777777" w:rsidR="002F1B42" w:rsidRPr="002F1B42" w:rsidRDefault="002F1B42" w:rsidP="002F1B42">
      <w:pPr>
        <w:spacing w:after="170" w:line="249" w:lineRule="auto"/>
        <w:ind w:left="-5" w:hanging="10"/>
        <w:jc w:val="both"/>
        <w:rPr>
          <w:rFonts w:ascii="Calibri Light" w:eastAsia="Calibri" w:hAnsi="Calibri Light" w:cs="Calibri Light"/>
          <w:color w:val="585454"/>
          <w:lang w:eastAsia="hr-HR"/>
        </w:rPr>
      </w:pPr>
    </w:p>
    <w:p w14:paraId="35DC46CE" w14:textId="77777777" w:rsidR="00052F58" w:rsidRDefault="00052F58" w:rsidP="00052F58">
      <w:pPr>
        <w:widowControl w:val="0"/>
        <w:autoSpaceDE w:val="0"/>
        <w:autoSpaceDN w:val="0"/>
        <w:adjustRightInd w:val="0"/>
        <w:spacing w:after="0" w:line="240" w:lineRule="auto"/>
        <w:rPr>
          <w:rFonts w:asciiTheme="majorHAnsi" w:eastAsia="Times New Roman" w:hAnsiTheme="majorHAnsi" w:cstheme="majorHAnsi"/>
          <w:bCs/>
          <w:lang w:val="en-GB"/>
        </w:rPr>
      </w:pPr>
    </w:p>
    <w:tbl>
      <w:tblPr>
        <w:tblStyle w:val="TableGrid0"/>
        <w:tblW w:w="13992" w:type="dxa"/>
        <w:tblInd w:w="0" w:type="dxa"/>
        <w:tblCellMar>
          <w:top w:w="44" w:type="dxa"/>
          <w:left w:w="104" w:type="dxa"/>
          <w:bottom w:w="3" w:type="dxa"/>
          <w:right w:w="40" w:type="dxa"/>
        </w:tblCellMar>
        <w:tblLook w:val="04A0" w:firstRow="1" w:lastRow="0" w:firstColumn="1" w:lastColumn="0" w:noHBand="0" w:noVBand="1"/>
      </w:tblPr>
      <w:tblGrid>
        <w:gridCol w:w="798"/>
        <w:gridCol w:w="5395"/>
        <w:gridCol w:w="3223"/>
        <w:gridCol w:w="2954"/>
        <w:gridCol w:w="1622"/>
      </w:tblGrid>
      <w:tr w:rsidR="00052F58" w:rsidRPr="007161BC" w14:paraId="42A633B9" w14:textId="77777777" w:rsidTr="008651EE">
        <w:trPr>
          <w:trHeight w:val="1107"/>
        </w:trPr>
        <w:tc>
          <w:tcPr>
            <w:tcW w:w="798" w:type="dxa"/>
            <w:tcBorders>
              <w:top w:val="single" w:sz="4" w:space="0" w:color="000000"/>
              <w:left w:val="single" w:sz="4" w:space="0" w:color="000000"/>
              <w:bottom w:val="single" w:sz="4" w:space="0" w:color="auto"/>
              <w:right w:val="single" w:sz="4" w:space="0" w:color="auto"/>
            </w:tcBorders>
            <w:shd w:val="clear" w:color="auto" w:fill="DAEEF3"/>
          </w:tcPr>
          <w:p w14:paraId="5E950D6C" w14:textId="77777777" w:rsidR="00052F58" w:rsidRPr="007161BC" w:rsidRDefault="00052F58" w:rsidP="008651EE">
            <w:pPr>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lastRenderedPageBreak/>
              <w:t>1.Item/</w:t>
            </w:r>
          </w:p>
          <w:p w14:paraId="1730D81B" w14:textId="77777777" w:rsidR="00052F58" w:rsidRPr="007161BC" w:rsidRDefault="00052F58" w:rsidP="008651EE">
            <w:pPr>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Stavka:</w:t>
            </w:r>
          </w:p>
        </w:tc>
        <w:tc>
          <w:tcPr>
            <w:tcW w:w="5395" w:type="dxa"/>
            <w:tcBorders>
              <w:top w:val="single" w:sz="4" w:space="0" w:color="000000"/>
              <w:left w:val="single" w:sz="4" w:space="0" w:color="000000"/>
              <w:bottom w:val="single" w:sz="4" w:space="0" w:color="auto"/>
              <w:right w:val="single" w:sz="4" w:space="0" w:color="auto"/>
            </w:tcBorders>
            <w:shd w:val="clear" w:color="auto" w:fill="DAEEF3"/>
          </w:tcPr>
          <w:p w14:paraId="47DF3E8D" w14:textId="77777777" w:rsidR="00052F58" w:rsidRPr="007161BC" w:rsidRDefault="00052F58" w:rsidP="008651EE">
            <w:pPr>
              <w:rPr>
                <w:rFonts w:asciiTheme="majorHAnsi" w:eastAsia="Calibri" w:hAnsiTheme="majorHAnsi" w:cstheme="majorHAnsi"/>
                <w:color w:val="5B9BD5"/>
                <w:sz w:val="20"/>
                <w:szCs w:val="20"/>
              </w:rPr>
            </w:pPr>
            <w:r w:rsidRPr="007161BC">
              <w:rPr>
                <w:rFonts w:asciiTheme="majorHAnsi" w:eastAsia="Calibri" w:hAnsiTheme="majorHAnsi" w:cstheme="majorHAnsi"/>
                <w:color w:val="000000"/>
                <w:sz w:val="20"/>
                <w:szCs w:val="20"/>
              </w:rPr>
              <w:t>2. Specifications Required/</w:t>
            </w:r>
            <w:r w:rsidRPr="007161BC">
              <w:rPr>
                <w:rFonts w:asciiTheme="majorHAnsi" w:eastAsia="Calibri" w:hAnsiTheme="majorHAnsi" w:cstheme="majorHAnsi"/>
                <w:i/>
                <w:color w:val="000000"/>
                <w:sz w:val="20"/>
                <w:szCs w:val="20"/>
              </w:rPr>
              <w:t xml:space="preserve"> </w:t>
            </w:r>
            <w:proofErr w:type="spellStart"/>
            <w:r w:rsidRPr="007161BC">
              <w:rPr>
                <w:rFonts w:asciiTheme="majorHAnsi" w:eastAsia="Calibri" w:hAnsiTheme="majorHAnsi" w:cstheme="majorHAnsi"/>
                <w:color w:val="585454"/>
                <w:sz w:val="20"/>
                <w:szCs w:val="20"/>
                <w:lang w:val="en-US"/>
              </w:rPr>
              <w:t>Tražene</w:t>
            </w:r>
            <w:proofErr w:type="spellEnd"/>
            <w:r w:rsidRPr="007161BC">
              <w:rPr>
                <w:rFonts w:asciiTheme="majorHAnsi" w:eastAsia="Calibri" w:hAnsiTheme="majorHAnsi" w:cstheme="majorHAnsi"/>
                <w:color w:val="585454"/>
                <w:sz w:val="20"/>
                <w:szCs w:val="20"/>
                <w:lang w:val="en-US"/>
              </w:rPr>
              <w:t xml:space="preserve"> </w:t>
            </w:r>
            <w:proofErr w:type="spellStart"/>
            <w:r w:rsidRPr="007161BC">
              <w:rPr>
                <w:rFonts w:asciiTheme="majorHAnsi" w:eastAsia="Calibri" w:hAnsiTheme="majorHAnsi" w:cstheme="majorHAnsi"/>
                <w:color w:val="585454"/>
                <w:sz w:val="20"/>
                <w:szCs w:val="20"/>
                <w:lang w:val="en-US"/>
              </w:rPr>
              <w:t>karakteristike</w:t>
            </w:r>
            <w:proofErr w:type="spellEnd"/>
          </w:p>
        </w:tc>
        <w:tc>
          <w:tcPr>
            <w:tcW w:w="3223" w:type="dxa"/>
            <w:tcBorders>
              <w:top w:val="single" w:sz="4" w:space="0" w:color="000000"/>
              <w:left w:val="single" w:sz="4" w:space="0" w:color="auto"/>
              <w:bottom w:val="single" w:sz="4" w:space="0" w:color="auto"/>
              <w:right w:val="single" w:sz="4" w:space="0" w:color="000000"/>
            </w:tcBorders>
            <w:shd w:val="clear" w:color="auto" w:fill="DAEEF3"/>
          </w:tcPr>
          <w:p w14:paraId="5A6F90A5"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 xml:space="preserve">3. Specifications </w:t>
            </w:r>
          </w:p>
          <w:p w14:paraId="050CF997" w14:textId="77777777" w:rsidR="00052F58" w:rsidRPr="007161BC" w:rsidRDefault="00052F58" w:rsidP="008651EE">
            <w:pPr>
              <w:ind w:left="2"/>
              <w:rPr>
                <w:rFonts w:asciiTheme="majorHAnsi" w:eastAsia="Calibri" w:hAnsiTheme="majorHAnsi" w:cstheme="majorHAnsi"/>
                <w:color w:val="585454"/>
                <w:sz w:val="20"/>
                <w:szCs w:val="20"/>
                <w:lang w:val="en-US"/>
              </w:rPr>
            </w:pPr>
            <w:r w:rsidRPr="007161BC">
              <w:rPr>
                <w:rFonts w:asciiTheme="majorHAnsi" w:eastAsia="Calibri" w:hAnsiTheme="majorHAnsi" w:cstheme="majorHAnsi"/>
                <w:sz w:val="20"/>
                <w:szCs w:val="20"/>
              </w:rPr>
              <w:t xml:space="preserve">Offered/ </w:t>
            </w:r>
            <w:proofErr w:type="spellStart"/>
            <w:r w:rsidRPr="007161BC">
              <w:rPr>
                <w:rFonts w:asciiTheme="majorHAnsi" w:eastAsia="Calibri" w:hAnsiTheme="majorHAnsi" w:cstheme="majorHAnsi"/>
                <w:color w:val="585454"/>
                <w:sz w:val="20"/>
                <w:szCs w:val="20"/>
                <w:lang w:val="en-US"/>
              </w:rPr>
              <w:t>Ponuđene</w:t>
            </w:r>
            <w:proofErr w:type="spellEnd"/>
            <w:r w:rsidRPr="007161BC">
              <w:rPr>
                <w:rFonts w:asciiTheme="majorHAnsi" w:eastAsia="Calibri" w:hAnsiTheme="majorHAnsi" w:cstheme="majorHAnsi"/>
                <w:color w:val="585454"/>
                <w:sz w:val="20"/>
                <w:szCs w:val="20"/>
                <w:lang w:val="en-US"/>
              </w:rPr>
              <w:t xml:space="preserve"> </w:t>
            </w:r>
          </w:p>
          <w:p w14:paraId="5DCFBBB1" w14:textId="77777777" w:rsidR="00052F58" w:rsidRPr="007161BC" w:rsidRDefault="00052F58" w:rsidP="008651EE">
            <w:pPr>
              <w:ind w:left="2"/>
              <w:rPr>
                <w:rFonts w:asciiTheme="majorHAnsi" w:eastAsia="Calibri" w:hAnsiTheme="majorHAnsi" w:cstheme="majorHAnsi"/>
                <w:color w:val="585454"/>
                <w:sz w:val="20"/>
                <w:szCs w:val="20"/>
                <w:lang w:val="en-US"/>
              </w:rPr>
            </w:pPr>
            <w:proofErr w:type="spellStart"/>
            <w:r w:rsidRPr="007161BC">
              <w:rPr>
                <w:rFonts w:asciiTheme="majorHAnsi" w:eastAsia="Calibri" w:hAnsiTheme="majorHAnsi" w:cstheme="majorHAnsi"/>
                <w:color w:val="585454"/>
                <w:sz w:val="20"/>
                <w:szCs w:val="20"/>
                <w:lang w:val="en-US"/>
              </w:rPr>
              <w:t>karakteristike</w:t>
            </w:r>
            <w:proofErr w:type="spellEnd"/>
          </w:p>
          <w:p w14:paraId="05606B18" w14:textId="77777777" w:rsidR="00052F58" w:rsidRPr="007161BC" w:rsidRDefault="00052F58" w:rsidP="008651EE">
            <w:pPr>
              <w:ind w:left="2"/>
              <w:rPr>
                <w:rFonts w:asciiTheme="majorHAnsi" w:eastAsia="Calibri" w:hAnsiTheme="majorHAnsi" w:cstheme="majorHAnsi"/>
                <w:color w:val="5B9BD5"/>
                <w:sz w:val="20"/>
                <w:szCs w:val="20"/>
              </w:rPr>
            </w:pPr>
            <w:r w:rsidRPr="007161BC">
              <w:rPr>
                <w:rFonts w:asciiTheme="majorHAnsi" w:eastAsia="Calibri" w:hAnsiTheme="majorHAnsi" w:cstheme="majorHAnsi"/>
                <w:color w:val="808080"/>
                <w:sz w:val="20"/>
                <w:szCs w:val="20"/>
                <w:lang w:val="en-US"/>
              </w:rPr>
              <w:tab/>
            </w:r>
            <w:r w:rsidRPr="007161BC">
              <w:rPr>
                <w:rFonts w:asciiTheme="majorHAnsi" w:eastAsia="Calibri" w:hAnsiTheme="majorHAnsi" w:cstheme="majorHAnsi"/>
                <w:color w:val="000000"/>
                <w:sz w:val="20"/>
                <w:szCs w:val="20"/>
              </w:rPr>
              <w:t xml:space="preserve">  </w:t>
            </w:r>
          </w:p>
        </w:tc>
        <w:tc>
          <w:tcPr>
            <w:tcW w:w="2954" w:type="dxa"/>
            <w:tcBorders>
              <w:top w:val="single" w:sz="4" w:space="0" w:color="000000"/>
              <w:left w:val="single" w:sz="4" w:space="0" w:color="000000"/>
              <w:bottom w:val="single" w:sz="4" w:space="0" w:color="auto"/>
              <w:right w:val="single" w:sz="4" w:space="0" w:color="000000"/>
            </w:tcBorders>
            <w:shd w:val="clear" w:color="auto" w:fill="DAEEF3"/>
          </w:tcPr>
          <w:p w14:paraId="5EF91983" w14:textId="77777777" w:rsidR="00052F58" w:rsidRPr="007161BC" w:rsidRDefault="00052F58" w:rsidP="008651EE">
            <w:pPr>
              <w:rPr>
                <w:rFonts w:asciiTheme="majorHAnsi" w:eastAsia="Calibri" w:hAnsiTheme="majorHAnsi" w:cstheme="majorHAnsi"/>
                <w:color w:val="585454"/>
                <w:sz w:val="20"/>
                <w:szCs w:val="20"/>
                <w:lang w:val="en-US"/>
              </w:rPr>
            </w:pPr>
            <w:r w:rsidRPr="007161BC">
              <w:rPr>
                <w:rFonts w:asciiTheme="majorHAnsi" w:eastAsia="Calibri" w:hAnsiTheme="majorHAnsi" w:cstheme="majorHAnsi"/>
                <w:color w:val="000000"/>
                <w:sz w:val="20"/>
                <w:szCs w:val="20"/>
              </w:rPr>
              <w:t>4. Notes, remarks, references to</w:t>
            </w:r>
            <w:r w:rsidRPr="007161BC">
              <w:rPr>
                <w:rFonts w:asciiTheme="majorHAnsi" w:eastAsia="Calibri" w:hAnsiTheme="majorHAnsi" w:cstheme="majorHAnsi"/>
                <w:color w:val="5B9BD5"/>
                <w:sz w:val="20"/>
                <w:szCs w:val="20"/>
              </w:rPr>
              <w:t xml:space="preserve"> </w:t>
            </w:r>
            <w:r w:rsidRPr="007161BC">
              <w:rPr>
                <w:rFonts w:asciiTheme="majorHAnsi" w:eastAsia="Calibri" w:hAnsiTheme="majorHAnsi" w:cstheme="majorHAnsi"/>
                <w:color w:val="000000"/>
                <w:sz w:val="20"/>
                <w:szCs w:val="20"/>
              </w:rPr>
              <w:t xml:space="preserve">documentation/ </w:t>
            </w:r>
            <w:proofErr w:type="spellStart"/>
            <w:r w:rsidRPr="007161BC">
              <w:rPr>
                <w:rFonts w:asciiTheme="majorHAnsi" w:eastAsia="Calibri" w:hAnsiTheme="majorHAnsi" w:cstheme="majorHAnsi"/>
                <w:color w:val="585454"/>
                <w:sz w:val="20"/>
                <w:szCs w:val="20"/>
                <w:lang w:val="en-US"/>
              </w:rPr>
              <w:t>Bilješke</w:t>
            </w:r>
            <w:proofErr w:type="spellEnd"/>
            <w:r w:rsidRPr="007161BC">
              <w:rPr>
                <w:rFonts w:asciiTheme="majorHAnsi" w:eastAsia="Calibri" w:hAnsiTheme="majorHAnsi" w:cstheme="majorHAnsi"/>
                <w:color w:val="585454"/>
                <w:sz w:val="20"/>
                <w:szCs w:val="20"/>
                <w:lang w:val="en-US"/>
              </w:rPr>
              <w:t xml:space="preserve">, </w:t>
            </w:r>
            <w:proofErr w:type="spellStart"/>
            <w:r w:rsidRPr="007161BC">
              <w:rPr>
                <w:rFonts w:asciiTheme="majorHAnsi" w:eastAsia="Calibri" w:hAnsiTheme="majorHAnsi" w:cstheme="majorHAnsi"/>
                <w:color w:val="585454"/>
                <w:sz w:val="20"/>
                <w:szCs w:val="20"/>
                <w:lang w:val="en-US"/>
              </w:rPr>
              <w:t>napomene</w:t>
            </w:r>
            <w:proofErr w:type="spellEnd"/>
            <w:r w:rsidRPr="007161BC">
              <w:rPr>
                <w:rFonts w:asciiTheme="majorHAnsi" w:eastAsia="Calibri" w:hAnsiTheme="majorHAnsi" w:cstheme="majorHAnsi"/>
                <w:color w:val="585454"/>
                <w:sz w:val="20"/>
                <w:szCs w:val="20"/>
                <w:lang w:val="en-US"/>
              </w:rPr>
              <w:t xml:space="preserve">, reference </w:t>
            </w:r>
            <w:proofErr w:type="spellStart"/>
            <w:r w:rsidRPr="007161BC">
              <w:rPr>
                <w:rFonts w:asciiTheme="majorHAnsi" w:eastAsia="Calibri" w:hAnsiTheme="majorHAnsi" w:cstheme="majorHAnsi"/>
                <w:color w:val="585454"/>
                <w:sz w:val="20"/>
                <w:szCs w:val="20"/>
                <w:lang w:val="en-US"/>
              </w:rPr>
              <w:t>na</w:t>
            </w:r>
            <w:proofErr w:type="spellEnd"/>
            <w:r w:rsidRPr="007161BC">
              <w:rPr>
                <w:rFonts w:asciiTheme="majorHAnsi" w:eastAsia="Calibri" w:hAnsiTheme="majorHAnsi" w:cstheme="majorHAnsi"/>
                <w:color w:val="585454"/>
                <w:sz w:val="20"/>
                <w:szCs w:val="20"/>
                <w:lang w:val="en-US"/>
              </w:rPr>
              <w:t xml:space="preserve"> </w:t>
            </w:r>
            <w:proofErr w:type="spellStart"/>
            <w:r w:rsidRPr="007161BC">
              <w:rPr>
                <w:rFonts w:asciiTheme="majorHAnsi" w:eastAsia="Calibri" w:hAnsiTheme="majorHAnsi" w:cstheme="majorHAnsi"/>
                <w:color w:val="585454"/>
                <w:sz w:val="20"/>
                <w:szCs w:val="20"/>
                <w:lang w:val="en-US"/>
              </w:rPr>
              <w:t>dokumentaciju</w:t>
            </w:r>
            <w:proofErr w:type="spellEnd"/>
          </w:p>
        </w:tc>
        <w:tc>
          <w:tcPr>
            <w:tcW w:w="1622" w:type="dxa"/>
            <w:tcBorders>
              <w:top w:val="single" w:sz="4" w:space="0" w:color="000000"/>
              <w:left w:val="single" w:sz="4" w:space="0" w:color="000000"/>
              <w:bottom w:val="single" w:sz="4" w:space="0" w:color="auto"/>
              <w:right w:val="single" w:sz="4" w:space="0" w:color="auto"/>
            </w:tcBorders>
            <w:shd w:val="clear" w:color="auto" w:fill="DAEEF3"/>
          </w:tcPr>
          <w:p w14:paraId="15548D5C" w14:textId="77777777" w:rsidR="00052F58" w:rsidRPr="007161BC" w:rsidRDefault="00052F58" w:rsidP="008651EE">
            <w:pPr>
              <w:ind w:left="2"/>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5. Notes (yes/no)/</w:t>
            </w:r>
          </w:p>
          <w:p w14:paraId="67BFC2EF" w14:textId="77777777" w:rsidR="00052F58" w:rsidRPr="007161BC" w:rsidRDefault="00052F58" w:rsidP="008651EE">
            <w:pPr>
              <w:ind w:left="2"/>
              <w:rPr>
                <w:rFonts w:asciiTheme="majorHAnsi" w:eastAsia="Calibri" w:hAnsiTheme="majorHAnsi" w:cstheme="majorHAnsi"/>
                <w:color w:val="000000"/>
                <w:sz w:val="20"/>
                <w:szCs w:val="20"/>
              </w:rPr>
            </w:pPr>
            <w:r w:rsidRPr="007161BC">
              <w:rPr>
                <w:rFonts w:asciiTheme="majorHAnsi" w:eastAsia="Calibri" w:hAnsiTheme="majorHAnsi" w:cstheme="majorHAnsi"/>
                <w:color w:val="000000"/>
                <w:sz w:val="20"/>
                <w:szCs w:val="20"/>
              </w:rPr>
              <w:t xml:space="preserve"> </w:t>
            </w:r>
            <w:proofErr w:type="spellStart"/>
            <w:r w:rsidRPr="007161BC">
              <w:rPr>
                <w:rFonts w:asciiTheme="majorHAnsi" w:eastAsia="Calibri" w:hAnsiTheme="majorHAnsi" w:cstheme="majorHAnsi"/>
                <w:color w:val="585454"/>
                <w:sz w:val="20"/>
                <w:szCs w:val="20"/>
                <w:lang w:val="en-US"/>
              </w:rPr>
              <w:t>Ocjene</w:t>
            </w:r>
            <w:proofErr w:type="spellEnd"/>
            <w:r w:rsidRPr="007161BC">
              <w:rPr>
                <w:rFonts w:asciiTheme="majorHAnsi" w:eastAsia="Calibri" w:hAnsiTheme="majorHAnsi" w:cstheme="majorHAnsi"/>
                <w:color w:val="585454"/>
                <w:sz w:val="20"/>
                <w:szCs w:val="20"/>
                <w:lang w:val="en-US"/>
              </w:rPr>
              <w:t xml:space="preserve"> (da/ne)</w:t>
            </w:r>
          </w:p>
        </w:tc>
      </w:tr>
      <w:tr w:rsidR="00052F58" w:rsidRPr="007161BC" w14:paraId="5A0C3C5F"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7D1B256F" w14:textId="77777777" w:rsidR="00052F58" w:rsidRPr="007161BC" w:rsidRDefault="00052F58" w:rsidP="008651EE">
            <w:pPr>
              <w:rPr>
                <w:rFonts w:asciiTheme="majorHAnsi" w:eastAsia="Calibri" w:hAnsiTheme="majorHAnsi" w:cstheme="majorHAnsi"/>
                <w:sz w:val="20"/>
                <w:szCs w:val="20"/>
              </w:rPr>
            </w:pPr>
            <w:r w:rsidRPr="007161BC">
              <w:rPr>
                <w:rFonts w:asciiTheme="majorHAnsi" w:eastAsia="Calibri" w:hAnsiTheme="majorHAnsi" w:cstheme="majorHAnsi"/>
                <w:sz w:val="20"/>
                <w:szCs w:val="20"/>
              </w:rPr>
              <w:t xml:space="preserve">1. </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6B82F1B0" w14:textId="2CFB5486"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Dimenzije/veličina balirke: 2725 mm x 1435 mm x 5735 mm;</w:t>
            </w:r>
          </w:p>
          <w:p w14:paraId="6E192C35" w14:textId="7D2A5C79"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Težina balirke: min 6000 kg;</w:t>
            </w:r>
          </w:p>
          <w:p w14:paraId="0F9E1E38" w14:textId="77777777"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 xml:space="preserve">Veličina ulaza (visina x širina): 1370 mm x 720 mm; Dimenzije bale (visina x širina x dubina): 1100 mm x 760 mm x 1200-1500 mm; </w:t>
            </w:r>
          </w:p>
          <w:p w14:paraId="7EA9685F" w14:textId="77777777"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 xml:space="preserve">Težina bale: 200-500 kg; </w:t>
            </w:r>
          </w:p>
          <w:p w14:paraId="61B4BECC" w14:textId="77777777"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Žica za ožičenje, traka ili konopac;</w:t>
            </w:r>
          </w:p>
          <w:p w14:paraId="111D64E6" w14:textId="203C16B4"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Broj žica: 5;</w:t>
            </w:r>
          </w:p>
          <w:p w14:paraId="4F9B4E9E" w14:textId="77777777"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Smjer vezanja: horizontalan;</w:t>
            </w:r>
          </w:p>
          <w:p w14:paraId="31B847A1" w14:textId="77777777"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 xml:space="preserve">Kapacitet: min 1,5 T7h pri nasipnoj težini od min 70 kg/m; Broj aktuatora: 2; </w:t>
            </w:r>
          </w:p>
          <w:p w14:paraId="2DF038BD" w14:textId="77777777"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 xml:space="preserve">Sila gnječenja: 25-50 tona MAX </w:t>
            </w:r>
          </w:p>
          <w:p w14:paraId="0D05C512" w14:textId="77777777"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Standardno vrijeme ciklusa drobljenja: 15 kW / 60 sec - 22 kW /47 sec;</w:t>
            </w:r>
          </w:p>
          <w:p w14:paraId="5AEC1FA4" w14:textId="751B0735"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Električna struja: min 35 A (min 15 kW motor);</w:t>
            </w:r>
          </w:p>
          <w:p w14:paraId="13492634" w14:textId="77777777"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Električni napon: min 400 V;</w:t>
            </w:r>
          </w:p>
          <w:p w14:paraId="3756B65E" w14:textId="77777777" w:rsidR="002F1B42"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Duljina kabela za napajanje min 6 m;</w:t>
            </w:r>
          </w:p>
          <w:p w14:paraId="53CB988A" w14:textId="77777777" w:rsidR="00052F58" w:rsidRPr="007161BC" w:rsidRDefault="002F1B42" w:rsidP="008651EE">
            <w:pPr>
              <w:rPr>
                <w:rFonts w:asciiTheme="majorHAnsi" w:hAnsiTheme="majorHAnsi" w:cstheme="majorHAnsi"/>
                <w:sz w:val="20"/>
                <w:szCs w:val="20"/>
              </w:rPr>
            </w:pPr>
            <w:r w:rsidRPr="007161BC">
              <w:rPr>
                <w:rFonts w:asciiTheme="majorHAnsi" w:hAnsiTheme="majorHAnsi" w:cstheme="majorHAnsi"/>
                <w:sz w:val="20"/>
                <w:szCs w:val="20"/>
              </w:rPr>
              <w:t>Unutarnji električni krug: min 24 V DC</w:t>
            </w:r>
            <w:r w:rsidR="00301311" w:rsidRPr="007161BC">
              <w:rPr>
                <w:rFonts w:asciiTheme="majorHAnsi" w:hAnsiTheme="majorHAnsi" w:cstheme="majorHAnsi"/>
                <w:sz w:val="20"/>
                <w:szCs w:val="20"/>
              </w:rPr>
              <w:t>.</w:t>
            </w:r>
          </w:p>
          <w:p w14:paraId="73375CB8" w14:textId="77777777" w:rsidR="00301311" w:rsidRPr="007161BC" w:rsidRDefault="00301311" w:rsidP="008651EE">
            <w:pPr>
              <w:rPr>
                <w:rFonts w:asciiTheme="majorHAnsi" w:hAnsiTheme="majorHAnsi" w:cstheme="majorHAnsi"/>
                <w:sz w:val="20"/>
                <w:szCs w:val="20"/>
              </w:rPr>
            </w:pPr>
          </w:p>
          <w:p w14:paraId="7809E0CA" w14:textId="77777777" w:rsidR="00301311" w:rsidRPr="007161BC" w:rsidRDefault="00301311" w:rsidP="008651EE">
            <w:pPr>
              <w:rPr>
                <w:rFonts w:asciiTheme="majorHAnsi" w:hAnsiTheme="majorHAnsi" w:cstheme="majorHAnsi"/>
                <w:sz w:val="20"/>
                <w:szCs w:val="20"/>
              </w:rPr>
            </w:pPr>
          </w:p>
          <w:p w14:paraId="304E0109"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w:t>
            </w:r>
          </w:p>
          <w:p w14:paraId="78708348"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Dimensions/ size of the baler (height x width x depth) 2725 mm x 1435 mm x 5735 mm;</w:t>
            </w:r>
          </w:p>
          <w:p w14:paraId="309A1D72"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 xml:space="preserve">weight of the baler min 6000 kg </w:t>
            </w:r>
          </w:p>
          <w:p w14:paraId="3029C2B3"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Inlet size (height x width) 1370 mm x 720 mm;</w:t>
            </w:r>
          </w:p>
          <w:p w14:paraId="2F657C98"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Bale dimensions (height x width x depth) 1100 mm x 760 mm x 1200-1500 mm;</w:t>
            </w:r>
          </w:p>
          <w:p w14:paraId="3C0DB02A" w14:textId="46E4E2E0"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Weight of a bale 200-500 kg;</w:t>
            </w:r>
          </w:p>
          <w:p w14:paraId="29ADB2FB"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Bale wiring wire, tape or string;</w:t>
            </w:r>
          </w:p>
          <w:p w14:paraId="331958B5"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Number of wires 5;</w:t>
            </w:r>
          </w:p>
          <w:p w14:paraId="556C45B5"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Binding direction horizontal;</w:t>
            </w:r>
          </w:p>
          <w:p w14:paraId="67615912"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Capacity min 1,5 T/h at bulk weight min 70 kg/m;</w:t>
            </w:r>
          </w:p>
          <w:p w14:paraId="4D744023"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lastRenderedPageBreak/>
              <w:t>Number of actuators 2;</w:t>
            </w:r>
          </w:p>
          <w:p w14:paraId="4EBEB3AF"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Crushing force 25 – 50 tons MAX;</w:t>
            </w:r>
          </w:p>
          <w:p w14:paraId="46D556CB"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Standard time of crushing cycle 15 kW / 60 sec -22 kW / 47 sec;</w:t>
            </w:r>
          </w:p>
          <w:p w14:paraId="25D228EF"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Electric current min 35 A (15 kW motor);</w:t>
            </w:r>
          </w:p>
          <w:p w14:paraId="7B4E0833" w14:textId="36884BD6"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Electric voltage min 400 V;</w:t>
            </w:r>
          </w:p>
          <w:p w14:paraId="142F66FA" w14:textId="77777777"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Lenght of power supply cable min 6 m;</w:t>
            </w:r>
          </w:p>
          <w:p w14:paraId="1577FC60" w14:textId="12FFA356" w:rsidR="00301311" w:rsidRPr="007161BC" w:rsidRDefault="00301311" w:rsidP="00301311">
            <w:pPr>
              <w:jc w:val="both"/>
              <w:rPr>
                <w:rFonts w:asciiTheme="majorHAnsi" w:hAnsiTheme="majorHAnsi" w:cstheme="majorHAnsi"/>
                <w:color w:val="767171" w:themeColor="background2" w:themeShade="80"/>
                <w:sz w:val="20"/>
                <w:szCs w:val="20"/>
              </w:rPr>
            </w:pPr>
            <w:r w:rsidRPr="007161BC">
              <w:rPr>
                <w:rFonts w:asciiTheme="majorHAnsi" w:hAnsiTheme="majorHAnsi" w:cstheme="majorHAnsi"/>
                <w:color w:val="767171" w:themeColor="background2" w:themeShade="80"/>
                <w:sz w:val="20"/>
                <w:szCs w:val="20"/>
              </w:rPr>
              <w:t>Inner electrical circle min 24 V DC.</w:t>
            </w:r>
          </w:p>
        </w:tc>
        <w:tc>
          <w:tcPr>
            <w:tcW w:w="3223" w:type="dxa"/>
            <w:tcBorders>
              <w:top w:val="single" w:sz="4" w:space="0" w:color="auto"/>
              <w:bottom w:val="single" w:sz="4" w:space="0" w:color="auto"/>
              <w:right w:val="single" w:sz="4" w:space="0" w:color="auto"/>
            </w:tcBorders>
            <w:shd w:val="clear" w:color="auto" w:fill="auto"/>
          </w:tcPr>
          <w:p w14:paraId="3719BBD4" w14:textId="77777777" w:rsidR="00052F58" w:rsidRPr="007161BC"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71477C65" w14:textId="77777777" w:rsidR="00052F58" w:rsidRPr="007161BC"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5E7C1A5D" w14:textId="77777777" w:rsidR="00052F58" w:rsidRPr="007161BC" w:rsidRDefault="00052F58" w:rsidP="008651EE">
            <w:pPr>
              <w:rPr>
                <w:rFonts w:asciiTheme="majorHAnsi" w:hAnsiTheme="majorHAnsi" w:cstheme="majorHAnsi"/>
                <w:sz w:val="20"/>
                <w:szCs w:val="20"/>
              </w:rPr>
            </w:pPr>
          </w:p>
        </w:tc>
      </w:tr>
    </w:tbl>
    <w:p w14:paraId="13B91354" w14:textId="77777777" w:rsidR="00052F58" w:rsidRPr="007161BC" w:rsidRDefault="00052F58" w:rsidP="00052F58">
      <w:pPr>
        <w:widowControl w:val="0"/>
        <w:autoSpaceDE w:val="0"/>
        <w:autoSpaceDN w:val="0"/>
        <w:adjustRightInd w:val="0"/>
        <w:spacing w:after="0" w:line="276" w:lineRule="auto"/>
        <w:rPr>
          <w:rFonts w:asciiTheme="majorHAnsi" w:eastAsia="Times New Roman" w:hAnsiTheme="majorHAnsi" w:cstheme="majorHAnsi"/>
          <w:b/>
          <w:bCs/>
          <w:sz w:val="20"/>
          <w:szCs w:val="20"/>
        </w:rPr>
      </w:pPr>
    </w:p>
    <w:p w14:paraId="3E2734AA" w14:textId="77777777" w:rsidR="00052F58" w:rsidRDefault="00052F58" w:rsidP="00052F58">
      <w:pPr>
        <w:widowControl w:val="0"/>
        <w:autoSpaceDE w:val="0"/>
        <w:autoSpaceDN w:val="0"/>
        <w:adjustRightInd w:val="0"/>
        <w:spacing w:after="0" w:line="276" w:lineRule="auto"/>
        <w:rPr>
          <w:rFonts w:asciiTheme="majorHAnsi" w:eastAsia="Times New Roman" w:hAnsiTheme="majorHAnsi" w:cstheme="majorHAnsi"/>
          <w:b/>
          <w:bCs/>
        </w:rPr>
      </w:pPr>
    </w:p>
    <w:p w14:paraId="011C2B9D" w14:textId="77777777" w:rsidR="00052F58" w:rsidRDefault="00052F58" w:rsidP="00052F58">
      <w:pPr>
        <w:widowControl w:val="0"/>
        <w:autoSpaceDE w:val="0"/>
        <w:autoSpaceDN w:val="0"/>
        <w:adjustRightInd w:val="0"/>
        <w:spacing w:after="0" w:line="276" w:lineRule="auto"/>
        <w:rPr>
          <w:rFonts w:asciiTheme="majorHAnsi" w:eastAsia="Times New Roman" w:hAnsiTheme="majorHAnsi" w:cstheme="majorHAnsi"/>
          <w:b/>
          <w:bCs/>
        </w:rPr>
      </w:pPr>
    </w:p>
    <w:p w14:paraId="30C1CEF2" w14:textId="77777777" w:rsidR="00052F58" w:rsidRDefault="00052F58" w:rsidP="00052F58">
      <w:pPr>
        <w:widowControl w:val="0"/>
        <w:autoSpaceDE w:val="0"/>
        <w:autoSpaceDN w:val="0"/>
        <w:adjustRightInd w:val="0"/>
        <w:spacing w:after="0" w:line="276" w:lineRule="auto"/>
        <w:rPr>
          <w:rFonts w:asciiTheme="majorHAnsi" w:eastAsia="Times New Roman" w:hAnsiTheme="majorHAnsi" w:cstheme="majorHAnsi"/>
          <w:b/>
          <w:bCs/>
        </w:rPr>
      </w:pPr>
    </w:p>
    <w:p w14:paraId="162CFA80" w14:textId="77777777" w:rsidR="00052F58" w:rsidRDefault="00052F58" w:rsidP="00052F58">
      <w:pPr>
        <w:widowControl w:val="0"/>
        <w:autoSpaceDE w:val="0"/>
        <w:autoSpaceDN w:val="0"/>
        <w:adjustRightInd w:val="0"/>
        <w:spacing w:after="0" w:line="276" w:lineRule="auto"/>
        <w:rPr>
          <w:rFonts w:asciiTheme="majorHAnsi" w:eastAsia="Times New Roman" w:hAnsiTheme="majorHAnsi" w:cstheme="majorHAnsi"/>
          <w:b/>
          <w:bCs/>
        </w:rPr>
      </w:pPr>
    </w:p>
    <w:p w14:paraId="5692C4A5" w14:textId="77777777" w:rsidR="00052F58" w:rsidRDefault="00052F58" w:rsidP="00052F58">
      <w:pPr>
        <w:rPr>
          <w:rFonts w:asciiTheme="majorHAnsi" w:eastAsia="Times New Roman" w:hAnsiTheme="majorHAnsi" w:cstheme="majorHAnsi"/>
          <w:b/>
          <w:bCs/>
        </w:rPr>
      </w:pPr>
      <w:r>
        <w:rPr>
          <w:rFonts w:asciiTheme="majorHAnsi" w:eastAsia="Times New Roman" w:hAnsiTheme="majorHAnsi" w:cstheme="majorHAnsi"/>
          <w:b/>
          <w:bCs/>
        </w:rPr>
        <w:br w:type="page"/>
      </w:r>
    </w:p>
    <w:p w14:paraId="43F254E9" w14:textId="77777777" w:rsidR="00301311" w:rsidRPr="001B0CA7" w:rsidRDefault="00301311" w:rsidP="00301311">
      <w:pPr>
        <w:spacing w:after="0" w:line="240" w:lineRule="auto"/>
        <w:rPr>
          <w:rFonts w:asciiTheme="majorHAnsi" w:eastAsia="Times New Roman" w:hAnsiTheme="majorHAnsi" w:cstheme="majorHAnsi"/>
          <w:b/>
          <w:color w:val="767171" w:themeColor="background2" w:themeShade="80"/>
          <w:lang w:val="en-US" w:eastAsia="hr-HR"/>
        </w:rPr>
      </w:pPr>
      <w:r w:rsidRPr="001B0CA7">
        <w:rPr>
          <w:rFonts w:asciiTheme="majorHAnsi" w:eastAsia="Times New Roman" w:hAnsiTheme="majorHAnsi" w:cstheme="majorHAnsi"/>
          <w:b/>
          <w:lang w:val="en-US" w:eastAsia="hr-HR"/>
        </w:rPr>
        <w:lastRenderedPageBreak/>
        <w:t xml:space="preserve">PRILOG II  / </w:t>
      </w:r>
      <w:r w:rsidRPr="001B0CA7">
        <w:rPr>
          <w:rFonts w:asciiTheme="majorHAnsi" w:eastAsia="Times New Roman" w:hAnsiTheme="majorHAnsi" w:cstheme="majorHAnsi"/>
          <w:b/>
          <w:color w:val="767171" w:themeColor="background2" w:themeShade="80"/>
          <w:lang w:val="en-US" w:eastAsia="hr-HR"/>
        </w:rPr>
        <w:t xml:space="preserve">ANNEX II </w:t>
      </w:r>
    </w:p>
    <w:p w14:paraId="42B0566C" w14:textId="77777777" w:rsidR="00301311" w:rsidRPr="001B0CA7" w:rsidRDefault="00301311" w:rsidP="00301311">
      <w:pPr>
        <w:spacing w:after="0"/>
        <w:rPr>
          <w:rFonts w:asciiTheme="majorHAnsi" w:eastAsia="Calibri" w:hAnsiTheme="majorHAnsi" w:cstheme="majorHAnsi"/>
          <w:color w:val="000000" w:themeColor="text1"/>
          <w:lang w:eastAsia="hr-HR"/>
        </w:rPr>
      </w:pPr>
    </w:p>
    <w:p w14:paraId="01F036AB" w14:textId="77777777" w:rsidR="00301311" w:rsidRPr="001B0CA7" w:rsidRDefault="00301311" w:rsidP="00301311">
      <w:pPr>
        <w:spacing w:after="0"/>
        <w:rPr>
          <w:rFonts w:asciiTheme="majorHAnsi" w:eastAsia="Calibri" w:hAnsiTheme="majorHAnsi" w:cstheme="majorHAnsi"/>
          <w:b/>
          <w:bCs/>
          <w:color w:val="000000" w:themeColor="text1"/>
        </w:rPr>
      </w:pPr>
      <w:r w:rsidRPr="001B0CA7">
        <w:rPr>
          <w:rFonts w:asciiTheme="majorHAnsi" w:eastAsia="Calibri" w:hAnsiTheme="majorHAnsi" w:cstheme="majorHAnsi"/>
          <w:b/>
          <w:bCs/>
          <w:color w:val="000000" w:themeColor="text1"/>
        </w:rPr>
        <w:t xml:space="preserve">Predmet nabave je nabava strojeva i opreme /  </w:t>
      </w:r>
      <w:r w:rsidRPr="001B0CA7">
        <w:rPr>
          <w:rFonts w:asciiTheme="majorHAnsi" w:eastAsia="Times New Roman" w:hAnsiTheme="majorHAnsi" w:cstheme="majorHAnsi"/>
          <w:b/>
          <w:bCs/>
          <w:color w:val="767171" w:themeColor="background2" w:themeShade="80"/>
          <w:lang w:val="en-GB" w:bidi="hr-HR"/>
        </w:rPr>
        <w:t>Procurement of stands and equipment</w:t>
      </w:r>
    </w:p>
    <w:p w14:paraId="776DF1E5" w14:textId="77777777" w:rsidR="00301311" w:rsidRPr="001B0CA7" w:rsidRDefault="00301311" w:rsidP="00301311">
      <w:pPr>
        <w:spacing w:after="0"/>
        <w:rPr>
          <w:rFonts w:asciiTheme="majorHAnsi" w:eastAsia="Calibri" w:hAnsiTheme="majorHAnsi" w:cstheme="majorHAnsi"/>
          <w:b/>
          <w:bCs/>
          <w:color w:val="000000" w:themeColor="text1"/>
        </w:rPr>
      </w:pPr>
    </w:p>
    <w:p w14:paraId="4FE5CBBD" w14:textId="71D28A0A" w:rsidR="00301311" w:rsidRPr="007161BC" w:rsidRDefault="007161BC" w:rsidP="007161BC">
      <w:pPr>
        <w:tabs>
          <w:tab w:val="left" w:pos="567"/>
        </w:tabs>
        <w:jc w:val="both"/>
        <w:rPr>
          <w:rFonts w:asciiTheme="majorHAnsi" w:eastAsia="Calibri" w:hAnsiTheme="majorHAnsi" w:cstheme="majorHAnsi"/>
          <w:bCs/>
          <w:color w:val="000000" w:themeColor="text1"/>
        </w:rPr>
      </w:pPr>
      <w:r w:rsidRPr="007161BC">
        <w:rPr>
          <w:rFonts w:asciiTheme="majorHAnsi" w:eastAsia="Calibri" w:hAnsiTheme="majorHAnsi" w:cstheme="majorHAnsi"/>
          <w:b/>
          <w:color w:val="000000" w:themeColor="text1"/>
        </w:rPr>
        <w:t>GRUPA 4: NABAVA GRANULATORA ZA PRERADU OTPADNE FOLIJE I LAGANE PLASTIKE</w:t>
      </w:r>
      <w:r w:rsidRPr="007161BC">
        <w:rPr>
          <w:rFonts w:asciiTheme="majorHAnsi" w:eastAsia="Calibri" w:hAnsiTheme="majorHAnsi" w:cstheme="majorHAnsi"/>
          <w:b/>
          <w:bCs/>
          <w:color w:val="000000" w:themeColor="text1"/>
        </w:rPr>
        <w:t xml:space="preserve">/  </w:t>
      </w:r>
      <w:r w:rsidRPr="007161BC">
        <w:rPr>
          <w:rFonts w:asciiTheme="majorHAnsi" w:eastAsia="Calibri" w:hAnsiTheme="majorHAnsi" w:cstheme="majorHAnsi"/>
          <w:b/>
          <w:bCs/>
          <w:color w:val="767171" w:themeColor="background2" w:themeShade="80"/>
        </w:rPr>
        <w:t>GROUP 4: PROCUREMENT OF GRANULATORS FOR PROCESSING WASTE FILM AND LIGHT PLASTIC</w:t>
      </w:r>
    </w:p>
    <w:p w14:paraId="3DC5F1A5" w14:textId="77777777" w:rsidR="00301311" w:rsidRPr="001B0CA7" w:rsidRDefault="00301311" w:rsidP="00301311">
      <w:pPr>
        <w:spacing w:after="0"/>
        <w:rPr>
          <w:rFonts w:asciiTheme="majorHAnsi" w:eastAsia="Calibri" w:hAnsiTheme="majorHAnsi" w:cstheme="majorHAnsi"/>
          <w:color w:val="585454"/>
        </w:rPr>
      </w:pPr>
    </w:p>
    <w:p w14:paraId="6DD41491" w14:textId="77777777" w:rsidR="00301311" w:rsidRPr="001B0CA7" w:rsidRDefault="00301311" w:rsidP="00301311">
      <w:pPr>
        <w:spacing w:after="0"/>
        <w:rPr>
          <w:rFonts w:asciiTheme="majorHAnsi" w:eastAsia="Calibri" w:hAnsiTheme="majorHAnsi" w:cstheme="majorHAnsi"/>
          <w:b/>
          <w:color w:val="585454"/>
          <w:u w:val="single"/>
        </w:rPr>
      </w:pPr>
    </w:p>
    <w:p w14:paraId="7C25DF68" w14:textId="77777777" w:rsidR="00301311" w:rsidRPr="001B0CA7" w:rsidRDefault="00301311" w:rsidP="00301311">
      <w:pPr>
        <w:spacing w:after="170" w:line="249" w:lineRule="auto"/>
        <w:ind w:left="-5" w:hanging="10"/>
        <w:jc w:val="both"/>
        <w:rPr>
          <w:rFonts w:asciiTheme="majorHAnsi" w:eastAsia="Calibri" w:hAnsiTheme="majorHAnsi" w:cstheme="majorHAnsi"/>
          <w:lang w:eastAsia="hr-HR"/>
        </w:rPr>
      </w:pPr>
      <w:r w:rsidRPr="001B0CA7">
        <w:rPr>
          <w:rFonts w:asciiTheme="majorHAnsi" w:eastAsia="Calibri" w:hAnsiTheme="majorHAnsi" w:cstheme="majorHAnsi"/>
          <w:b/>
          <w:u w:val="single"/>
          <w:lang w:val="en-US"/>
        </w:rPr>
        <w:t>NAPOMENA/</w:t>
      </w:r>
      <w:r w:rsidRPr="001B0CA7">
        <w:rPr>
          <w:rFonts w:asciiTheme="majorHAnsi" w:eastAsia="Calibri" w:hAnsiTheme="majorHAnsi" w:cstheme="majorHAnsi"/>
          <w:b/>
          <w:color w:val="767171" w:themeColor="background2" w:themeShade="80"/>
          <w:u w:val="single"/>
          <w:lang w:val="en-US"/>
        </w:rPr>
        <w:t>NOTE :</w:t>
      </w:r>
      <w:r w:rsidRPr="001B0CA7">
        <w:rPr>
          <w:rFonts w:asciiTheme="majorHAnsi" w:eastAsia="Calibri" w:hAnsiTheme="majorHAnsi" w:cstheme="majorHAnsi"/>
          <w:color w:val="767171" w:themeColor="background2" w:themeShade="80"/>
          <w:lang w:eastAsia="hr-HR"/>
        </w:rPr>
        <w:t xml:space="preserve">  </w:t>
      </w:r>
      <w:r w:rsidRPr="001B0CA7">
        <w:rPr>
          <w:rFonts w:asciiTheme="majorHAnsi" w:eastAsia="Calibri" w:hAnsiTheme="majorHAnsi" w:cstheme="majorHAnsi"/>
          <w:b/>
          <w:u w:val="single"/>
        </w:rPr>
        <w:t xml:space="preserve">Ponuditelj popunjava tehničke specifikacije </w:t>
      </w:r>
      <w:r w:rsidRPr="001B0CA7">
        <w:rPr>
          <w:rFonts w:asciiTheme="majorHAnsi" w:eastAsia="Calibri" w:hAnsiTheme="majorHAnsi" w:cstheme="majorHAnsi"/>
        </w:rPr>
        <w:t xml:space="preserve">Ponuditelj popunjava stupac «Ponuđene karakteristike» definirajući tehničke specifikacije ponuđene robe (napomena:  ponuditelj popunjava tehničke specifikacije upisujućikarakteristike ponuđene robe, popunjavanje stupca riječima kao što su npr. „zadovoljava“, „DA“, „jednakovrijedno traženom“ ili „odgovara traženom“ se ne preporučuje). Stupac « Bilješke, napomene, reference na dokumentaciju » ponuditelj može popuniti ukoliko smatra potrebnim. Stupac « Ocjena DA/NE » ponuditelj ne popunjava s obzirom na to da je stupac predviđen za ocjene Naručitelja. Zahtjevi definirani Tehničkim specifikacijama predstavljaju </w:t>
      </w:r>
      <w:r w:rsidRPr="001B0CA7">
        <w:rPr>
          <w:rFonts w:asciiTheme="majorHAnsi" w:eastAsia="Calibri" w:hAnsiTheme="majorHAnsi" w:cstheme="majorHAnsi"/>
          <w:b/>
          <w:bCs/>
        </w:rPr>
        <w:t>minimalne tehničke karakteristike koje ponuđena roba mora zadovoljavati</w:t>
      </w:r>
      <w:r w:rsidRPr="001B0CA7">
        <w:rPr>
          <w:rFonts w:asciiTheme="majorHAnsi" w:eastAsia="Calibri" w:hAnsiTheme="majorHAnsi" w:cstheme="majorHAnsi"/>
        </w:rPr>
        <w:t>, ukoliko nije drugačije navedeno.</w:t>
      </w:r>
      <w:r w:rsidRPr="001B0CA7">
        <w:rPr>
          <w:rFonts w:asciiTheme="majorHAnsi" w:eastAsia="Calibri" w:hAnsiTheme="majorHAnsi" w:cstheme="majorHAnsi"/>
          <w:lang w:eastAsia="hr-HR"/>
        </w:rPr>
        <w:t xml:space="preserve"> </w:t>
      </w:r>
    </w:p>
    <w:p w14:paraId="53F885CD" w14:textId="77777777" w:rsidR="00301311" w:rsidRPr="001B0CA7" w:rsidRDefault="00301311" w:rsidP="00301311">
      <w:pPr>
        <w:spacing w:after="169" w:line="249" w:lineRule="auto"/>
        <w:ind w:right="2"/>
        <w:jc w:val="both"/>
        <w:rPr>
          <w:rFonts w:asciiTheme="majorHAnsi" w:eastAsia="Calibri" w:hAnsiTheme="majorHAnsi" w:cstheme="majorHAnsi"/>
          <w:b/>
          <w:bCs/>
          <w:color w:val="767171" w:themeColor="background2" w:themeShade="80"/>
          <w:lang w:eastAsia="hr-HR"/>
        </w:rPr>
      </w:pPr>
      <w:r w:rsidRPr="001B0CA7">
        <w:rPr>
          <w:rFonts w:asciiTheme="majorHAnsi" w:eastAsia="Calibri" w:hAnsiTheme="majorHAnsi" w:cstheme="majorHAnsi"/>
          <w:b/>
          <w:color w:val="767171" w:themeColor="background2" w:themeShade="80"/>
          <w:u w:val="single"/>
        </w:rPr>
        <w:t>Tenderer fills the technical specifications.</w:t>
      </w:r>
      <w:r w:rsidRPr="001B0CA7">
        <w:rPr>
          <w:rFonts w:asciiTheme="majorHAnsi" w:eastAsia="Calibri" w:hAnsiTheme="majorHAnsi" w:cstheme="majorHAnsi"/>
          <w:color w:val="767171" w:themeColor="background2" w:themeShade="80"/>
        </w:rPr>
        <w:t xml:space="preserve">Tenderer shall complete column „Specifications offered“, defining technical specifications of offered supplies (note: tenderer fills the specifications of offered supplies, the words “compliant” and , “equivalent „or “yes” etc. are not reccomended). Tenderer shall complete column „Notes, remarks, references to documentation„ </w:t>
      </w:r>
      <w:r w:rsidRPr="001B0CA7">
        <w:rPr>
          <w:rFonts w:asciiTheme="majorHAnsi" w:eastAsia="Calibri" w:hAnsiTheme="majorHAnsi" w:cstheme="majorHAnsi"/>
          <w:color w:val="767171" w:themeColor="background2" w:themeShade="80"/>
        </w:rPr>
        <w:pgNum/>
      </w:r>
      <w:r w:rsidRPr="001B0CA7">
        <w:rPr>
          <w:rFonts w:asciiTheme="majorHAnsi" w:eastAsia="Calibri" w:hAnsiTheme="majorHAnsi" w:cstheme="majorHAnsi"/>
          <w:color w:val="767171" w:themeColor="background2" w:themeShade="80"/>
        </w:rPr>
        <w:t xml:space="preserve"> fit considers it necessary. Column „YES/NO“ is completed by the Contracting Authority. If not specified differently, Specifications Required </w:t>
      </w:r>
      <w:r w:rsidRPr="001B0CA7">
        <w:rPr>
          <w:rFonts w:asciiTheme="majorHAnsi" w:eastAsia="Calibri" w:hAnsiTheme="majorHAnsi" w:cstheme="majorHAnsi"/>
          <w:b/>
          <w:bCs/>
          <w:color w:val="767171" w:themeColor="background2" w:themeShade="80"/>
        </w:rPr>
        <w:t>are set out minimum technical requirements for the offered supplies.</w:t>
      </w:r>
    </w:p>
    <w:p w14:paraId="0D7DBE8A"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2C037EB0"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1D1FF584"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6E1A78AE" w14:textId="77777777" w:rsidR="00052F58" w:rsidRPr="00EA7AAF" w:rsidRDefault="00052F58" w:rsidP="00052F58">
      <w:pPr>
        <w:spacing w:after="0"/>
        <w:rPr>
          <w:rFonts w:ascii="Calibri Light" w:eastAsia="Calibri" w:hAnsi="Calibri Light" w:cs="Calibri Light"/>
          <w:color w:val="585454"/>
        </w:rPr>
      </w:pPr>
    </w:p>
    <w:p w14:paraId="0894A01A"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48CEC6B5"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3FA9EF9C" w14:textId="77777777" w:rsidR="00052F58"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755A160D" w14:textId="77777777" w:rsidR="00052F58" w:rsidRPr="00C30C7C" w:rsidRDefault="00052F58" w:rsidP="00052F58">
      <w:pPr>
        <w:spacing w:after="170" w:line="249" w:lineRule="auto"/>
        <w:ind w:left="-5" w:hanging="10"/>
        <w:jc w:val="both"/>
        <w:rPr>
          <w:rFonts w:ascii="Calibri Light" w:eastAsia="Calibri" w:hAnsi="Calibri Light" w:cs="Calibri Light"/>
          <w:color w:val="585454"/>
          <w:sz w:val="20"/>
          <w:szCs w:val="20"/>
          <w:lang w:eastAsia="hr-HR"/>
        </w:rPr>
      </w:pPr>
    </w:p>
    <w:p w14:paraId="1C0CDD85" w14:textId="77777777" w:rsidR="00052F58" w:rsidRDefault="00052F58" w:rsidP="00052F58">
      <w:pPr>
        <w:widowControl w:val="0"/>
        <w:autoSpaceDE w:val="0"/>
        <w:autoSpaceDN w:val="0"/>
        <w:adjustRightInd w:val="0"/>
        <w:spacing w:after="0" w:line="240" w:lineRule="auto"/>
        <w:rPr>
          <w:rFonts w:asciiTheme="majorHAnsi" w:eastAsia="Times New Roman" w:hAnsiTheme="majorHAnsi" w:cstheme="majorHAnsi"/>
          <w:bCs/>
          <w:lang w:val="en-GB"/>
        </w:rPr>
      </w:pPr>
    </w:p>
    <w:tbl>
      <w:tblPr>
        <w:tblStyle w:val="TableGrid0"/>
        <w:tblW w:w="13992" w:type="dxa"/>
        <w:tblInd w:w="0" w:type="dxa"/>
        <w:tblCellMar>
          <w:top w:w="44" w:type="dxa"/>
          <w:left w:w="104" w:type="dxa"/>
          <w:bottom w:w="3" w:type="dxa"/>
          <w:right w:w="40" w:type="dxa"/>
        </w:tblCellMar>
        <w:tblLook w:val="04A0" w:firstRow="1" w:lastRow="0" w:firstColumn="1" w:lastColumn="0" w:noHBand="0" w:noVBand="1"/>
      </w:tblPr>
      <w:tblGrid>
        <w:gridCol w:w="798"/>
        <w:gridCol w:w="5395"/>
        <w:gridCol w:w="3223"/>
        <w:gridCol w:w="2954"/>
        <w:gridCol w:w="1622"/>
      </w:tblGrid>
      <w:tr w:rsidR="00052F58" w:rsidRPr="00916929" w14:paraId="3618B7A3" w14:textId="77777777" w:rsidTr="008651EE">
        <w:trPr>
          <w:trHeight w:val="1107"/>
        </w:trPr>
        <w:tc>
          <w:tcPr>
            <w:tcW w:w="798" w:type="dxa"/>
            <w:tcBorders>
              <w:top w:val="single" w:sz="4" w:space="0" w:color="000000"/>
              <w:left w:val="single" w:sz="4" w:space="0" w:color="000000"/>
              <w:bottom w:val="single" w:sz="4" w:space="0" w:color="auto"/>
              <w:right w:val="single" w:sz="4" w:space="0" w:color="auto"/>
            </w:tcBorders>
            <w:shd w:val="clear" w:color="auto" w:fill="DAEEF3"/>
          </w:tcPr>
          <w:p w14:paraId="349B0744" w14:textId="77777777" w:rsidR="00052F58" w:rsidRPr="00916929" w:rsidRDefault="00052F58" w:rsidP="008651EE">
            <w:pPr>
              <w:rPr>
                <w:rFonts w:asciiTheme="majorHAnsi" w:eastAsia="Calibri" w:hAnsiTheme="majorHAnsi" w:cstheme="majorHAnsi"/>
                <w:color w:val="000000"/>
                <w:sz w:val="20"/>
                <w:szCs w:val="20"/>
              </w:rPr>
            </w:pPr>
            <w:r w:rsidRPr="00916929">
              <w:rPr>
                <w:rFonts w:asciiTheme="majorHAnsi" w:eastAsia="Calibri" w:hAnsiTheme="majorHAnsi" w:cstheme="majorHAnsi"/>
                <w:color w:val="000000"/>
                <w:sz w:val="20"/>
                <w:szCs w:val="20"/>
              </w:rPr>
              <w:t>1.Item/</w:t>
            </w:r>
          </w:p>
          <w:p w14:paraId="3A728E46" w14:textId="77777777" w:rsidR="00052F58" w:rsidRPr="00916929" w:rsidRDefault="00052F58" w:rsidP="008651EE">
            <w:pPr>
              <w:rPr>
                <w:rFonts w:asciiTheme="majorHAnsi" w:eastAsia="Calibri" w:hAnsiTheme="majorHAnsi" w:cstheme="majorHAnsi"/>
                <w:color w:val="000000"/>
                <w:sz w:val="20"/>
                <w:szCs w:val="20"/>
              </w:rPr>
            </w:pPr>
            <w:r w:rsidRPr="00916929">
              <w:rPr>
                <w:rFonts w:asciiTheme="majorHAnsi" w:eastAsia="Calibri" w:hAnsiTheme="majorHAnsi" w:cstheme="majorHAnsi"/>
                <w:color w:val="000000"/>
                <w:sz w:val="20"/>
                <w:szCs w:val="20"/>
              </w:rPr>
              <w:t>Stavka:</w:t>
            </w:r>
          </w:p>
        </w:tc>
        <w:tc>
          <w:tcPr>
            <w:tcW w:w="5395" w:type="dxa"/>
            <w:tcBorders>
              <w:top w:val="single" w:sz="4" w:space="0" w:color="000000"/>
              <w:left w:val="single" w:sz="4" w:space="0" w:color="000000"/>
              <w:bottom w:val="single" w:sz="4" w:space="0" w:color="auto"/>
              <w:right w:val="single" w:sz="4" w:space="0" w:color="auto"/>
            </w:tcBorders>
            <w:shd w:val="clear" w:color="auto" w:fill="DAEEF3"/>
          </w:tcPr>
          <w:p w14:paraId="57C8F3B6" w14:textId="77777777" w:rsidR="00052F58" w:rsidRPr="00916929" w:rsidRDefault="00052F58" w:rsidP="008651EE">
            <w:pPr>
              <w:rPr>
                <w:rFonts w:asciiTheme="majorHAnsi" w:eastAsia="Calibri" w:hAnsiTheme="majorHAnsi" w:cstheme="majorHAnsi"/>
                <w:color w:val="5B9BD5"/>
                <w:sz w:val="20"/>
                <w:szCs w:val="20"/>
              </w:rPr>
            </w:pPr>
            <w:r w:rsidRPr="00916929">
              <w:rPr>
                <w:rFonts w:asciiTheme="majorHAnsi" w:eastAsia="Calibri" w:hAnsiTheme="majorHAnsi" w:cstheme="majorHAnsi"/>
                <w:color w:val="000000"/>
                <w:sz w:val="20"/>
                <w:szCs w:val="20"/>
              </w:rPr>
              <w:t>2. Specifications Required/</w:t>
            </w:r>
            <w:r w:rsidRPr="00916929">
              <w:rPr>
                <w:rFonts w:asciiTheme="majorHAnsi" w:eastAsia="Calibri" w:hAnsiTheme="majorHAnsi" w:cstheme="majorHAnsi"/>
                <w:i/>
                <w:color w:val="000000"/>
                <w:sz w:val="20"/>
                <w:szCs w:val="20"/>
              </w:rPr>
              <w:t xml:space="preserve"> </w:t>
            </w:r>
            <w:proofErr w:type="spellStart"/>
            <w:r w:rsidRPr="00916929">
              <w:rPr>
                <w:rFonts w:asciiTheme="majorHAnsi" w:eastAsia="Calibri" w:hAnsiTheme="majorHAnsi" w:cstheme="majorHAnsi"/>
                <w:color w:val="585454"/>
                <w:sz w:val="20"/>
                <w:szCs w:val="20"/>
                <w:lang w:val="en-US"/>
              </w:rPr>
              <w:t>Tražene</w:t>
            </w:r>
            <w:proofErr w:type="spellEnd"/>
            <w:r w:rsidRPr="00916929">
              <w:rPr>
                <w:rFonts w:asciiTheme="majorHAnsi" w:eastAsia="Calibri" w:hAnsiTheme="majorHAnsi" w:cstheme="majorHAnsi"/>
                <w:color w:val="585454"/>
                <w:sz w:val="20"/>
                <w:szCs w:val="20"/>
                <w:lang w:val="en-US"/>
              </w:rPr>
              <w:t xml:space="preserve"> </w:t>
            </w:r>
            <w:proofErr w:type="spellStart"/>
            <w:r w:rsidRPr="00916929">
              <w:rPr>
                <w:rFonts w:asciiTheme="majorHAnsi" w:eastAsia="Calibri" w:hAnsiTheme="majorHAnsi" w:cstheme="majorHAnsi"/>
                <w:color w:val="585454"/>
                <w:sz w:val="20"/>
                <w:szCs w:val="20"/>
                <w:lang w:val="en-US"/>
              </w:rPr>
              <w:t>karakteristike</w:t>
            </w:r>
            <w:proofErr w:type="spellEnd"/>
          </w:p>
        </w:tc>
        <w:tc>
          <w:tcPr>
            <w:tcW w:w="3223" w:type="dxa"/>
            <w:tcBorders>
              <w:top w:val="single" w:sz="4" w:space="0" w:color="000000"/>
              <w:left w:val="single" w:sz="4" w:space="0" w:color="auto"/>
              <w:bottom w:val="single" w:sz="4" w:space="0" w:color="auto"/>
              <w:right w:val="single" w:sz="4" w:space="0" w:color="000000"/>
            </w:tcBorders>
            <w:shd w:val="clear" w:color="auto" w:fill="DAEEF3"/>
          </w:tcPr>
          <w:p w14:paraId="533A769E" w14:textId="77777777" w:rsidR="00052F58" w:rsidRPr="00916929" w:rsidRDefault="00052F58"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 xml:space="preserve">3. Specifications </w:t>
            </w:r>
          </w:p>
          <w:p w14:paraId="04E55BA7" w14:textId="77777777" w:rsidR="00052F58" w:rsidRPr="00916929" w:rsidRDefault="00052F58" w:rsidP="008651EE">
            <w:pPr>
              <w:ind w:left="2"/>
              <w:rPr>
                <w:rFonts w:asciiTheme="majorHAnsi" w:eastAsia="Calibri" w:hAnsiTheme="majorHAnsi" w:cstheme="majorHAnsi"/>
                <w:color w:val="585454"/>
                <w:sz w:val="20"/>
                <w:szCs w:val="20"/>
                <w:lang w:val="en-US"/>
              </w:rPr>
            </w:pPr>
            <w:r w:rsidRPr="00916929">
              <w:rPr>
                <w:rFonts w:asciiTheme="majorHAnsi" w:eastAsia="Calibri" w:hAnsiTheme="majorHAnsi" w:cstheme="majorHAnsi"/>
                <w:sz w:val="20"/>
                <w:szCs w:val="20"/>
              </w:rPr>
              <w:t xml:space="preserve">Offered/ </w:t>
            </w:r>
            <w:proofErr w:type="spellStart"/>
            <w:r w:rsidRPr="00916929">
              <w:rPr>
                <w:rFonts w:asciiTheme="majorHAnsi" w:eastAsia="Calibri" w:hAnsiTheme="majorHAnsi" w:cstheme="majorHAnsi"/>
                <w:color w:val="585454"/>
                <w:sz w:val="20"/>
                <w:szCs w:val="20"/>
                <w:lang w:val="en-US"/>
              </w:rPr>
              <w:t>Ponuđene</w:t>
            </w:r>
            <w:proofErr w:type="spellEnd"/>
            <w:r w:rsidRPr="00916929">
              <w:rPr>
                <w:rFonts w:asciiTheme="majorHAnsi" w:eastAsia="Calibri" w:hAnsiTheme="majorHAnsi" w:cstheme="majorHAnsi"/>
                <w:color w:val="585454"/>
                <w:sz w:val="20"/>
                <w:szCs w:val="20"/>
                <w:lang w:val="en-US"/>
              </w:rPr>
              <w:t xml:space="preserve"> </w:t>
            </w:r>
          </w:p>
          <w:p w14:paraId="6DF9B762" w14:textId="77777777" w:rsidR="00052F58" w:rsidRPr="00916929" w:rsidRDefault="00052F58" w:rsidP="008651EE">
            <w:pPr>
              <w:ind w:left="2"/>
              <w:rPr>
                <w:rFonts w:asciiTheme="majorHAnsi" w:eastAsia="Calibri" w:hAnsiTheme="majorHAnsi" w:cstheme="majorHAnsi"/>
                <w:color w:val="585454"/>
                <w:sz w:val="20"/>
                <w:szCs w:val="20"/>
                <w:lang w:val="en-US"/>
              </w:rPr>
            </w:pPr>
            <w:proofErr w:type="spellStart"/>
            <w:r w:rsidRPr="00916929">
              <w:rPr>
                <w:rFonts w:asciiTheme="majorHAnsi" w:eastAsia="Calibri" w:hAnsiTheme="majorHAnsi" w:cstheme="majorHAnsi"/>
                <w:color w:val="585454"/>
                <w:sz w:val="20"/>
                <w:szCs w:val="20"/>
                <w:lang w:val="en-US"/>
              </w:rPr>
              <w:t>karakteristike</w:t>
            </w:r>
            <w:proofErr w:type="spellEnd"/>
          </w:p>
          <w:p w14:paraId="1FFD20C4" w14:textId="77777777" w:rsidR="00052F58" w:rsidRPr="00916929" w:rsidRDefault="00052F58" w:rsidP="008651EE">
            <w:pPr>
              <w:ind w:left="2"/>
              <w:rPr>
                <w:rFonts w:asciiTheme="majorHAnsi" w:eastAsia="Calibri" w:hAnsiTheme="majorHAnsi" w:cstheme="majorHAnsi"/>
                <w:color w:val="5B9BD5"/>
                <w:sz w:val="20"/>
                <w:szCs w:val="20"/>
              </w:rPr>
            </w:pPr>
            <w:r w:rsidRPr="00916929">
              <w:rPr>
                <w:rFonts w:asciiTheme="majorHAnsi" w:eastAsia="Calibri" w:hAnsiTheme="majorHAnsi" w:cstheme="majorHAnsi"/>
                <w:color w:val="808080"/>
                <w:sz w:val="20"/>
                <w:szCs w:val="20"/>
                <w:lang w:val="en-US"/>
              </w:rPr>
              <w:tab/>
            </w:r>
            <w:r w:rsidRPr="00916929">
              <w:rPr>
                <w:rFonts w:asciiTheme="majorHAnsi" w:eastAsia="Calibri" w:hAnsiTheme="majorHAnsi" w:cstheme="majorHAnsi"/>
                <w:color w:val="000000"/>
                <w:sz w:val="20"/>
                <w:szCs w:val="20"/>
              </w:rPr>
              <w:t xml:space="preserve">  </w:t>
            </w:r>
          </w:p>
        </w:tc>
        <w:tc>
          <w:tcPr>
            <w:tcW w:w="2954" w:type="dxa"/>
            <w:tcBorders>
              <w:top w:val="single" w:sz="4" w:space="0" w:color="000000"/>
              <w:left w:val="single" w:sz="4" w:space="0" w:color="000000"/>
              <w:bottom w:val="single" w:sz="4" w:space="0" w:color="auto"/>
              <w:right w:val="single" w:sz="4" w:space="0" w:color="000000"/>
            </w:tcBorders>
            <w:shd w:val="clear" w:color="auto" w:fill="DAEEF3"/>
          </w:tcPr>
          <w:p w14:paraId="4CDEC3E9" w14:textId="77777777" w:rsidR="00052F58" w:rsidRPr="00916929" w:rsidRDefault="00052F58" w:rsidP="008651EE">
            <w:pPr>
              <w:rPr>
                <w:rFonts w:asciiTheme="majorHAnsi" w:eastAsia="Calibri" w:hAnsiTheme="majorHAnsi" w:cstheme="majorHAnsi"/>
                <w:color w:val="585454"/>
                <w:sz w:val="20"/>
                <w:szCs w:val="20"/>
                <w:lang w:val="en-US"/>
              </w:rPr>
            </w:pPr>
            <w:r w:rsidRPr="00916929">
              <w:rPr>
                <w:rFonts w:asciiTheme="majorHAnsi" w:eastAsia="Calibri" w:hAnsiTheme="majorHAnsi" w:cstheme="majorHAnsi"/>
                <w:color w:val="000000"/>
                <w:sz w:val="20"/>
                <w:szCs w:val="20"/>
              </w:rPr>
              <w:t>4. Notes, remarks, references to</w:t>
            </w:r>
            <w:r w:rsidRPr="00916929">
              <w:rPr>
                <w:rFonts w:asciiTheme="majorHAnsi" w:eastAsia="Calibri" w:hAnsiTheme="majorHAnsi" w:cstheme="majorHAnsi"/>
                <w:color w:val="5B9BD5"/>
                <w:sz w:val="20"/>
                <w:szCs w:val="20"/>
              </w:rPr>
              <w:t xml:space="preserve"> </w:t>
            </w:r>
            <w:r w:rsidRPr="00916929">
              <w:rPr>
                <w:rFonts w:asciiTheme="majorHAnsi" w:eastAsia="Calibri" w:hAnsiTheme="majorHAnsi" w:cstheme="majorHAnsi"/>
                <w:color w:val="000000"/>
                <w:sz w:val="20"/>
                <w:szCs w:val="20"/>
              </w:rPr>
              <w:t xml:space="preserve">documentation/ </w:t>
            </w:r>
            <w:proofErr w:type="spellStart"/>
            <w:r w:rsidRPr="00916929">
              <w:rPr>
                <w:rFonts w:asciiTheme="majorHAnsi" w:eastAsia="Calibri" w:hAnsiTheme="majorHAnsi" w:cstheme="majorHAnsi"/>
                <w:color w:val="585454"/>
                <w:sz w:val="20"/>
                <w:szCs w:val="20"/>
                <w:lang w:val="en-US"/>
              </w:rPr>
              <w:t>Bilješke</w:t>
            </w:r>
            <w:proofErr w:type="spellEnd"/>
            <w:r w:rsidRPr="00916929">
              <w:rPr>
                <w:rFonts w:asciiTheme="majorHAnsi" w:eastAsia="Calibri" w:hAnsiTheme="majorHAnsi" w:cstheme="majorHAnsi"/>
                <w:color w:val="585454"/>
                <w:sz w:val="20"/>
                <w:szCs w:val="20"/>
                <w:lang w:val="en-US"/>
              </w:rPr>
              <w:t xml:space="preserve">, </w:t>
            </w:r>
            <w:proofErr w:type="spellStart"/>
            <w:r w:rsidRPr="00916929">
              <w:rPr>
                <w:rFonts w:asciiTheme="majorHAnsi" w:eastAsia="Calibri" w:hAnsiTheme="majorHAnsi" w:cstheme="majorHAnsi"/>
                <w:color w:val="585454"/>
                <w:sz w:val="20"/>
                <w:szCs w:val="20"/>
                <w:lang w:val="en-US"/>
              </w:rPr>
              <w:t>napomene</w:t>
            </w:r>
            <w:proofErr w:type="spellEnd"/>
            <w:r w:rsidRPr="00916929">
              <w:rPr>
                <w:rFonts w:asciiTheme="majorHAnsi" w:eastAsia="Calibri" w:hAnsiTheme="majorHAnsi" w:cstheme="majorHAnsi"/>
                <w:color w:val="585454"/>
                <w:sz w:val="20"/>
                <w:szCs w:val="20"/>
                <w:lang w:val="en-US"/>
              </w:rPr>
              <w:t xml:space="preserve">, reference </w:t>
            </w:r>
            <w:proofErr w:type="spellStart"/>
            <w:r w:rsidRPr="00916929">
              <w:rPr>
                <w:rFonts w:asciiTheme="majorHAnsi" w:eastAsia="Calibri" w:hAnsiTheme="majorHAnsi" w:cstheme="majorHAnsi"/>
                <w:color w:val="585454"/>
                <w:sz w:val="20"/>
                <w:szCs w:val="20"/>
                <w:lang w:val="en-US"/>
              </w:rPr>
              <w:t>na</w:t>
            </w:r>
            <w:proofErr w:type="spellEnd"/>
            <w:r w:rsidRPr="00916929">
              <w:rPr>
                <w:rFonts w:asciiTheme="majorHAnsi" w:eastAsia="Calibri" w:hAnsiTheme="majorHAnsi" w:cstheme="majorHAnsi"/>
                <w:color w:val="585454"/>
                <w:sz w:val="20"/>
                <w:szCs w:val="20"/>
                <w:lang w:val="en-US"/>
              </w:rPr>
              <w:t xml:space="preserve"> </w:t>
            </w:r>
            <w:proofErr w:type="spellStart"/>
            <w:r w:rsidRPr="00916929">
              <w:rPr>
                <w:rFonts w:asciiTheme="majorHAnsi" w:eastAsia="Calibri" w:hAnsiTheme="majorHAnsi" w:cstheme="majorHAnsi"/>
                <w:color w:val="585454"/>
                <w:sz w:val="20"/>
                <w:szCs w:val="20"/>
                <w:lang w:val="en-US"/>
              </w:rPr>
              <w:t>dokumentaciju</w:t>
            </w:r>
            <w:proofErr w:type="spellEnd"/>
          </w:p>
        </w:tc>
        <w:tc>
          <w:tcPr>
            <w:tcW w:w="1622" w:type="dxa"/>
            <w:tcBorders>
              <w:top w:val="single" w:sz="4" w:space="0" w:color="000000"/>
              <w:left w:val="single" w:sz="4" w:space="0" w:color="000000"/>
              <w:bottom w:val="single" w:sz="4" w:space="0" w:color="auto"/>
              <w:right w:val="single" w:sz="4" w:space="0" w:color="auto"/>
            </w:tcBorders>
            <w:shd w:val="clear" w:color="auto" w:fill="DAEEF3"/>
          </w:tcPr>
          <w:p w14:paraId="190EB124" w14:textId="77777777" w:rsidR="00052F58" w:rsidRPr="00916929" w:rsidRDefault="00052F58" w:rsidP="008651EE">
            <w:pPr>
              <w:ind w:left="2"/>
              <w:rPr>
                <w:rFonts w:asciiTheme="majorHAnsi" w:eastAsia="Calibri" w:hAnsiTheme="majorHAnsi" w:cstheme="majorHAnsi"/>
                <w:color w:val="000000"/>
                <w:sz w:val="20"/>
                <w:szCs w:val="20"/>
              </w:rPr>
            </w:pPr>
            <w:r w:rsidRPr="00916929">
              <w:rPr>
                <w:rFonts w:asciiTheme="majorHAnsi" w:eastAsia="Calibri" w:hAnsiTheme="majorHAnsi" w:cstheme="majorHAnsi"/>
                <w:color w:val="000000"/>
                <w:sz w:val="20"/>
                <w:szCs w:val="20"/>
              </w:rPr>
              <w:t>5. Notes (yes/no)/</w:t>
            </w:r>
          </w:p>
          <w:p w14:paraId="63AE7057" w14:textId="77777777" w:rsidR="00052F58" w:rsidRPr="00916929" w:rsidRDefault="00052F58" w:rsidP="008651EE">
            <w:pPr>
              <w:ind w:left="2"/>
              <w:rPr>
                <w:rFonts w:asciiTheme="majorHAnsi" w:eastAsia="Calibri" w:hAnsiTheme="majorHAnsi" w:cstheme="majorHAnsi"/>
                <w:color w:val="000000"/>
                <w:sz w:val="20"/>
                <w:szCs w:val="20"/>
              </w:rPr>
            </w:pPr>
            <w:r w:rsidRPr="00916929">
              <w:rPr>
                <w:rFonts w:asciiTheme="majorHAnsi" w:eastAsia="Calibri" w:hAnsiTheme="majorHAnsi" w:cstheme="majorHAnsi"/>
                <w:color w:val="000000"/>
                <w:sz w:val="20"/>
                <w:szCs w:val="20"/>
              </w:rPr>
              <w:t xml:space="preserve"> </w:t>
            </w:r>
            <w:proofErr w:type="spellStart"/>
            <w:r w:rsidRPr="00916929">
              <w:rPr>
                <w:rFonts w:asciiTheme="majorHAnsi" w:eastAsia="Calibri" w:hAnsiTheme="majorHAnsi" w:cstheme="majorHAnsi"/>
                <w:color w:val="585454"/>
                <w:sz w:val="20"/>
                <w:szCs w:val="20"/>
                <w:lang w:val="en-US"/>
              </w:rPr>
              <w:t>Ocjene</w:t>
            </w:r>
            <w:proofErr w:type="spellEnd"/>
            <w:r w:rsidRPr="00916929">
              <w:rPr>
                <w:rFonts w:asciiTheme="majorHAnsi" w:eastAsia="Calibri" w:hAnsiTheme="majorHAnsi" w:cstheme="majorHAnsi"/>
                <w:color w:val="585454"/>
                <w:sz w:val="20"/>
                <w:szCs w:val="20"/>
                <w:lang w:val="en-US"/>
              </w:rPr>
              <w:t xml:space="preserve"> (da/ne)</w:t>
            </w:r>
          </w:p>
        </w:tc>
      </w:tr>
      <w:tr w:rsidR="00052F58" w:rsidRPr="00916929" w14:paraId="166698FC" w14:textId="77777777" w:rsidTr="00E53BC4">
        <w:trPr>
          <w:trHeight w:val="924"/>
        </w:trPr>
        <w:tc>
          <w:tcPr>
            <w:tcW w:w="798" w:type="dxa"/>
            <w:tcBorders>
              <w:top w:val="single" w:sz="4" w:space="0" w:color="000000"/>
              <w:left w:val="single" w:sz="4" w:space="0" w:color="000000"/>
              <w:bottom w:val="single" w:sz="4" w:space="0" w:color="000000"/>
              <w:right w:val="single" w:sz="4" w:space="0" w:color="000000"/>
            </w:tcBorders>
          </w:tcPr>
          <w:p w14:paraId="6D49AF9E" w14:textId="77777777" w:rsidR="00052F58" w:rsidRPr="00916929" w:rsidRDefault="00052F58"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 xml:space="preserve">1. </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6E83CA06" w14:textId="77777777" w:rsidR="00E53BC4" w:rsidRPr="00916929" w:rsidRDefault="00E53BC4" w:rsidP="008651EE">
            <w:pPr>
              <w:rPr>
                <w:rFonts w:asciiTheme="majorHAnsi" w:hAnsiTheme="majorHAnsi" w:cstheme="majorHAnsi"/>
                <w:sz w:val="20"/>
                <w:szCs w:val="20"/>
                <w:u w:val="single"/>
              </w:rPr>
            </w:pPr>
            <w:r w:rsidRPr="00916929">
              <w:rPr>
                <w:rFonts w:asciiTheme="majorHAnsi" w:hAnsiTheme="majorHAnsi" w:cstheme="majorHAnsi"/>
                <w:sz w:val="20"/>
                <w:szCs w:val="20"/>
                <w:u w:val="single"/>
              </w:rPr>
              <w:t xml:space="preserve">Kombinacija sistema - glavni pogoni: </w:t>
            </w:r>
          </w:p>
          <w:p w14:paraId="7A10B4A8" w14:textId="77777777" w:rsidR="00E53BC4" w:rsidRPr="00916929" w:rsidRDefault="00E53BC4" w:rsidP="008651EE">
            <w:pPr>
              <w:rPr>
                <w:rFonts w:asciiTheme="majorHAnsi" w:hAnsiTheme="majorHAnsi" w:cstheme="majorHAnsi"/>
                <w:sz w:val="20"/>
                <w:szCs w:val="20"/>
              </w:rPr>
            </w:pPr>
            <w:r w:rsidRPr="00916929">
              <w:rPr>
                <w:rFonts w:asciiTheme="majorHAnsi" w:hAnsiTheme="majorHAnsi" w:cstheme="majorHAnsi"/>
                <w:sz w:val="20"/>
                <w:szCs w:val="20"/>
              </w:rPr>
              <w:t xml:space="preserve">Motor jedinice za predkondicioniranje: min 75 kW </w:t>
            </w:r>
          </w:p>
          <w:p w14:paraId="1E9346F7" w14:textId="07298910" w:rsidR="00052F58" w:rsidRPr="00916929" w:rsidRDefault="00E53BC4" w:rsidP="008651EE">
            <w:pPr>
              <w:rPr>
                <w:rFonts w:asciiTheme="majorHAnsi" w:hAnsiTheme="majorHAnsi" w:cstheme="majorHAnsi"/>
                <w:sz w:val="20"/>
                <w:szCs w:val="20"/>
              </w:rPr>
            </w:pPr>
            <w:r w:rsidRPr="00916929">
              <w:rPr>
                <w:rFonts w:asciiTheme="majorHAnsi" w:hAnsiTheme="majorHAnsi" w:cstheme="majorHAnsi"/>
                <w:sz w:val="20"/>
                <w:szCs w:val="20"/>
              </w:rPr>
              <w:t>Motor ekstrudera: min 90 kW kontrola frekvencije</w:t>
            </w:r>
          </w:p>
          <w:p w14:paraId="5F7BEE8C" w14:textId="77777777" w:rsidR="00916929" w:rsidRPr="00916929" w:rsidRDefault="00916929" w:rsidP="008651EE">
            <w:pPr>
              <w:rPr>
                <w:rFonts w:asciiTheme="majorHAnsi" w:hAnsiTheme="majorHAnsi" w:cstheme="majorHAnsi"/>
                <w:sz w:val="20"/>
                <w:szCs w:val="20"/>
              </w:rPr>
            </w:pPr>
          </w:p>
          <w:p w14:paraId="56055840" w14:textId="4F8216ED" w:rsidR="00916929" w:rsidRPr="00916929" w:rsidRDefault="00916929" w:rsidP="008651EE">
            <w:pPr>
              <w:rPr>
                <w:rFonts w:asciiTheme="majorHAnsi" w:hAnsiTheme="majorHAnsi" w:cstheme="majorHAnsi"/>
                <w:sz w:val="20"/>
                <w:szCs w:val="20"/>
              </w:rPr>
            </w:pPr>
            <w:r w:rsidRPr="00916929">
              <w:rPr>
                <w:rFonts w:asciiTheme="majorHAnsi" w:hAnsiTheme="majorHAnsi" w:cstheme="majorHAnsi"/>
                <w:sz w:val="20"/>
                <w:szCs w:val="20"/>
              </w:rPr>
              <w:t>/</w:t>
            </w:r>
          </w:p>
          <w:p w14:paraId="6B276906" w14:textId="0AD2AEA1" w:rsidR="00916929" w:rsidRPr="00916929" w:rsidRDefault="00916929" w:rsidP="008651EE">
            <w:pPr>
              <w:rPr>
                <w:rFonts w:asciiTheme="majorHAnsi" w:hAnsiTheme="majorHAnsi" w:cstheme="majorHAnsi"/>
                <w:color w:val="767171" w:themeColor="background2" w:themeShade="80"/>
                <w:sz w:val="20"/>
                <w:szCs w:val="20"/>
                <w:u w:val="single"/>
              </w:rPr>
            </w:pPr>
            <w:r w:rsidRPr="00916929">
              <w:rPr>
                <w:rFonts w:asciiTheme="majorHAnsi" w:hAnsiTheme="majorHAnsi" w:cstheme="majorHAnsi"/>
                <w:color w:val="767171" w:themeColor="background2" w:themeShade="80"/>
                <w:sz w:val="20"/>
                <w:szCs w:val="20"/>
                <w:u w:val="single"/>
              </w:rPr>
              <w:t>System combination - main drives:</w:t>
            </w:r>
          </w:p>
          <w:p w14:paraId="3EE34493" w14:textId="17DB3489" w:rsidR="00916929" w:rsidRPr="00916929" w:rsidRDefault="00916929" w:rsidP="008651EE">
            <w:pPr>
              <w:rPr>
                <w:rFonts w:asciiTheme="majorHAnsi" w:hAnsiTheme="majorHAnsi" w:cstheme="majorHAnsi"/>
                <w:sz w:val="20"/>
                <w:szCs w:val="20"/>
              </w:rPr>
            </w:pPr>
            <w:r w:rsidRPr="00916929">
              <w:rPr>
                <w:rFonts w:asciiTheme="majorHAnsi" w:hAnsiTheme="majorHAnsi" w:cstheme="majorHAnsi"/>
                <w:color w:val="767171" w:themeColor="background2" w:themeShade="80"/>
                <w:sz w:val="20"/>
                <w:szCs w:val="20"/>
              </w:rPr>
              <w:t>Preconditioning unit motor: min 75 kW Extruder Motor: min 90 kW frequency controlled</w:t>
            </w:r>
          </w:p>
        </w:tc>
        <w:tc>
          <w:tcPr>
            <w:tcW w:w="3223" w:type="dxa"/>
            <w:tcBorders>
              <w:top w:val="single" w:sz="4" w:space="0" w:color="auto"/>
              <w:bottom w:val="single" w:sz="4" w:space="0" w:color="auto"/>
              <w:right w:val="single" w:sz="4" w:space="0" w:color="auto"/>
            </w:tcBorders>
            <w:shd w:val="clear" w:color="auto" w:fill="auto"/>
          </w:tcPr>
          <w:p w14:paraId="2FCA7EC4" w14:textId="77777777" w:rsidR="00052F58" w:rsidRPr="00916929"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066DE3FF" w14:textId="77777777" w:rsidR="00052F58" w:rsidRPr="00916929"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40D0695B" w14:textId="77777777" w:rsidR="00052F58" w:rsidRPr="00916929" w:rsidRDefault="00052F58" w:rsidP="008651EE">
            <w:pPr>
              <w:rPr>
                <w:rFonts w:asciiTheme="majorHAnsi" w:hAnsiTheme="majorHAnsi" w:cstheme="majorHAnsi"/>
                <w:sz w:val="20"/>
                <w:szCs w:val="20"/>
              </w:rPr>
            </w:pPr>
          </w:p>
        </w:tc>
      </w:tr>
      <w:tr w:rsidR="00052F58" w:rsidRPr="00916929" w14:paraId="73D505BB" w14:textId="77777777" w:rsidTr="008651EE">
        <w:trPr>
          <w:trHeight w:val="1092"/>
        </w:trPr>
        <w:tc>
          <w:tcPr>
            <w:tcW w:w="798" w:type="dxa"/>
            <w:tcBorders>
              <w:top w:val="single" w:sz="4" w:space="0" w:color="000000"/>
              <w:left w:val="single" w:sz="4" w:space="0" w:color="000000"/>
              <w:bottom w:val="single" w:sz="4" w:space="0" w:color="000000"/>
              <w:right w:val="single" w:sz="4" w:space="0" w:color="000000"/>
            </w:tcBorders>
          </w:tcPr>
          <w:p w14:paraId="7907B59D" w14:textId="77777777" w:rsidR="00052F58" w:rsidRPr="00916929" w:rsidRDefault="00052F58"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2</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1319B62B" w14:textId="0F16507B" w:rsidR="00E53BC4" w:rsidRPr="00916929" w:rsidRDefault="00E53BC4" w:rsidP="008651EE">
            <w:pPr>
              <w:rPr>
                <w:rFonts w:asciiTheme="majorHAnsi" w:hAnsiTheme="majorHAnsi" w:cstheme="majorHAnsi"/>
                <w:sz w:val="20"/>
                <w:szCs w:val="20"/>
                <w:u w:val="single"/>
              </w:rPr>
            </w:pPr>
            <w:r w:rsidRPr="00916929">
              <w:rPr>
                <w:rFonts w:asciiTheme="majorHAnsi" w:hAnsiTheme="majorHAnsi" w:cstheme="majorHAnsi"/>
                <w:sz w:val="20"/>
                <w:szCs w:val="20"/>
                <w:u w:val="single"/>
              </w:rPr>
              <w:t>Nadzor komunalnih procesa sadrži:</w:t>
            </w:r>
          </w:p>
          <w:p w14:paraId="442AB575" w14:textId="77777777" w:rsidR="00E53BC4" w:rsidRPr="00916929" w:rsidRDefault="00E53BC4" w:rsidP="008651EE">
            <w:pPr>
              <w:rPr>
                <w:rFonts w:asciiTheme="majorHAnsi" w:hAnsiTheme="majorHAnsi" w:cstheme="majorHAnsi"/>
                <w:sz w:val="20"/>
                <w:szCs w:val="20"/>
              </w:rPr>
            </w:pPr>
            <w:r w:rsidRPr="00916929">
              <w:rPr>
                <w:rFonts w:asciiTheme="majorHAnsi" w:hAnsiTheme="majorHAnsi" w:cstheme="majorHAnsi"/>
                <w:sz w:val="20"/>
                <w:szCs w:val="20"/>
              </w:rPr>
              <w:t xml:space="preserve">Nadzor komprimiranog zraka </w:t>
            </w:r>
          </w:p>
          <w:p w14:paraId="7C001324" w14:textId="77777777" w:rsidR="00E53BC4" w:rsidRPr="00916929" w:rsidRDefault="00E53BC4" w:rsidP="008651EE">
            <w:pPr>
              <w:rPr>
                <w:rFonts w:asciiTheme="majorHAnsi" w:hAnsiTheme="majorHAnsi" w:cstheme="majorHAnsi"/>
                <w:sz w:val="20"/>
                <w:szCs w:val="20"/>
              </w:rPr>
            </w:pPr>
            <w:r w:rsidRPr="00916929">
              <w:rPr>
                <w:rFonts w:asciiTheme="majorHAnsi" w:hAnsiTheme="majorHAnsi" w:cstheme="majorHAnsi"/>
                <w:sz w:val="20"/>
                <w:szCs w:val="20"/>
              </w:rPr>
              <w:t xml:space="preserve">Mjerač vode za hlađenje </w:t>
            </w:r>
          </w:p>
          <w:p w14:paraId="0C2849E5" w14:textId="578A4EC6" w:rsidR="00052F58" w:rsidRPr="00916929" w:rsidRDefault="00E53BC4" w:rsidP="008651EE">
            <w:pPr>
              <w:rPr>
                <w:rFonts w:asciiTheme="majorHAnsi" w:hAnsiTheme="majorHAnsi" w:cstheme="majorHAnsi"/>
                <w:sz w:val="20"/>
                <w:szCs w:val="20"/>
              </w:rPr>
            </w:pPr>
            <w:r w:rsidRPr="00916929">
              <w:rPr>
                <w:rFonts w:asciiTheme="majorHAnsi" w:hAnsiTheme="majorHAnsi" w:cstheme="majorHAnsi"/>
                <w:sz w:val="20"/>
                <w:szCs w:val="20"/>
              </w:rPr>
              <w:t>Praćenje razine punjenja zupčanika</w:t>
            </w:r>
          </w:p>
          <w:p w14:paraId="6FFCF16C" w14:textId="55C6A0DD" w:rsidR="00916929" w:rsidRPr="00916929" w:rsidRDefault="00916929" w:rsidP="008651EE">
            <w:pPr>
              <w:rPr>
                <w:rFonts w:asciiTheme="majorHAnsi" w:hAnsiTheme="majorHAnsi" w:cstheme="majorHAnsi"/>
                <w:sz w:val="20"/>
                <w:szCs w:val="20"/>
              </w:rPr>
            </w:pPr>
          </w:p>
          <w:p w14:paraId="40161607" w14:textId="2A57D8EB" w:rsidR="00916929" w:rsidRPr="00916929" w:rsidRDefault="00916929" w:rsidP="008651EE">
            <w:pPr>
              <w:rPr>
                <w:rFonts w:asciiTheme="majorHAnsi" w:hAnsiTheme="majorHAnsi" w:cstheme="majorHAnsi"/>
                <w:sz w:val="20"/>
                <w:szCs w:val="20"/>
              </w:rPr>
            </w:pPr>
            <w:r w:rsidRPr="00916929">
              <w:rPr>
                <w:rFonts w:asciiTheme="majorHAnsi" w:hAnsiTheme="majorHAnsi" w:cstheme="majorHAnsi"/>
                <w:sz w:val="20"/>
                <w:szCs w:val="20"/>
              </w:rPr>
              <w:t>/</w:t>
            </w:r>
          </w:p>
          <w:p w14:paraId="45F7978D" w14:textId="6BE88F3D" w:rsidR="00916929" w:rsidRPr="00916929" w:rsidRDefault="00916929" w:rsidP="008651EE">
            <w:pPr>
              <w:rPr>
                <w:rFonts w:asciiTheme="majorHAnsi" w:hAnsiTheme="majorHAnsi" w:cstheme="majorHAnsi"/>
                <w:color w:val="767171" w:themeColor="background2" w:themeShade="80"/>
                <w:sz w:val="20"/>
                <w:szCs w:val="20"/>
                <w:u w:val="single"/>
              </w:rPr>
            </w:pPr>
            <w:r w:rsidRPr="00916929">
              <w:rPr>
                <w:rFonts w:asciiTheme="majorHAnsi" w:hAnsiTheme="majorHAnsi" w:cstheme="majorHAnsi"/>
                <w:color w:val="767171" w:themeColor="background2" w:themeShade="80"/>
                <w:sz w:val="20"/>
                <w:szCs w:val="20"/>
                <w:u w:val="single"/>
              </w:rPr>
              <w:t>Monitoring of communal processes includes:</w:t>
            </w:r>
          </w:p>
          <w:p w14:paraId="02AA12F0" w14:textId="66BC3947" w:rsidR="00916929" w:rsidRPr="00916929" w:rsidRDefault="00916929" w:rsidP="00916929">
            <w:pPr>
              <w:rPr>
                <w:rFonts w:asciiTheme="majorHAnsi" w:hAnsiTheme="majorHAnsi" w:cstheme="majorHAnsi"/>
                <w:color w:val="767171" w:themeColor="background2" w:themeShade="80"/>
                <w:sz w:val="20"/>
                <w:szCs w:val="20"/>
              </w:rPr>
            </w:pPr>
            <w:r w:rsidRPr="00916929">
              <w:rPr>
                <w:rFonts w:asciiTheme="majorHAnsi" w:hAnsiTheme="majorHAnsi" w:cstheme="majorHAnsi"/>
                <w:color w:val="767171" w:themeColor="background2" w:themeShade="80"/>
                <w:sz w:val="20"/>
                <w:szCs w:val="20"/>
              </w:rPr>
              <w:t xml:space="preserve">Compressed air monitoring </w:t>
            </w:r>
          </w:p>
          <w:p w14:paraId="51A5436C" w14:textId="65B9DC4D" w:rsidR="00916929" w:rsidRPr="00916929" w:rsidRDefault="00916929" w:rsidP="00916929">
            <w:pPr>
              <w:rPr>
                <w:rFonts w:asciiTheme="majorHAnsi" w:hAnsiTheme="majorHAnsi" w:cstheme="majorHAnsi"/>
                <w:color w:val="767171" w:themeColor="background2" w:themeShade="80"/>
                <w:sz w:val="20"/>
                <w:szCs w:val="20"/>
              </w:rPr>
            </w:pPr>
            <w:r w:rsidRPr="00916929">
              <w:rPr>
                <w:rFonts w:asciiTheme="majorHAnsi" w:hAnsiTheme="majorHAnsi" w:cstheme="majorHAnsi"/>
                <w:color w:val="767171" w:themeColor="background2" w:themeShade="80"/>
                <w:sz w:val="20"/>
                <w:szCs w:val="20"/>
              </w:rPr>
              <w:t xml:space="preserve">Cooling water gauge </w:t>
            </w:r>
          </w:p>
          <w:p w14:paraId="37CF3F79" w14:textId="63AB99FC" w:rsidR="00916929" w:rsidRPr="00916929" w:rsidRDefault="00916929" w:rsidP="008651EE">
            <w:pPr>
              <w:rPr>
                <w:rFonts w:asciiTheme="majorHAnsi" w:hAnsiTheme="majorHAnsi" w:cstheme="majorHAnsi"/>
                <w:color w:val="767171" w:themeColor="background2" w:themeShade="80"/>
                <w:sz w:val="20"/>
                <w:szCs w:val="20"/>
              </w:rPr>
            </w:pPr>
            <w:r w:rsidRPr="00916929">
              <w:rPr>
                <w:rFonts w:asciiTheme="majorHAnsi" w:hAnsiTheme="majorHAnsi" w:cstheme="majorHAnsi"/>
                <w:color w:val="767171" w:themeColor="background2" w:themeShade="80"/>
                <w:sz w:val="20"/>
                <w:szCs w:val="20"/>
              </w:rPr>
              <w:t>Gear filling level monitoring</w:t>
            </w:r>
          </w:p>
        </w:tc>
        <w:tc>
          <w:tcPr>
            <w:tcW w:w="3223" w:type="dxa"/>
            <w:tcBorders>
              <w:top w:val="single" w:sz="4" w:space="0" w:color="auto"/>
              <w:bottom w:val="single" w:sz="4" w:space="0" w:color="auto"/>
              <w:right w:val="single" w:sz="4" w:space="0" w:color="auto"/>
            </w:tcBorders>
            <w:shd w:val="clear" w:color="auto" w:fill="auto"/>
          </w:tcPr>
          <w:p w14:paraId="24C2CD1D" w14:textId="77777777" w:rsidR="00052F58" w:rsidRPr="00916929"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6043A84D" w14:textId="77777777" w:rsidR="00052F58" w:rsidRPr="00916929"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1E9C78DA" w14:textId="77777777" w:rsidR="00052F58" w:rsidRPr="00916929" w:rsidRDefault="00052F58" w:rsidP="008651EE">
            <w:pPr>
              <w:rPr>
                <w:rFonts w:asciiTheme="majorHAnsi" w:hAnsiTheme="majorHAnsi" w:cstheme="majorHAnsi"/>
                <w:sz w:val="20"/>
                <w:szCs w:val="20"/>
              </w:rPr>
            </w:pPr>
          </w:p>
        </w:tc>
      </w:tr>
      <w:tr w:rsidR="00052F58" w:rsidRPr="00916929" w14:paraId="41E2491C" w14:textId="77777777" w:rsidTr="00E53BC4">
        <w:trPr>
          <w:trHeight w:val="333"/>
        </w:trPr>
        <w:tc>
          <w:tcPr>
            <w:tcW w:w="798" w:type="dxa"/>
            <w:tcBorders>
              <w:top w:val="single" w:sz="4" w:space="0" w:color="000000"/>
              <w:left w:val="single" w:sz="4" w:space="0" w:color="000000"/>
              <w:bottom w:val="single" w:sz="4" w:space="0" w:color="000000"/>
              <w:right w:val="single" w:sz="4" w:space="0" w:color="000000"/>
            </w:tcBorders>
          </w:tcPr>
          <w:p w14:paraId="4E49BC29" w14:textId="77777777" w:rsidR="00052F58" w:rsidRPr="00916929" w:rsidRDefault="00052F58"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3.</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677B1E2F" w14:textId="76591906" w:rsidR="00052F58" w:rsidRPr="00916929" w:rsidRDefault="00E53BC4"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Dodirno kontrolno okno</w:t>
            </w:r>
          </w:p>
          <w:p w14:paraId="5321ED25" w14:textId="579388EB" w:rsidR="00916929" w:rsidRPr="00916929" w:rsidRDefault="00916929"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w:t>
            </w:r>
          </w:p>
          <w:p w14:paraId="7DC45A04" w14:textId="19BE66BD" w:rsidR="00916929" w:rsidRPr="00916929" w:rsidRDefault="00916929" w:rsidP="008651EE">
            <w:pPr>
              <w:rPr>
                <w:rFonts w:asciiTheme="majorHAnsi" w:eastAsia="Calibri" w:hAnsiTheme="majorHAnsi" w:cstheme="majorHAnsi"/>
                <w:sz w:val="20"/>
                <w:szCs w:val="20"/>
              </w:rPr>
            </w:pPr>
            <w:r w:rsidRPr="00916929">
              <w:rPr>
                <w:rFonts w:asciiTheme="majorHAnsi" w:eastAsia="Calibri" w:hAnsiTheme="majorHAnsi" w:cstheme="majorHAnsi"/>
                <w:color w:val="767171" w:themeColor="background2" w:themeShade="80"/>
                <w:sz w:val="20"/>
                <w:szCs w:val="20"/>
              </w:rPr>
              <w:t>Touch control panel</w:t>
            </w:r>
          </w:p>
        </w:tc>
        <w:tc>
          <w:tcPr>
            <w:tcW w:w="3223" w:type="dxa"/>
            <w:tcBorders>
              <w:top w:val="single" w:sz="4" w:space="0" w:color="auto"/>
              <w:bottom w:val="single" w:sz="4" w:space="0" w:color="auto"/>
              <w:right w:val="single" w:sz="4" w:space="0" w:color="auto"/>
            </w:tcBorders>
            <w:shd w:val="clear" w:color="auto" w:fill="auto"/>
          </w:tcPr>
          <w:p w14:paraId="70BE4595" w14:textId="77777777" w:rsidR="00052F58" w:rsidRPr="00916929"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4E806854" w14:textId="77777777" w:rsidR="00052F58" w:rsidRPr="00916929"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2F2F3A74" w14:textId="77777777" w:rsidR="00052F58" w:rsidRPr="00916929" w:rsidRDefault="00052F58" w:rsidP="008651EE">
            <w:pPr>
              <w:rPr>
                <w:rFonts w:asciiTheme="majorHAnsi" w:hAnsiTheme="majorHAnsi" w:cstheme="majorHAnsi"/>
                <w:sz w:val="20"/>
                <w:szCs w:val="20"/>
              </w:rPr>
            </w:pPr>
          </w:p>
        </w:tc>
      </w:tr>
      <w:tr w:rsidR="00052F58" w:rsidRPr="00916929" w14:paraId="416ACBB8" w14:textId="77777777" w:rsidTr="00E53BC4">
        <w:trPr>
          <w:trHeight w:val="368"/>
        </w:trPr>
        <w:tc>
          <w:tcPr>
            <w:tcW w:w="798" w:type="dxa"/>
            <w:tcBorders>
              <w:top w:val="single" w:sz="4" w:space="0" w:color="000000"/>
              <w:left w:val="single" w:sz="4" w:space="0" w:color="000000"/>
              <w:bottom w:val="single" w:sz="4" w:space="0" w:color="000000"/>
              <w:right w:val="single" w:sz="4" w:space="0" w:color="000000"/>
            </w:tcBorders>
          </w:tcPr>
          <w:p w14:paraId="211B9044" w14:textId="77777777" w:rsidR="00052F58" w:rsidRPr="00916929" w:rsidRDefault="00052F58"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4.</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16E96700" w14:textId="77777777" w:rsidR="00052F58" w:rsidRPr="00916929" w:rsidRDefault="00E53BC4"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Standardni sustav upravljanja</w:t>
            </w:r>
          </w:p>
          <w:p w14:paraId="633D86CF" w14:textId="77777777" w:rsidR="00916929" w:rsidRPr="00916929" w:rsidRDefault="00916929"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w:t>
            </w:r>
          </w:p>
          <w:p w14:paraId="397A330E" w14:textId="38AAFD95" w:rsidR="00916929" w:rsidRPr="00916929" w:rsidRDefault="00916929" w:rsidP="008651EE">
            <w:pPr>
              <w:rPr>
                <w:rFonts w:asciiTheme="majorHAnsi" w:eastAsia="Calibri" w:hAnsiTheme="majorHAnsi" w:cstheme="majorHAnsi"/>
                <w:sz w:val="20"/>
                <w:szCs w:val="20"/>
              </w:rPr>
            </w:pPr>
            <w:r w:rsidRPr="00916929">
              <w:rPr>
                <w:rFonts w:asciiTheme="majorHAnsi" w:eastAsia="Calibri" w:hAnsiTheme="majorHAnsi" w:cstheme="majorHAnsi"/>
                <w:color w:val="767171" w:themeColor="background2" w:themeShade="80"/>
                <w:sz w:val="20"/>
                <w:szCs w:val="20"/>
              </w:rPr>
              <w:t>Standard management system</w:t>
            </w:r>
          </w:p>
        </w:tc>
        <w:tc>
          <w:tcPr>
            <w:tcW w:w="3223" w:type="dxa"/>
            <w:tcBorders>
              <w:top w:val="single" w:sz="4" w:space="0" w:color="auto"/>
              <w:bottom w:val="single" w:sz="4" w:space="0" w:color="auto"/>
              <w:right w:val="single" w:sz="4" w:space="0" w:color="auto"/>
            </w:tcBorders>
            <w:shd w:val="clear" w:color="auto" w:fill="auto"/>
          </w:tcPr>
          <w:p w14:paraId="20057C53" w14:textId="77777777" w:rsidR="00052F58" w:rsidRPr="00916929" w:rsidRDefault="00052F58"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0D7F46A2" w14:textId="77777777" w:rsidR="00052F58" w:rsidRPr="00916929" w:rsidRDefault="00052F58"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66C57D74" w14:textId="77777777" w:rsidR="00052F58" w:rsidRPr="00916929" w:rsidRDefault="00052F58" w:rsidP="008651EE">
            <w:pPr>
              <w:rPr>
                <w:rFonts w:asciiTheme="majorHAnsi" w:hAnsiTheme="majorHAnsi" w:cstheme="majorHAnsi"/>
                <w:sz w:val="20"/>
                <w:szCs w:val="20"/>
              </w:rPr>
            </w:pPr>
          </w:p>
        </w:tc>
      </w:tr>
      <w:tr w:rsidR="00E53BC4" w:rsidRPr="00916929" w14:paraId="2AF842E2" w14:textId="77777777" w:rsidTr="00E53BC4">
        <w:trPr>
          <w:trHeight w:val="360"/>
        </w:trPr>
        <w:tc>
          <w:tcPr>
            <w:tcW w:w="798" w:type="dxa"/>
            <w:tcBorders>
              <w:top w:val="single" w:sz="4" w:space="0" w:color="000000"/>
              <w:left w:val="single" w:sz="4" w:space="0" w:color="000000"/>
              <w:bottom w:val="single" w:sz="4" w:space="0" w:color="000000"/>
              <w:right w:val="single" w:sz="4" w:space="0" w:color="000000"/>
            </w:tcBorders>
          </w:tcPr>
          <w:p w14:paraId="198AF39E" w14:textId="2E103B30" w:rsidR="00E53BC4" w:rsidRPr="00916929" w:rsidRDefault="00E53BC4"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5.</w:t>
            </w:r>
          </w:p>
        </w:tc>
        <w:tc>
          <w:tcPr>
            <w:tcW w:w="5395" w:type="dxa"/>
            <w:tcBorders>
              <w:top w:val="single" w:sz="4" w:space="0" w:color="000000"/>
              <w:left w:val="single" w:sz="4" w:space="0" w:color="000000"/>
              <w:bottom w:val="single" w:sz="4" w:space="0" w:color="000000"/>
              <w:right w:val="single" w:sz="4" w:space="0" w:color="000000"/>
            </w:tcBorders>
            <w:shd w:val="clear" w:color="auto" w:fill="auto"/>
          </w:tcPr>
          <w:p w14:paraId="626680B4" w14:textId="77777777" w:rsidR="00E53BC4" w:rsidRPr="00916929" w:rsidRDefault="00E53BC4"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Puštanje u pogon</w:t>
            </w:r>
          </w:p>
          <w:p w14:paraId="7DAFBF95" w14:textId="77777777" w:rsidR="00916929" w:rsidRPr="00916929" w:rsidRDefault="00916929" w:rsidP="008651EE">
            <w:pPr>
              <w:rPr>
                <w:rFonts w:asciiTheme="majorHAnsi" w:eastAsia="Calibri" w:hAnsiTheme="majorHAnsi" w:cstheme="majorHAnsi"/>
                <w:sz w:val="20"/>
                <w:szCs w:val="20"/>
              </w:rPr>
            </w:pPr>
            <w:r w:rsidRPr="00916929">
              <w:rPr>
                <w:rFonts w:asciiTheme="majorHAnsi" w:eastAsia="Calibri" w:hAnsiTheme="majorHAnsi" w:cstheme="majorHAnsi"/>
                <w:sz w:val="20"/>
                <w:szCs w:val="20"/>
              </w:rPr>
              <w:t>/</w:t>
            </w:r>
          </w:p>
          <w:p w14:paraId="02B0B750" w14:textId="2FCB0D75" w:rsidR="00916929" w:rsidRPr="00916929" w:rsidRDefault="00916929" w:rsidP="008651EE">
            <w:pPr>
              <w:rPr>
                <w:rFonts w:asciiTheme="majorHAnsi" w:eastAsia="Calibri" w:hAnsiTheme="majorHAnsi" w:cstheme="majorHAnsi"/>
                <w:sz w:val="20"/>
                <w:szCs w:val="20"/>
              </w:rPr>
            </w:pPr>
            <w:r w:rsidRPr="00916929">
              <w:rPr>
                <w:rFonts w:asciiTheme="majorHAnsi" w:eastAsia="Calibri" w:hAnsiTheme="majorHAnsi" w:cstheme="majorHAnsi"/>
                <w:color w:val="767171" w:themeColor="background2" w:themeShade="80"/>
                <w:sz w:val="20"/>
                <w:szCs w:val="20"/>
              </w:rPr>
              <w:t>Commissioning</w:t>
            </w:r>
          </w:p>
        </w:tc>
        <w:tc>
          <w:tcPr>
            <w:tcW w:w="3223" w:type="dxa"/>
            <w:tcBorders>
              <w:top w:val="single" w:sz="4" w:space="0" w:color="auto"/>
              <w:bottom w:val="single" w:sz="4" w:space="0" w:color="auto"/>
              <w:right w:val="single" w:sz="4" w:space="0" w:color="auto"/>
            </w:tcBorders>
            <w:shd w:val="clear" w:color="auto" w:fill="auto"/>
          </w:tcPr>
          <w:p w14:paraId="50753368" w14:textId="77777777" w:rsidR="00E53BC4" w:rsidRPr="00916929" w:rsidRDefault="00E53BC4" w:rsidP="008651EE">
            <w:pPr>
              <w:rPr>
                <w:rFonts w:asciiTheme="majorHAnsi" w:hAnsiTheme="majorHAnsi" w:cstheme="majorHAnsi"/>
                <w:sz w:val="20"/>
                <w:szCs w:val="20"/>
              </w:rPr>
            </w:pPr>
          </w:p>
        </w:tc>
        <w:tc>
          <w:tcPr>
            <w:tcW w:w="2954" w:type="dxa"/>
            <w:tcBorders>
              <w:top w:val="single" w:sz="4" w:space="0" w:color="auto"/>
              <w:bottom w:val="single" w:sz="4" w:space="0" w:color="auto"/>
              <w:right w:val="single" w:sz="4" w:space="0" w:color="auto"/>
            </w:tcBorders>
            <w:shd w:val="clear" w:color="auto" w:fill="auto"/>
          </w:tcPr>
          <w:p w14:paraId="3B41F13A" w14:textId="77777777" w:rsidR="00E53BC4" w:rsidRPr="00916929" w:rsidRDefault="00E53BC4" w:rsidP="008651EE">
            <w:pPr>
              <w:rPr>
                <w:rFonts w:asciiTheme="majorHAnsi" w:hAnsiTheme="majorHAnsi" w:cstheme="majorHAnsi"/>
                <w:sz w:val="20"/>
                <w:szCs w:val="20"/>
              </w:rPr>
            </w:pPr>
          </w:p>
        </w:tc>
        <w:tc>
          <w:tcPr>
            <w:tcW w:w="1622" w:type="dxa"/>
            <w:tcBorders>
              <w:top w:val="single" w:sz="4" w:space="0" w:color="auto"/>
              <w:bottom w:val="single" w:sz="4" w:space="0" w:color="auto"/>
              <w:right w:val="single" w:sz="4" w:space="0" w:color="auto"/>
            </w:tcBorders>
            <w:shd w:val="clear" w:color="auto" w:fill="auto"/>
          </w:tcPr>
          <w:p w14:paraId="6BD023BF" w14:textId="77777777" w:rsidR="00E53BC4" w:rsidRPr="00916929" w:rsidRDefault="00E53BC4" w:rsidP="008651EE">
            <w:pPr>
              <w:rPr>
                <w:rFonts w:asciiTheme="majorHAnsi" w:hAnsiTheme="majorHAnsi" w:cstheme="majorHAnsi"/>
                <w:sz w:val="20"/>
                <w:szCs w:val="20"/>
              </w:rPr>
            </w:pPr>
          </w:p>
        </w:tc>
      </w:tr>
    </w:tbl>
    <w:p w14:paraId="39161FFF" w14:textId="77777777" w:rsidR="00052F58" w:rsidRDefault="00052F58" w:rsidP="00052F58">
      <w:pPr>
        <w:widowControl w:val="0"/>
        <w:autoSpaceDE w:val="0"/>
        <w:autoSpaceDN w:val="0"/>
        <w:adjustRightInd w:val="0"/>
        <w:spacing w:after="0" w:line="276" w:lineRule="auto"/>
        <w:rPr>
          <w:rFonts w:asciiTheme="majorHAnsi" w:eastAsia="Times New Roman" w:hAnsiTheme="majorHAnsi" w:cstheme="majorHAnsi"/>
          <w:b/>
          <w:bCs/>
        </w:rPr>
      </w:pPr>
    </w:p>
    <w:p w14:paraId="20D63E6C" w14:textId="77777777" w:rsidR="00052F58" w:rsidRDefault="00052F58" w:rsidP="00052F58">
      <w:pPr>
        <w:widowControl w:val="0"/>
        <w:autoSpaceDE w:val="0"/>
        <w:autoSpaceDN w:val="0"/>
        <w:adjustRightInd w:val="0"/>
        <w:spacing w:after="0" w:line="276" w:lineRule="auto"/>
        <w:rPr>
          <w:rFonts w:asciiTheme="majorHAnsi" w:eastAsia="Times New Roman" w:hAnsiTheme="majorHAnsi" w:cstheme="majorHAnsi"/>
          <w:b/>
          <w:bCs/>
        </w:rPr>
      </w:pPr>
    </w:p>
    <w:p w14:paraId="56258555" w14:textId="77777777" w:rsidR="00052F58" w:rsidRDefault="00052F58" w:rsidP="00052F58">
      <w:pPr>
        <w:widowControl w:val="0"/>
        <w:autoSpaceDE w:val="0"/>
        <w:autoSpaceDN w:val="0"/>
        <w:adjustRightInd w:val="0"/>
        <w:spacing w:after="0" w:line="276" w:lineRule="auto"/>
        <w:rPr>
          <w:rFonts w:asciiTheme="majorHAnsi" w:eastAsia="Times New Roman" w:hAnsiTheme="majorHAnsi" w:cstheme="majorHAnsi"/>
          <w:b/>
          <w:bCs/>
        </w:rPr>
      </w:pPr>
    </w:p>
    <w:p w14:paraId="2E72C9CC" w14:textId="7224B744" w:rsidR="00C30C7C" w:rsidRDefault="00C30C7C"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0597B19B" w14:textId="31B12F0C" w:rsidR="00C30C7C" w:rsidRDefault="00C30C7C"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7566A08B" w14:textId="37479B18" w:rsidR="00C30C7C" w:rsidRDefault="00C30C7C" w:rsidP="00BF4839">
      <w:pPr>
        <w:widowControl w:val="0"/>
        <w:autoSpaceDE w:val="0"/>
        <w:autoSpaceDN w:val="0"/>
        <w:adjustRightInd w:val="0"/>
        <w:spacing w:after="0" w:line="240" w:lineRule="auto"/>
        <w:rPr>
          <w:rFonts w:asciiTheme="majorHAnsi" w:eastAsia="Times New Roman" w:hAnsiTheme="majorHAnsi" w:cstheme="majorHAnsi"/>
          <w:bCs/>
          <w:lang w:val="en-GB"/>
        </w:rPr>
      </w:pPr>
    </w:p>
    <w:p w14:paraId="217FBE75" w14:textId="562A66E9" w:rsidR="00C30C7C" w:rsidRPr="00D14BA6" w:rsidRDefault="00C30C7C" w:rsidP="00EC0837">
      <w:pPr>
        <w:widowControl w:val="0"/>
        <w:autoSpaceDE w:val="0"/>
        <w:autoSpaceDN w:val="0"/>
        <w:adjustRightInd w:val="0"/>
        <w:spacing w:after="0" w:line="276" w:lineRule="auto"/>
        <w:jc w:val="center"/>
        <w:rPr>
          <w:rFonts w:asciiTheme="majorHAnsi" w:eastAsia="Times New Roman" w:hAnsiTheme="majorHAnsi" w:cstheme="majorHAnsi"/>
          <w:b/>
          <w:bCs/>
          <w:color w:val="585454"/>
          <w:sz w:val="20"/>
          <w:szCs w:val="20"/>
          <w:lang w:val="en-GB"/>
        </w:rPr>
      </w:pPr>
      <w:bookmarkStart w:id="81" w:name="_Toc317415773"/>
      <w:bookmarkStart w:id="82" w:name="_Toc318118719"/>
      <w:bookmarkStart w:id="83" w:name="_Toc389827993"/>
      <w:r>
        <w:rPr>
          <w:rFonts w:asciiTheme="majorHAnsi" w:eastAsia="Times New Roman" w:hAnsiTheme="majorHAnsi" w:cstheme="majorHAnsi"/>
          <w:b/>
          <w:bCs/>
        </w:rPr>
        <w:t xml:space="preserve">ANNEX III / </w:t>
      </w:r>
      <w:r w:rsidRPr="00D14BA6">
        <w:rPr>
          <w:rFonts w:asciiTheme="majorHAnsi" w:eastAsia="Times New Roman" w:hAnsiTheme="majorHAnsi" w:cstheme="majorHAnsi"/>
          <w:b/>
          <w:bCs/>
          <w:color w:val="585454"/>
          <w:sz w:val="20"/>
          <w:szCs w:val="20"/>
          <w:lang w:val="en-GB"/>
        </w:rPr>
        <w:t>PRILOG III</w:t>
      </w:r>
    </w:p>
    <w:p w14:paraId="54A3DC43" w14:textId="77777777" w:rsidR="00C30C7C" w:rsidRDefault="00C30C7C" w:rsidP="00C30C7C">
      <w:pPr>
        <w:widowControl w:val="0"/>
        <w:autoSpaceDE w:val="0"/>
        <w:autoSpaceDN w:val="0"/>
        <w:adjustRightInd w:val="0"/>
        <w:spacing w:after="0" w:line="276" w:lineRule="auto"/>
        <w:jc w:val="center"/>
        <w:rPr>
          <w:rFonts w:asciiTheme="majorHAnsi" w:eastAsia="Times New Roman" w:hAnsiTheme="majorHAnsi" w:cstheme="majorHAnsi"/>
          <w:b/>
          <w:bCs/>
        </w:rPr>
      </w:pPr>
      <w:r w:rsidRPr="00265F48">
        <w:rPr>
          <w:rFonts w:asciiTheme="majorHAnsi" w:eastAsia="Times New Roman" w:hAnsiTheme="majorHAnsi" w:cstheme="majorHAnsi"/>
          <w:b/>
          <w:bCs/>
        </w:rPr>
        <w:t xml:space="preserve">PRICE OF SCHEDULE / </w:t>
      </w:r>
      <w:r w:rsidRPr="00D14BA6">
        <w:rPr>
          <w:rFonts w:asciiTheme="majorHAnsi" w:eastAsia="Times New Roman" w:hAnsiTheme="majorHAnsi" w:cstheme="majorHAnsi"/>
          <w:b/>
          <w:bCs/>
          <w:color w:val="585454"/>
          <w:sz w:val="20"/>
          <w:szCs w:val="20"/>
          <w:lang w:val="en-GB"/>
        </w:rPr>
        <w:t>TROŠKOVNIK</w:t>
      </w:r>
      <w:r w:rsidRPr="00DE26ED">
        <w:rPr>
          <w:rFonts w:asciiTheme="majorHAnsi" w:eastAsia="Times New Roman" w:hAnsiTheme="majorHAnsi" w:cstheme="majorHAnsi"/>
          <w:b/>
          <w:bCs/>
        </w:rPr>
        <w:t>:</w:t>
      </w:r>
    </w:p>
    <w:p w14:paraId="6CF0E81E" w14:textId="77777777" w:rsidR="00C30C7C" w:rsidRDefault="00C30C7C" w:rsidP="00C30C7C">
      <w:pPr>
        <w:widowControl w:val="0"/>
        <w:autoSpaceDE w:val="0"/>
        <w:autoSpaceDN w:val="0"/>
        <w:adjustRightInd w:val="0"/>
        <w:spacing w:after="0" w:line="276" w:lineRule="auto"/>
        <w:jc w:val="center"/>
        <w:rPr>
          <w:rFonts w:asciiTheme="majorHAnsi" w:eastAsia="Times New Roman" w:hAnsiTheme="majorHAnsi" w:cstheme="majorHAnsi"/>
          <w:b/>
          <w:bCs/>
        </w:rPr>
      </w:pPr>
      <w:bookmarkStart w:id="84" w:name="_Hlk491433884"/>
    </w:p>
    <w:tbl>
      <w:tblPr>
        <w:tblStyle w:val="TableGrid"/>
        <w:tblW w:w="12859" w:type="dxa"/>
        <w:tblInd w:w="-147" w:type="dxa"/>
        <w:tblLook w:val="04A0" w:firstRow="1" w:lastRow="0" w:firstColumn="1" w:lastColumn="0" w:noHBand="0" w:noVBand="1"/>
      </w:tblPr>
      <w:tblGrid>
        <w:gridCol w:w="1105"/>
        <w:gridCol w:w="2586"/>
        <w:gridCol w:w="1728"/>
        <w:gridCol w:w="2679"/>
        <w:gridCol w:w="2523"/>
        <w:gridCol w:w="2238"/>
      </w:tblGrid>
      <w:tr w:rsidR="00C70DE9" w14:paraId="19AE3572" w14:textId="77777777" w:rsidTr="00B83F4F">
        <w:trPr>
          <w:trHeight w:val="777"/>
        </w:trPr>
        <w:tc>
          <w:tcPr>
            <w:tcW w:w="1105" w:type="dxa"/>
          </w:tcPr>
          <w:p w14:paraId="7105C167" w14:textId="77777777" w:rsidR="00C70DE9" w:rsidRDefault="00C70DE9" w:rsidP="00504EC4">
            <w:pPr>
              <w:widowControl w:val="0"/>
              <w:autoSpaceDE w:val="0"/>
              <w:autoSpaceDN w:val="0"/>
              <w:adjustRightInd w:val="0"/>
              <w:spacing w:line="276" w:lineRule="auto"/>
              <w:jc w:val="center"/>
              <w:rPr>
                <w:rFonts w:asciiTheme="majorHAnsi" w:eastAsia="Times New Roman" w:hAnsiTheme="majorHAnsi" w:cstheme="majorHAnsi"/>
                <w:b/>
                <w:bCs/>
              </w:rPr>
            </w:pPr>
            <w:r>
              <w:rPr>
                <w:rFonts w:asciiTheme="majorHAnsi" w:eastAsia="Times New Roman" w:hAnsiTheme="majorHAnsi" w:cstheme="majorHAnsi"/>
                <w:b/>
                <w:bCs/>
              </w:rPr>
              <w:t>Item no. /</w:t>
            </w:r>
            <w:proofErr w:type="spellStart"/>
            <w:r w:rsidRPr="00D14BA6">
              <w:rPr>
                <w:rFonts w:asciiTheme="majorHAnsi" w:eastAsia="Times New Roman" w:hAnsiTheme="majorHAnsi" w:cstheme="majorHAnsi"/>
                <w:b/>
                <w:bCs/>
                <w:color w:val="585454"/>
                <w:lang w:val="en-GB" w:eastAsia="en-US"/>
              </w:rPr>
              <w:t>Predmet</w:t>
            </w:r>
            <w:proofErr w:type="spellEnd"/>
            <w:r w:rsidRPr="00D14BA6">
              <w:rPr>
                <w:rFonts w:asciiTheme="majorHAnsi" w:eastAsia="Times New Roman" w:hAnsiTheme="majorHAnsi" w:cstheme="majorHAnsi"/>
                <w:b/>
                <w:bCs/>
                <w:color w:val="585454"/>
                <w:lang w:val="en-GB" w:eastAsia="en-US"/>
              </w:rPr>
              <w:t xml:space="preserve"> br.</w:t>
            </w:r>
          </w:p>
        </w:tc>
        <w:tc>
          <w:tcPr>
            <w:tcW w:w="2586" w:type="dxa"/>
          </w:tcPr>
          <w:p w14:paraId="04D98C06" w14:textId="6A678335" w:rsidR="00C70DE9" w:rsidRDefault="00C70DE9" w:rsidP="00504EC4">
            <w:pPr>
              <w:widowControl w:val="0"/>
              <w:autoSpaceDE w:val="0"/>
              <w:autoSpaceDN w:val="0"/>
              <w:adjustRightInd w:val="0"/>
              <w:spacing w:line="276" w:lineRule="auto"/>
              <w:jc w:val="center"/>
              <w:rPr>
                <w:rFonts w:asciiTheme="majorHAnsi" w:eastAsia="Times New Roman" w:hAnsiTheme="majorHAnsi" w:cstheme="majorHAnsi"/>
                <w:b/>
                <w:bCs/>
              </w:rPr>
            </w:pPr>
            <w:r>
              <w:rPr>
                <w:rFonts w:asciiTheme="majorHAnsi" w:eastAsia="Times New Roman" w:hAnsiTheme="majorHAnsi" w:cstheme="majorHAnsi"/>
                <w:b/>
                <w:bCs/>
              </w:rPr>
              <w:t xml:space="preserve">Subject of procurement . </w:t>
            </w:r>
            <w:r w:rsidR="005D7099" w:rsidRPr="005D7099">
              <w:rPr>
                <w:rFonts w:asciiTheme="majorHAnsi" w:eastAsia="Times New Roman" w:hAnsiTheme="majorHAnsi" w:cstheme="majorHAnsi"/>
                <w:b/>
                <w:bCs/>
              </w:rPr>
              <w:t>Procurement of loading / unloading machine/ Nabava stroja za utovarivanje/istovarivanje</w:t>
            </w:r>
          </w:p>
        </w:tc>
        <w:tc>
          <w:tcPr>
            <w:tcW w:w="1728" w:type="dxa"/>
          </w:tcPr>
          <w:p w14:paraId="28DD828B" w14:textId="5B7B3F2D" w:rsidR="00C70DE9" w:rsidRPr="006E641B" w:rsidRDefault="00C70DE9" w:rsidP="00504EC4">
            <w:pPr>
              <w:widowControl w:val="0"/>
              <w:autoSpaceDE w:val="0"/>
              <w:autoSpaceDN w:val="0"/>
              <w:adjustRightInd w:val="0"/>
              <w:spacing w:line="276" w:lineRule="auto"/>
              <w:jc w:val="center"/>
              <w:rPr>
                <w:rFonts w:asciiTheme="majorHAnsi" w:eastAsia="Times New Roman" w:hAnsiTheme="majorHAnsi" w:cstheme="majorHAnsi"/>
                <w:b/>
                <w:bCs/>
              </w:rPr>
            </w:pPr>
            <w:r w:rsidRPr="006E641B">
              <w:rPr>
                <w:rFonts w:asciiTheme="majorHAnsi" w:eastAsia="Times New Roman" w:hAnsiTheme="majorHAnsi" w:cstheme="majorHAnsi"/>
                <w:b/>
                <w:bCs/>
              </w:rPr>
              <w:t xml:space="preserve">Unit measures / </w:t>
            </w:r>
            <w:proofErr w:type="spellStart"/>
            <w:r w:rsidRPr="006E641B">
              <w:rPr>
                <w:rFonts w:asciiTheme="majorHAnsi" w:eastAsia="Times New Roman" w:hAnsiTheme="majorHAnsi" w:cstheme="majorHAnsi"/>
                <w:b/>
                <w:bCs/>
                <w:color w:val="585454"/>
                <w:lang w:val="en-GB" w:eastAsia="en-US"/>
              </w:rPr>
              <w:t>Jedini</w:t>
            </w:r>
            <w:r w:rsidR="005D7099">
              <w:rPr>
                <w:rFonts w:asciiTheme="majorHAnsi" w:eastAsia="Times New Roman" w:hAnsiTheme="majorHAnsi" w:cstheme="majorHAnsi"/>
                <w:b/>
                <w:bCs/>
                <w:color w:val="585454"/>
                <w:lang w:val="en-GB" w:eastAsia="en-US"/>
              </w:rPr>
              <w:t>ca</w:t>
            </w:r>
            <w:proofErr w:type="spellEnd"/>
            <w:r w:rsidRPr="006E641B">
              <w:rPr>
                <w:rFonts w:asciiTheme="majorHAnsi" w:eastAsia="Times New Roman" w:hAnsiTheme="majorHAnsi" w:cstheme="majorHAnsi"/>
                <w:b/>
                <w:bCs/>
                <w:color w:val="585454"/>
                <w:lang w:val="en-GB" w:eastAsia="en-US"/>
              </w:rPr>
              <w:t xml:space="preserve"> </w:t>
            </w:r>
            <w:proofErr w:type="spellStart"/>
            <w:r w:rsidRPr="006E641B">
              <w:rPr>
                <w:rFonts w:asciiTheme="majorHAnsi" w:eastAsia="Times New Roman" w:hAnsiTheme="majorHAnsi" w:cstheme="majorHAnsi"/>
                <w:b/>
                <w:bCs/>
                <w:color w:val="585454"/>
                <w:lang w:val="en-GB" w:eastAsia="en-US"/>
              </w:rPr>
              <w:t>mjer</w:t>
            </w:r>
            <w:r w:rsidR="005D7099">
              <w:rPr>
                <w:rFonts w:asciiTheme="majorHAnsi" w:eastAsia="Times New Roman" w:hAnsiTheme="majorHAnsi" w:cstheme="majorHAnsi"/>
                <w:b/>
                <w:bCs/>
                <w:color w:val="585454"/>
                <w:lang w:val="en-GB" w:eastAsia="en-US"/>
              </w:rPr>
              <w:t>e</w:t>
            </w:r>
            <w:proofErr w:type="spellEnd"/>
          </w:p>
        </w:tc>
        <w:tc>
          <w:tcPr>
            <w:tcW w:w="2679" w:type="dxa"/>
          </w:tcPr>
          <w:p w14:paraId="133A1AFA" w14:textId="77777777" w:rsidR="00C70DE9" w:rsidRPr="003116FB" w:rsidRDefault="00C70DE9" w:rsidP="00504EC4">
            <w:pPr>
              <w:widowControl w:val="0"/>
              <w:autoSpaceDE w:val="0"/>
              <w:autoSpaceDN w:val="0"/>
              <w:adjustRightInd w:val="0"/>
              <w:spacing w:line="276" w:lineRule="auto"/>
              <w:jc w:val="center"/>
              <w:rPr>
                <w:rFonts w:asciiTheme="majorHAnsi" w:eastAsia="Times New Roman" w:hAnsiTheme="majorHAnsi" w:cstheme="majorHAnsi"/>
                <w:b/>
                <w:bCs/>
                <w:highlight w:val="yellow"/>
              </w:rPr>
            </w:pPr>
            <w:r w:rsidRPr="002D2582">
              <w:rPr>
                <w:rFonts w:asciiTheme="majorHAnsi" w:eastAsia="Times New Roman" w:hAnsiTheme="majorHAnsi" w:cstheme="majorHAnsi"/>
                <w:b/>
                <w:bCs/>
              </w:rPr>
              <w:t xml:space="preserve">Unit price </w:t>
            </w:r>
            <w:r>
              <w:rPr>
                <w:rFonts w:asciiTheme="majorHAnsi" w:eastAsia="Times New Roman" w:hAnsiTheme="majorHAnsi" w:cstheme="majorHAnsi"/>
                <w:b/>
                <w:bCs/>
              </w:rPr>
              <w:t xml:space="preserve"> </w:t>
            </w:r>
            <w:r w:rsidRPr="002D2582">
              <w:rPr>
                <w:rFonts w:asciiTheme="majorHAnsi" w:eastAsia="Times New Roman" w:hAnsiTheme="majorHAnsi" w:cstheme="majorHAnsi"/>
                <w:b/>
                <w:bCs/>
              </w:rPr>
              <w:t>(net of VAT) / Jedinična cijena</w:t>
            </w:r>
            <w:r>
              <w:rPr>
                <w:rFonts w:asciiTheme="majorHAnsi" w:eastAsia="Times New Roman" w:hAnsiTheme="majorHAnsi" w:cstheme="majorHAnsi"/>
                <w:b/>
                <w:bCs/>
              </w:rPr>
              <w:t xml:space="preserve"> </w:t>
            </w:r>
            <w:r w:rsidRPr="002D2582">
              <w:rPr>
                <w:rFonts w:asciiTheme="majorHAnsi" w:eastAsia="Times New Roman" w:hAnsiTheme="majorHAnsi" w:cstheme="majorHAnsi"/>
                <w:b/>
                <w:bCs/>
              </w:rPr>
              <w:t>(bez PDV-a)</w:t>
            </w:r>
          </w:p>
        </w:tc>
        <w:tc>
          <w:tcPr>
            <w:tcW w:w="2523" w:type="dxa"/>
          </w:tcPr>
          <w:p w14:paraId="3729AAC2" w14:textId="77777777" w:rsidR="00C70DE9" w:rsidRPr="00D14BA6" w:rsidRDefault="00C70DE9" w:rsidP="00504EC4">
            <w:pPr>
              <w:widowControl w:val="0"/>
              <w:autoSpaceDE w:val="0"/>
              <w:autoSpaceDN w:val="0"/>
              <w:adjustRightInd w:val="0"/>
              <w:spacing w:line="276" w:lineRule="auto"/>
              <w:jc w:val="center"/>
              <w:rPr>
                <w:rFonts w:asciiTheme="majorHAnsi" w:eastAsia="Times New Roman" w:hAnsiTheme="majorHAnsi" w:cstheme="majorHAnsi"/>
                <w:b/>
                <w:bCs/>
                <w:color w:val="585454"/>
                <w:lang w:val="en-GB" w:eastAsia="en-US"/>
              </w:rPr>
            </w:pPr>
            <w:r w:rsidRPr="00D14BA6">
              <w:rPr>
                <w:rFonts w:asciiTheme="majorHAnsi" w:eastAsia="Times New Roman" w:hAnsiTheme="majorHAnsi" w:cstheme="majorHAnsi"/>
                <w:b/>
                <w:bCs/>
                <w:lang w:val="en-GB" w:eastAsia="en-US"/>
              </w:rPr>
              <w:t>Total price (net of VAT)</w:t>
            </w:r>
            <w:r w:rsidRPr="00D14BA6">
              <w:rPr>
                <w:rFonts w:asciiTheme="majorHAnsi" w:eastAsia="Times New Roman" w:hAnsiTheme="majorHAnsi" w:cstheme="majorHAnsi"/>
                <w:b/>
                <w:bCs/>
                <w:color w:val="585454"/>
                <w:lang w:val="en-GB" w:eastAsia="en-US"/>
              </w:rPr>
              <w:t xml:space="preserve"> / </w:t>
            </w:r>
            <w:proofErr w:type="spellStart"/>
            <w:r w:rsidRPr="00D14BA6">
              <w:rPr>
                <w:rFonts w:asciiTheme="majorHAnsi" w:eastAsia="Times New Roman" w:hAnsiTheme="majorHAnsi" w:cstheme="majorHAnsi"/>
                <w:b/>
                <w:bCs/>
                <w:color w:val="585454"/>
                <w:lang w:val="en-GB" w:eastAsia="en-US"/>
              </w:rPr>
              <w:t>Ukupna</w:t>
            </w:r>
            <w:proofErr w:type="spellEnd"/>
            <w:r w:rsidRPr="00D14BA6">
              <w:rPr>
                <w:rFonts w:asciiTheme="majorHAnsi" w:eastAsia="Times New Roman" w:hAnsiTheme="majorHAnsi" w:cstheme="majorHAnsi"/>
                <w:b/>
                <w:bCs/>
                <w:color w:val="585454"/>
                <w:lang w:val="en-GB" w:eastAsia="en-US"/>
              </w:rPr>
              <w:t xml:space="preserve"> </w:t>
            </w:r>
            <w:proofErr w:type="spellStart"/>
            <w:r w:rsidRPr="00D14BA6">
              <w:rPr>
                <w:rFonts w:asciiTheme="majorHAnsi" w:eastAsia="Times New Roman" w:hAnsiTheme="majorHAnsi" w:cstheme="majorHAnsi"/>
                <w:b/>
                <w:bCs/>
                <w:color w:val="585454"/>
                <w:lang w:val="en-GB" w:eastAsia="en-US"/>
              </w:rPr>
              <w:t>cijena</w:t>
            </w:r>
            <w:proofErr w:type="spellEnd"/>
            <w:r w:rsidRPr="00D14BA6">
              <w:rPr>
                <w:rFonts w:asciiTheme="majorHAnsi" w:eastAsia="Times New Roman" w:hAnsiTheme="majorHAnsi" w:cstheme="majorHAnsi"/>
                <w:b/>
                <w:bCs/>
                <w:color w:val="585454"/>
                <w:lang w:val="en-GB" w:eastAsia="en-US"/>
              </w:rPr>
              <w:t xml:space="preserve"> (bez PDV-a)</w:t>
            </w:r>
          </w:p>
        </w:tc>
        <w:tc>
          <w:tcPr>
            <w:tcW w:w="2238" w:type="dxa"/>
          </w:tcPr>
          <w:p w14:paraId="5488A852" w14:textId="77777777" w:rsidR="00C70DE9" w:rsidRDefault="00C70DE9" w:rsidP="00504EC4">
            <w:pPr>
              <w:widowControl w:val="0"/>
              <w:autoSpaceDE w:val="0"/>
              <w:autoSpaceDN w:val="0"/>
              <w:adjustRightInd w:val="0"/>
              <w:spacing w:line="276" w:lineRule="auto"/>
              <w:jc w:val="center"/>
              <w:rPr>
                <w:rFonts w:asciiTheme="majorHAnsi" w:eastAsia="Times New Roman" w:hAnsiTheme="majorHAnsi" w:cstheme="majorHAnsi"/>
                <w:b/>
                <w:bCs/>
              </w:rPr>
            </w:pPr>
            <w:r>
              <w:rPr>
                <w:rFonts w:asciiTheme="majorHAnsi" w:eastAsia="Times New Roman" w:hAnsiTheme="majorHAnsi" w:cstheme="majorHAnsi"/>
                <w:b/>
                <w:bCs/>
              </w:rPr>
              <w:t xml:space="preserve">Total price (with VAT) / </w:t>
            </w:r>
            <w:proofErr w:type="spellStart"/>
            <w:r w:rsidRPr="00D14BA6">
              <w:rPr>
                <w:rFonts w:asciiTheme="majorHAnsi" w:eastAsia="Times New Roman" w:hAnsiTheme="majorHAnsi" w:cstheme="majorHAnsi"/>
                <w:b/>
                <w:bCs/>
                <w:color w:val="585454"/>
                <w:lang w:val="en-GB" w:eastAsia="en-US"/>
              </w:rPr>
              <w:t>Ukupna</w:t>
            </w:r>
            <w:proofErr w:type="spellEnd"/>
            <w:r w:rsidRPr="00D14BA6">
              <w:rPr>
                <w:rFonts w:asciiTheme="majorHAnsi" w:eastAsia="Times New Roman" w:hAnsiTheme="majorHAnsi" w:cstheme="majorHAnsi"/>
                <w:b/>
                <w:bCs/>
                <w:color w:val="585454"/>
                <w:lang w:val="en-GB" w:eastAsia="en-US"/>
              </w:rPr>
              <w:t xml:space="preserve"> </w:t>
            </w:r>
            <w:proofErr w:type="spellStart"/>
            <w:r w:rsidRPr="00D14BA6">
              <w:rPr>
                <w:rFonts w:asciiTheme="majorHAnsi" w:eastAsia="Times New Roman" w:hAnsiTheme="majorHAnsi" w:cstheme="majorHAnsi"/>
                <w:b/>
                <w:bCs/>
                <w:color w:val="585454"/>
                <w:lang w:val="en-GB" w:eastAsia="en-US"/>
              </w:rPr>
              <w:t>cijena</w:t>
            </w:r>
            <w:proofErr w:type="spellEnd"/>
            <w:r w:rsidRPr="00D14BA6">
              <w:rPr>
                <w:rFonts w:asciiTheme="majorHAnsi" w:eastAsia="Times New Roman" w:hAnsiTheme="majorHAnsi" w:cstheme="majorHAnsi"/>
                <w:b/>
                <w:bCs/>
                <w:color w:val="585454"/>
                <w:lang w:val="en-GB" w:eastAsia="en-US"/>
              </w:rPr>
              <w:t xml:space="preserve"> (s PDV-om)</w:t>
            </w:r>
          </w:p>
        </w:tc>
      </w:tr>
      <w:tr w:rsidR="00C70DE9" w14:paraId="4CFC660B" w14:textId="77777777" w:rsidTr="00B83F4F">
        <w:trPr>
          <w:trHeight w:val="379"/>
        </w:trPr>
        <w:tc>
          <w:tcPr>
            <w:tcW w:w="1105" w:type="dxa"/>
          </w:tcPr>
          <w:p w14:paraId="4B452038" w14:textId="77777777" w:rsidR="00C70DE9" w:rsidRPr="003116FB" w:rsidRDefault="00C70DE9" w:rsidP="00504EC4">
            <w:pPr>
              <w:widowControl w:val="0"/>
              <w:autoSpaceDE w:val="0"/>
              <w:autoSpaceDN w:val="0"/>
              <w:adjustRightInd w:val="0"/>
              <w:spacing w:line="276" w:lineRule="auto"/>
              <w:rPr>
                <w:rFonts w:asciiTheme="majorHAnsi" w:eastAsia="Times New Roman" w:hAnsiTheme="majorHAnsi" w:cstheme="majorHAnsi"/>
                <w:bCs/>
              </w:rPr>
            </w:pPr>
            <w:r>
              <w:rPr>
                <w:rFonts w:asciiTheme="majorHAnsi" w:eastAsia="Times New Roman" w:hAnsiTheme="majorHAnsi" w:cstheme="majorHAnsi"/>
                <w:bCs/>
              </w:rPr>
              <w:t>1.</w:t>
            </w:r>
          </w:p>
        </w:tc>
        <w:tc>
          <w:tcPr>
            <w:tcW w:w="2586" w:type="dxa"/>
          </w:tcPr>
          <w:p w14:paraId="2FBA39F9" w14:textId="77777777" w:rsidR="00C70DE9" w:rsidRDefault="00B83F4F" w:rsidP="00B83F4F">
            <w:pPr>
              <w:rPr>
                <w:rFonts w:ascii="Calibri Light" w:hAnsi="Calibri Light" w:cs="Calibri Light"/>
              </w:rPr>
            </w:pPr>
            <w:r>
              <w:rPr>
                <w:rFonts w:ascii="Calibri Light" w:hAnsi="Calibri Light" w:cs="Calibri Light"/>
              </w:rPr>
              <w:t xml:space="preserve">GRUPA 1: </w:t>
            </w:r>
            <w:r w:rsidR="00D154F2">
              <w:rPr>
                <w:rFonts w:ascii="Calibri Light" w:hAnsi="Calibri Light" w:cs="Calibri Light"/>
              </w:rPr>
              <w:t xml:space="preserve">NABAVA </w:t>
            </w:r>
            <w:r>
              <w:rPr>
                <w:rFonts w:ascii="Calibri Light" w:hAnsi="Calibri Light" w:cs="Calibri Light"/>
              </w:rPr>
              <w:t>LINIJ</w:t>
            </w:r>
            <w:r w:rsidR="00D154F2">
              <w:rPr>
                <w:rFonts w:ascii="Calibri Light" w:hAnsi="Calibri Light" w:cs="Calibri Light"/>
              </w:rPr>
              <w:t>E</w:t>
            </w:r>
            <w:r>
              <w:rPr>
                <w:rFonts w:ascii="Calibri Light" w:hAnsi="Calibri Light" w:cs="Calibri Light"/>
              </w:rPr>
              <w:t xml:space="preserve"> ZA PROIZVODNJU BRIKETA</w:t>
            </w:r>
          </w:p>
          <w:p w14:paraId="32881D56" w14:textId="77777777" w:rsidR="00D154F2" w:rsidRPr="00D154F2" w:rsidRDefault="00D154F2" w:rsidP="00B83F4F">
            <w:pPr>
              <w:rPr>
                <w:rFonts w:asciiTheme="majorHAnsi" w:hAnsiTheme="majorHAnsi" w:cstheme="majorHAnsi"/>
                <w:bCs/>
              </w:rPr>
            </w:pPr>
            <w:r w:rsidRPr="00D154F2">
              <w:rPr>
                <w:rFonts w:asciiTheme="majorHAnsi" w:hAnsiTheme="majorHAnsi" w:cstheme="majorHAnsi"/>
                <w:bCs/>
              </w:rPr>
              <w:t>/</w:t>
            </w:r>
          </w:p>
          <w:p w14:paraId="35F1DAF6" w14:textId="6858EBC1" w:rsidR="00D154F2" w:rsidRPr="004E4E5C" w:rsidRDefault="00D154F2" w:rsidP="00B83F4F">
            <w:pPr>
              <w:rPr>
                <w:rFonts w:asciiTheme="majorHAnsi" w:eastAsia="Times New Roman" w:hAnsiTheme="majorHAnsi" w:cstheme="majorHAnsi"/>
                <w:bCs/>
                <w:highlight w:val="yellow"/>
              </w:rPr>
            </w:pPr>
            <w:r>
              <w:rPr>
                <w:rFonts w:asciiTheme="majorHAnsi" w:hAnsiTheme="majorHAnsi" w:cstheme="majorHAnsi"/>
                <w:color w:val="767171" w:themeColor="background2" w:themeShade="80"/>
              </w:rPr>
              <w:t xml:space="preserve">Group 1: </w:t>
            </w:r>
            <w:r w:rsidRPr="00490610">
              <w:rPr>
                <w:rFonts w:asciiTheme="majorHAnsi" w:hAnsiTheme="majorHAnsi" w:cstheme="majorHAnsi"/>
                <w:color w:val="767171" w:themeColor="background2" w:themeShade="80"/>
              </w:rPr>
              <w:t xml:space="preserve"> </w:t>
            </w:r>
            <w:bookmarkStart w:id="85" w:name="_Hlk122591238"/>
            <w:r w:rsidRPr="00490610">
              <w:rPr>
                <w:rFonts w:asciiTheme="majorHAnsi" w:hAnsiTheme="majorHAnsi" w:cstheme="majorHAnsi"/>
                <w:color w:val="767171" w:themeColor="background2" w:themeShade="80"/>
              </w:rPr>
              <w:t>Procurement of a briquette production line</w:t>
            </w:r>
            <w:bookmarkEnd w:id="85"/>
          </w:p>
        </w:tc>
        <w:tc>
          <w:tcPr>
            <w:tcW w:w="1728" w:type="dxa"/>
          </w:tcPr>
          <w:p w14:paraId="12FED7B6" w14:textId="77777777" w:rsidR="001C3207" w:rsidRDefault="001C3207" w:rsidP="00504EC4">
            <w:pPr>
              <w:widowControl w:val="0"/>
              <w:autoSpaceDE w:val="0"/>
              <w:autoSpaceDN w:val="0"/>
              <w:adjustRightInd w:val="0"/>
              <w:spacing w:line="276" w:lineRule="auto"/>
              <w:rPr>
                <w:rFonts w:asciiTheme="majorHAnsi" w:eastAsia="Times New Roman" w:hAnsiTheme="majorHAnsi" w:cstheme="majorHAnsi"/>
                <w:bCs/>
              </w:rPr>
            </w:pPr>
            <w:r w:rsidRPr="001C3207">
              <w:rPr>
                <w:rFonts w:ascii="Calibri Light" w:hAnsi="Calibri Light" w:cs="Calibri Light"/>
              </w:rPr>
              <w:t>1 piece</w:t>
            </w:r>
            <w:r>
              <w:rPr>
                <w:rFonts w:asciiTheme="majorHAnsi" w:eastAsia="Times New Roman" w:hAnsiTheme="majorHAnsi" w:cstheme="majorHAnsi"/>
                <w:bCs/>
              </w:rPr>
              <w:t xml:space="preserve"> /</w:t>
            </w:r>
          </w:p>
          <w:p w14:paraId="602AF6C7" w14:textId="2EF1F2DD" w:rsidR="001C3207" w:rsidRPr="001C3207" w:rsidRDefault="001C3207" w:rsidP="001C3207">
            <w:pPr>
              <w:rPr>
                <w:rFonts w:ascii="Calibri Light" w:hAnsi="Calibri Light" w:cs="Calibri Light"/>
                <w:color w:val="808080" w:themeColor="background1" w:themeShade="80"/>
              </w:rPr>
            </w:pPr>
            <w:r w:rsidRPr="001C3207">
              <w:rPr>
                <w:rFonts w:ascii="Calibri Light" w:hAnsi="Calibri Light" w:cs="Calibri Light"/>
                <w:color w:val="808080" w:themeColor="background1" w:themeShade="80"/>
              </w:rPr>
              <w:t xml:space="preserve">1 komad </w:t>
            </w:r>
          </w:p>
          <w:p w14:paraId="1A69E84F" w14:textId="433F8F69" w:rsidR="00C70DE9" w:rsidRPr="006E641B" w:rsidRDefault="00C70DE9" w:rsidP="00504EC4">
            <w:pPr>
              <w:widowControl w:val="0"/>
              <w:autoSpaceDE w:val="0"/>
              <w:autoSpaceDN w:val="0"/>
              <w:adjustRightInd w:val="0"/>
              <w:spacing w:line="276" w:lineRule="auto"/>
              <w:rPr>
                <w:rFonts w:asciiTheme="majorHAnsi" w:eastAsia="Times New Roman" w:hAnsiTheme="majorHAnsi" w:cstheme="majorHAnsi"/>
                <w:bCs/>
              </w:rPr>
            </w:pPr>
          </w:p>
        </w:tc>
        <w:tc>
          <w:tcPr>
            <w:tcW w:w="2679" w:type="dxa"/>
          </w:tcPr>
          <w:p w14:paraId="3738CD69" w14:textId="77777777" w:rsidR="00C70DE9" w:rsidRPr="003116FB" w:rsidRDefault="00C70DE9" w:rsidP="00504EC4">
            <w:pPr>
              <w:widowControl w:val="0"/>
              <w:autoSpaceDE w:val="0"/>
              <w:autoSpaceDN w:val="0"/>
              <w:adjustRightInd w:val="0"/>
              <w:spacing w:line="276" w:lineRule="auto"/>
              <w:rPr>
                <w:rFonts w:asciiTheme="majorHAnsi" w:eastAsia="Times New Roman" w:hAnsiTheme="majorHAnsi" w:cstheme="majorHAnsi"/>
                <w:b/>
                <w:bCs/>
                <w:highlight w:val="yellow"/>
              </w:rPr>
            </w:pPr>
          </w:p>
        </w:tc>
        <w:tc>
          <w:tcPr>
            <w:tcW w:w="2523" w:type="dxa"/>
          </w:tcPr>
          <w:p w14:paraId="192D0E16" w14:textId="77777777" w:rsidR="00C70DE9" w:rsidRDefault="00C70DE9" w:rsidP="00504EC4">
            <w:pPr>
              <w:widowControl w:val="0"/>
              <w:autoSpaceDE w:val="0"/>
              <w:autoSpaceDN w:val="0"/>
              <w:adjustRightInd w:val="0"/>
              <w:spacing w:line="276" w:lineRule="auto"/>
              <w:rPr>
                <w:rFonts w:asciiTheme="majorHAnsi" w:eastAsia="Times New Roman" w:hAnsiTheme="majorHAnsi" w:cstheme="majorHAnsi"/>
                <w:b/>
                <w:bCs/>
              </w:rPr>
            </w:pPr>
          </w:p>
        </w:tc>
        <w:tc>
          <w:tcPr>
            <w:tcW w:w="2238" w:type="dxa"/>
          </w:tcPr>
          <w:p w14:paraId="70822CC5" w14:textId="77777777" w:rsidR="00C70DE9" w:rsidRDefault="00C70DE9" w:rsidP="00504EC4">
            <w:pPr>
              <w:widowControl w:val="0"/>
              <w:autoSpaceDE w:val="0"/>
              <w:autoSpaceDN w:val="0"/>
              <w:adjustRightInd w:val="0"/>
              <w:spacing w:line="276" w:lineRule="auto"/>
              <w:rPr>
                <w:rFonts w:asciiTheme="majorHAnsi" w:eastAsia="Times New Roman" w:hAnsiTheme="majorHAnsi" w:cstheme="majorHAnsi"/>
                <w:b/>
                <w:bCs/>
              </w:rPr>
            </w:pPr>
          </w:p>
        </w:tc>
      </w:tr>
      <w:tr w:rsidR="00B83F4F" w14:paraId="3404CF11" w14:textId="77777777" w:rsidTr="00B83F4F">
        <w:trPr>
          <w:trHeight w:val="750"/>
        </w:trPr>
        <w:tc>
          <w:tcPr>
            <w:tcW w:w="1105" w:type="dxa"/>
          </w:tcPr>
          <w:p w14:paraId="7E7DEE75" w14:textId="16BC39F5" w:rsidR="00B83F4F" w:rsidRDefault="00B83F4F" w:rsidP="00B83F4F">
            <w:pPr>
              <w:widowControl w:val="0"/>
              <w:autoSpaceDE w:val="0"/>
              <w:autoSpaceDN w:val="0"/>
              <w:adjustRightInd w:val="0"/>
              <w:spacing w:line="276" w:lineRule="auto"/>
              <w:rPr>
                <w:rFonts w:asciiTheme="majorHAnsi" w:eastAsia="Times New Roman" w:hAnsiTheme="majorHAnsi" w:cstheme="majorHAnsi"/>
                <w:bCs/>
              </w:rPr>
            </w:pPr>
            <w:r>
              <w:rPr>
                <w:rFonts w:asciiTheme="majorHAnsi" w:eastAsia="Times New Roman" w:hAnsiTheme="majorHAnsi" w:cstheme="majorHAnsi"/>
                <w:bCs/>
              </w:rPr>
              <w:t xml:space="preserve">2. </w:t>
            </w:r>
          </w:p>
        </w:tc>
        <w:tc>
          <w:tcPr>
            <w:tcW w:w="2586" w:type="dxa"/>
          </w:tcPr>
          <w:p w14:paraId="10B6D53D" w14:textId="77777777" w:rsidR="00B83F4F" w:rsidRDefault="00B83F4F" w:rsidP="00B83F4F">
            <w:pPr>
              <w:rPr>
                <w:rFonts w:ascii="Calibri Light" w:hAnsi="Calibri Light" w:cs="Calibri Light"/>
              </w:rPr>
            </w:pPr>
            <w:r>
              <w:rPr>
                <w:rFonts w:ascii="Calibri Light" w:hAnsi="Calibri Light" w:cs="Calibri Light"/>
              </w:rPr>
              <w:t>GRUPA 2:</w:t>
            </w:r>
            <w:r w:rsidR="00D154F2">
              <w:rPr>
                <w:rFonts w:ascii="Calibri Light" w:hAnsi="Calibri Light" w:cs="Calibri Light"/>
              </w:rPr>
              <w:t xml:space="preserve"> NABAVA </w:t>
            </w:r>
            <w:r>
              <w:rPr>
                <w:rFonts w:ascii="Calibri Light" w:hAnsi="Calibri Light" w:cs="Calibri Light"/>
              </w:rPr>
              <w:t>MLIN</w:t>
            </w:r>
            <w:r w:rsidR="00D154F2">
              <w:rPr>
                <w:rFonts w:ascii="Calibri Light" w:hAnsi="Calibri Light" w:cs="Calibri Light"/>
              </w:rPr>
              <w:t>A</w:t>
            </w:r>
            <w:r>
              <w:rPr>
                <w:rFonts w:ascii="Calibri Light" w:hAnsi="Calibri Light" w:cs="Calibri Light"/>
              </w:rPr>
              <w:t xml:space="preserve"> ZA USITANJVANJE OTPADNOG MATERIJALA</w:t>
            </w:r>
          </w:p>
          <w:p w14:paraId="25BCCF83" w14:textId="77777777" w:rsidR="00D154F2" w:rsidRDefault="00D154F2" w:rsidP="00B83F4F">
            <w:pPr>
              <w:rPr>
                <w:rFonts w:ascii="Calibri Light" w:hAnsi="Calibri Light" w:cs="Calibri Light"/>
              </w:rPr>
            </w:pPr>
            <w:r>
              <w:rPr>
                <w:rFonts w:ascii="Calibri Light" w:hAnsi="Calibri Light" w:cs="Calibri Light"/>
              </w:rPr>
              <w:t>/</w:t>
            </w:r>
          </w:p>
          <w:p w14:paraId="4031F0B2" w14:textId="6D53899A" w:rsidR="00D154F2" w:rsidRDefault="00D154F2" w:rsidP="00B83F4F">
            <w:pPr>
              <w:rPr>
                <w:rFonts w:ascii="Calibri Light" w:hAnsi="Calibri Light" w:cs="Calibri Light"/>
              </w:rPr>
            </w:pPr>
            <w:r w:rsidRPr="00D154F2">
              <w:rPr>
                <w:rFonts w:ascii="Calibri Light" w:hAnsi="Calibri Light" w:cs="Calibri Light"/>
                <w:color w:val="767171" w:themeColor="background2" w:themeShade="80"/>
              </w:rPr>
              <w:t>Group 2: Procurement of a mill for shredding waste material</w:t>
            </w:r>
          </w:p>
        </w:tc>
        <w:tc>
          <w:tcPr>
            <w:tcW w:w="1728" w:type="dxa"/>
          </w:tcPr>
          <w:p w14:paraId="3493083F" w14:textId="77777777" w:rsidR="00B83F4F" w:rsidRDefault="00B83F4F" w:rsidP="00B83F4F">
            <w:pPr>
              <w:widowControl w:val="0"/>
              <w:autoSpaceDE w:val="0"/>
              <w:autoSpaceDN w:val="0"/>
              <w:adjustRightInd w:val="0"/>
              <w:spacing w:line="276" w:lineRule="auto"/>
              <w:rPr>
                <w:rFonts w:asciiTheme="majorHAnsi" w:eastAsia="Times New Roman" w:hAnsiTheme="majorHAnsi" w:cstheme="majorHAnsi"/>
                <w:bCs/>
              </w:rPr>
            </w:pPr>
            <w:r w:rsidRPr="001C3207">
              <w:rPr>
                <w:rFonts w:ascii="Calibri Light" w:hAnsi="Calibri Light" w:cs="Calibri Light"/>
              </w:rPr>
              <w:t>1 piece</w:t>
            </w:r>
            <w:r>
              <w:rPr>
                <w:rFonts w:asciiTheme="majorHAnsi" w:eastAsia="Times New Roman" w:hAnsiTheme="majorHAnsi" w:cstheme="majorHAnsi"/>
                <w:bCs/>
              </w:rPr>
              <w:t xml:space="preserve"> /</w:t>
            </w:r>
          </w:p>
          <w:p w14:paraId="07B02491" w14:textId="77777777" w:rsidR="00B83F4F" w:rsidRPr="001C3207" w:rsidRDefault="00B83F4F" w:rsidP="00B83F4F">
            <w:pPr>
              <w:rPr>
                <w:rFonts w:ascii="Calibri Light" w:hAnsi="Calibri Light" w:cs="Calibri Light"/>
                <w:color w:val="808080" w:themeColor="background1" w:themeShade="80"/>
              </w:rPr>
            </w:pPr>
            <w:r w:rsidRPr="001C3207">
              <w:rPr>
                <w:rFonts w:ascii="Calibri Light" w:hAnsi="Calibri Light" w:cs="Calibri Light"/>
                <w:color w:val="808080" w:themeColor="background1" w:themeShade="80"/>
              </w:rPr>
              <w:t xml:space="preserve">1 komad </w:t>
            </w:r>
          </w:p>
          <w:p w14:paraId="56EBAF9C" w14:textId="77777777" w:rsidR="00B83F4F" w:rsidRPr="001C3207" w:rsidRDefault="00B83F4F" w:rsidP="00B83F4F">
            <w:pPr>
              <w:widowControl w:val="0"/>
              <w:autoSpaceDE w:val="0"/>
              <w:autoSpaceDN w:val="0"/>
              <w:adjustRightInd w:val="0"/>
              <w:spacing w:line="276" w:lineRule="auto"/>
              <w:rPr>
                <w:rFonts w:ascii="Calibri Light" w:hAnsi="Calibri Light" w:cs="Calibri Light"/>
              </w:rPr>
            </w:pPr>
          </w:p>
        </w:tc>
        <w:tc>
          <w:tcPr>
            <w:tcW w:w="2679" w:type="dxa"/>
          </w:tcPr>
          <w:p w14:paraId="2ABCD06F" w14:textId="77777777" w:rsidR="00B83F4F" w:rsidRPr="003116FB" w:rsidRDefault="00B83F4F" w:rsidP="00B83F4F">
            <w:pPr>
              <w:widowControl w:val="0"/>
              <w:autoSpaceDE w:val="0"/>
              <w:autoSpaceDN w:val="0"/>
              <w:adjustRightInd w:val="0"/>
              <w:spacing w:line="276" w:lineRule="auto"/>
              <w:rPr>
                <w:rFonts w:asciiTheme="majorHAnsi" w:eastAsia="Times New Roman" w:hAnsiTheme="majorHAnsi" w:cstheme="majorHAnsi"/>
                <w:b/>
                <w:bCs/>
                <w:highlight w:val="yellow"/>
              </w:rPr>
            </w:pPr>
          </w:p>
        </w:tc>
        <w:tc>
          <w:tcPr>
            <w:tcW w:w="2523" w:type="dxa"/>
          </w:tcPr>
          <w:p w14:paraId="28950738" w14:textId="77777777" w:rsidR="00B83F4F" w:rsidRDefault="00B83F4F" w:rsidP="00B83F4F">
            <w:pPr>
              <w:widowControl w:val="0"/>
              <w:autoSpaceDE w:val="0"/>
              <w:autoSpaceDN w:val="0"/>
              <w:adjustRightInd w:val="0"/>
              <w:spacing w:line="276" w:lineRule="auto"/>
              <w:rPr>
                <w:rFonts w:asciiTheme="majorHAnsi" w:eastAsia="Times New Roman" w:hAnsiTheme="majorHAnsi" w:cstheme="majorHAnsi"/>
                <w:b/>
                <w:bCs/>
              </w:rPr>
            </w:pPr>
          </w:p>
        </w:tc>
        <w:tc>
          <w:tcPr>
            <w:tcW w:w="2238" w:type="dxa"/>
          </w:tcPr>
          <w:p w14:paraId="7842C176" w14:textId="77777777" w:rsidR="00B83F4F" w:rsidRDefault="00B83F4F" w:rsidP="00B83F4F">
            <w:pPr>
              <w:widowControl w:val="0"/>
              <w:autoSpaceDE w:val="0"/>
              <w:autoSpaceDN w:val="0"/>
              <w:adjustRightInd w:val="0"/>
              <w:spacing w:line="276" w:lineRule="auto"/>
              <w:rPr>
                <w:rFonts w:asciiTheme="majorHAnsi" w:eastAsia="Times New Roman" w:hAnsiTheme="majorHAnsi" w:cstheme="majorHAnsi"/>
                <w:b/>
                <w:bCs/>
              </w:rPr>
            </w:pPr>
          </w:p>
        </w:tc>
      </w:tr>
      <w:tr w:rsidR="00B83F4F" w14:paraId="3F84EA7A" w14:textId="77777777" w:rsidTr="00B83F4F">
        <w:trPr>
          <w:trHeight w:val="718"/>
        </w:trPr>
        <w:tc>
          <w:tcPr>
            <w:tcW w:w="1105" w:type="dxa"/>
          </w:tcPr>
          <w:p w14:paraId="1EE00212" w14:textId="2881654C" w:rsidR="00B83F4F" w:rsidRDefault="00B83F4F" w:rsidP="00B83F4F">
            <w:pPr>
              <w:widowControl w:val="0"/>
              <w:autoSpaceDE w:val="0"/>
              <w:autoSpaceDN w:val="0"/>
              <w:adjustRightInd w:val="0"/>
              <w:spacing w:line="276" w:lineRule="auto"/>
              <w:rPr>
                <w:rFonts w:asciiTheme="majorHAnsi" w:eastAsia="Times New Roman" w:hAnsiTheme="majorHAnsi" w:cstheme="majorHAnsi"/>
                <w:bCs/>
              </w:rPr>
            </w:pPr>
            <w:r>
              <w:rPr>
                <w:rFonts w:asciiTheme="majorHAnsi" w:eastAsia="Times New Roman" w:hAnsiTheme="majorHAnsi" w:cstheme="majorHAnsi"/>
                <w:bCs/>
              </w:rPr>
              <w:t>3.</w:t>
            </w:r>
          </w:p>
        </w:tc>
        <w:tc>
          <w:tcPr>
            <w:tcW w:w="2586" w:type="dxa"/>
          </w:tcPr>
          <w:p w14:paraId="3DD0B15A" w14:textId="77777777" w:rsidR="00B83F4F" w:rsidRDefault="00B83F4F" w:rsidP="00B83F4F">
            <w:pPr>
              <w:rPr>
                <w:rFonts w:ascii="Calibri Light" w:hAnsi="Calibri Light" w:cs="Calibri Light"/>
              </w:rPr>
            </w:pPr>
            <w:r>
              <w:rPr>
                <w:rFonts w:ascii="Calibri Light" w:hAnsi="Calibri Light" w:cs="Calibri Light"/>
              </w:rPr>
              <w:t xml:space="preserve">GRUPA 3: </w:t>
            </w:r>
            <w:r w:rsidR="00D154F2">
              <w:rPr>
                <w:rFonts w:ascii="Calibri Light" w:hAnsi="Calibri Light" w:cs="Calibri Light"/>
              </w:rPr>
              <w:t xml:space="preserve">NABAVA </w:t>
            </w:r>
            <w:r>
              <w:rPr>
                <w:rFonts w:ascii="Calibri Light" w:hAnsi="Calibri Light" w:cs="Calibri Light"/>
              </w:rPr>
              <w:t>HORIZONTALN</w:t>
            </w:r>
            <w:r w:rsidR="00D154F2">
              <w:rPr>
                <w:rFonts w:ascii="Calibri Light" w:hAnsi="Calibri Light" w:cs="Calibri Light"/>
              </w:rPr>
              <w:t>E</w:t>
            </w:r>
            <w:r>
              <w:rPr>
                <w:rFonts w:ascii="Calibri Light" w:hAnsi="Calibri Light" w:cs="Calibri Light"/>
              </w:rPr>
              <w:t xml:space="preserve"> PREŠ</w:t>
            </w:r>
            <w:r w:rsidR="00D154F2">
              <w:rPr>
                <w:rFonts w:ascii="Calibri Light" w:hAnsi="Calibri Light" w:cs="Calibri Light"/>
              </w:rPr>
              <w:t>E</w:t>
            </w:r>
            <w:r>
              <w:rPr>
                <w:rFonts w:ascii="Calibri Light" w:hAnsi="Calibri Light" w:cs="Calibri Light"/>
              </w:rPr>
              <w:t xml:space="preserve"> ZA BALIRANJE</w:t>
            </w:r>
          </w:p>
          <w:p w14:paraId="31F39322" w14:textId="77777777" w:rsidR="00D154F2" w:rsidRDefault="00D154F2" w:rsidP="00B83F4F">
            <w:pPr>
              <w:rPr>
                <w:rFonts w:ascii="Calibri Light" w:hAnsi="Calibri Light" w:cs="Calibri Light"/>
              </w:rPr>
            </w:pPr>
            <w:r>
              <w:rPr>
                <w:rFonts w:ascii="Calibri Light" w:hAnsi="Calibri Light" w:cs="Calibri Light"/>
              </w:rPr>
              <w:t>/</w:t>
            </w:r>
          </w:p>
          <w:p w14:paraId="68605957" w14:textId="77777777" w:rsidR="00D154F2" w:rsidRPr="00D154F2" w:rsidRDefault="00D154F2" w:rsidP="00D154F2">
            <w:pPr>
              <w:rPr>
                <w:rFonts w:asciiTheme="minorHAnsi" w:hAnsiTheme="minorHAnsi" w:cstheme="minorBidi"/>
                <w:color w:val="767171" w:themeColor="background2" w:themeShade="80"/>
              </w:rPr>
            </w:pPr>
            <w:bookmarkStart w:id="86" w:name="_Hlk122592261"/>
            <w:r w:rsidRPr="00D154F2">
              <w:rPr>
                <w:rFonts w:asciiTheme="majorHAnsi" w:hAnsiTheme="majorHAnsi" w:cstheme="majorHAnsi"/>
                <w:color w:val="767171" w:themeColor="background2" w:themeShade="80"/>
              </w:rPr>
              <w:t>Group 3: Acquisition of a horizontal baling press</w:t>
            </w:r>
          </w:p>
          <w:bookmarkEnd w:id="86"/>
          <w:p w14:paraId="12BC403D" w14:textId="03DF8B67" w:rsidR="00D154F2" w:rsidRDefault="00D154F2" w:rsidP="00B83F4F">
            <w:pPr>
              <w:rPr>
                <w:rFonts w:ascii="Calibri Light" w:hAnsi="Calibri Light" w:cs="Calibri Light"/>
              </w:rPr>
            </w:pPr>
          </w:p>
        </w:tc>
        <w:tc>
          <w:tcPr>
            <w:tcW w:w="1728" w:type="dxa"/>
          </w:tcPr>
          <w:p w14:paraId="21A81DE3" w14:textId="77777777" w:rsidR="00B83F4F" w:rsidRDefault="00B83F4F" w:rsidP="00B83F4F">
            <w:pPr>
              <w:widowControl w:val="0"/>
              <w:autoSpaceDE w:val="0"/>
              <w:autoSpaceDN w:val="0"/>
              <w:adjustRightInd w:val="0"/>
              <w:spacing w:line="276" w:lineRule="auto"/>
              <w:rPr>
                <w:rFonts w:asciiTheme="majorHAnsi" w:eastAsia="Times New Roman" w:hAnsiTheme="majorHAnsi" w:cstheme="majorHAnsi"/>
                <w:bCs/>
              </w:rPr>
            </w:pPr>
            <w:r w:rsidRPr="001C3207">
              <w:rPr>
                <w:rFonts w:ascii="Calibri Light" w:hAnsi="Calibri Light" w:cs="Calibri Light"/>
              </w:rPr>
              <w:t>1 piece</w:t>
            </w:r>
            <w:r>
              <w:rPr>
                <w:rFonts w:asciiTheme="majorHAnsi" w:eastAsia="Times New Roman" w:hAnsiTheme="majorHAnsi" w:cstheme="majorHAnsi"/>
                <w:bCs/>
              </w:rPr>
              <w:t xml:space="preserve"> /</w:t>
            </w:r>
          </w:p>
          <w:p w14:paraId="498F3F38" w14:textId="77777777" w:rsidR="00B83F4F" w:rsidRPr="001C3207" w:rsidRDefault="00B83F4F" w:rsidP="00B83F4F">
            <w:pPr>
              <w:rPr>
                <w:rFonts w:ascii="Calibri Light" w:hAnsi="Calibri Light" w:cs="Calibri Light"/>
                <w:color w:val="808080" w:themeColor="background1" w:themeShade="80"/>
              </w:rPr>
            </w:pPr>
            <w:r w:rsidRPr="001C3207">
              <w:rPr>
                <w:rFonts w:ascii="Calibri Light" w:hAnsi="Calibri Light" w:cs="Calibri Light"/>
                <w:color w:val="808080" w:themeColor="background1" w:themeShade="80"/>
              </w:rPr>
              <w:t xml:space="preserve">1 komad </w:t>
            </w:r>
          </w:p>
          <w:p w14:paraId="5AF91383" w14:textId="77777777" w:rsidR="00B83F4F" w:rsidRPr="001C3207" w:rsidRDefault="00B83F4F" w:rsidP="00B83F4F">
            <w:pPr>
              <w:widowControl w:val="0"/>
              <w:autoSpaceDE w:val="0"/>
              <w:autoSpaceDN w:val="0"/>
              <w:adjustRightInd w:val="0"/>
              <w:spacing w:line="276" w:lineRule="auto"/>
              <w:rPr>
                <w:rFonts w:ascii="Calibri Light" w:hAnsi="Calibri Light" w:cs="Calibri Light"/>
              </w:rPr>
            </w:pPr>
          </w:p>
        </w:tc>
        <w:tc>
          <w:tcPr>
            <w:tcW w:w="2679" w:type="dxa"/>
          </w:tcPr>
          <w:p w14:paraId="206E8100" w14:textId="77777777" w:rsidR="00B83F4F" w:rsidRPr="003116FB" w:rsidRDefault="00B83F4F" w:rsidP="00B83F4F">
            <w:pPr>
              <w:widowControl w:val="0"/>
              <w:autoSpaceDE w:val="0"/>
              <w:autoSpaceDN w:val="0"/>
              <w:adjustRightInd w:val="0"/>
              <w:spacing w:line="276" w:lineRule="auto"/>
              <w:rPr>
                <w:rFonts w:asciiTheme="majorHAnsi" w:eastAsia="Times New Roman" w:hAnsiTheme="majorHAnsi" w:cstheme="majorHAnsi"/>
                <w:b/>
                <w:bCs/>
                <w:highlight w:val="yellow"/>
              </w:rPr>
            </w:pPr>
          </w:p>
        </w:tc>
        <w:tc>
          <w:tcPr>
            <w:tcW w:w="2523" w:type="dxa"/>
          </w:tcPr>
          <w:p w14:paraId="4A57B2DE" w14:textId="77777777" w:rsidR="00B83F4F" w:rsidRDefault="00B83F4F" w:rsidP="00B83F4F">
            <w:pPr>
              <w:widowControl w:val="0"/>
              <w:autoSpaceDE w:val="0"/>
              <w:autoSpaceDN w:val="0"/>
              <w:adjustRightInd w:val="0"/>
              <w:spacing w:line="276" w:lineRule="auto"/>
              <w:rPr>
                <w:rFonts w:asciiTheme="majorHAnsi" w:eastAsia="Times New Roman" w:hAnsiTheme="majorHAnsi" w:cstheme="majorHAnsi"/>
                <w:b/>
                <w:bCs/>
              </w:rPr>
            </w:pPr>
          </w:p>
        </w:tc>
        <w:tc>
          <w:tcPr>
            <w:tcW w:w="2238" w:type="dxa"/>
          </w:tcPr>
          <w:p w14:paraId="2175CEA2" w14:textId="77777777" w:rsidR="00B83F4F" w:rsidRDefault="00B83F4F" w:rsidP="00B83F4F">
            <w:pPr>
              <w:widowControl w:val="0"/>
              <w:autoSpaceDE w:val="0"/>
              <w:autoSpaceDN w:val="0"/>
              <w:adjustRightInd w:val="0"/>
              <w:spacing w:line="276" w:lineRule="auto"/>
              <w:rPr>
                <w:rFonts w:asciiTheme="majorHAnsi" w:eastAsia="Times New Roman" w:hAnsiTheme="majorHAnsi" w:cstheme="majorHAnsi"/>
                <w:b/>
                <w:bCs/>
              </w:rPr>
            </w:pPr>
          </w:p>
        </w:tc>
      </w:tr>
      <w:tr w:rsidR="00B83F4F" w14:paraId="72CFAAA7" w14:textId="77777777" w:rsidTr="00B83F4F">
        <w:trPr>
          <w:trHeight w:val="379"/>
        </w:trPr>
        <w:tc>
          <w:tcPr>
            <w:tcW w:w="1105" w:type="dxa"/>
          </w:tcPr>
          <w:p w14:paraId="0A32CFBE" w14:textId="39D63DF6" w:rsidR="00B83F4F" w:rsidRDefault="00B83F4F" w:rsidP="00B83F4F">
            <w:pPr>
              <w:widowControl w:val="0"/>
              <w:autoSpaceDE w:val="0"/>
              <w:autoSpaceDN w:val="0"/>
              <w:adjustRightInd w:val="0"/>
              <w:spacing w:line="276" w:lineRule="auto"/>
              <w:rPr>
                <w:rFonts w:asciiTheme="majorHAnsi" w:eastAsia="Times New Roman" w:hAnsiTheme="majorHAnsi" w:cstheme="majorHAnsi"/>
                <w:bCs/>
              </w:rPr>
            </w:pPr>
            <w:r>
              <w:rPr>
                <w:rFonts w:asciiTheme="majorHAnsi" w:eastAsia="Times New Roman" w:hAnsiTheme="majorHAnsi" w:cstheme="majorHAnsi"/>
                <w:bCs/>
              </w:rPr>
              <w:t>4.</w:t>
            </w:r>
          </w:p>
        </w:tc>
        <w:tc>
          <w:tcPr>
            <w:tcW w:w="2586" w:type="dxa"/>
          </w:tcPr>
          <w:p w14:paraId="6F77B3B4" w14:textId="77777777" w:rsidR="00B83F4F" w:rsidRDefault="00B83F4F" w:rsidP="00B83F4F">
            <w:pPr>
              <w:rPr>
                <w:rFonts w:ascii="Calibri Light" w:hAnsi="Calibri Light" w:cs="Calibri Light"/>
              </w:rPr>
            </w:pPr>
            <w:r>
              <w:rPr>
                <w:rFonts w:ascii="Calibri Light" w:hAnsi="Calibri Light" w:cs="Calibri Light"/>
              </w:rPr>
              <w:t xml:space="preserve">GRUPA 4: </w:t>
            </w:r>
            <w:r w:rsidR="00D154F2">
              <w:rPr>
                <w:rFonts w:ascii="Calibri Light" w:hAnsi="Calibri Light" w:cs="Calibri Light"/>
              </w:rPr>
              <w:t xml:space="preserve">NABAVA </w:t>
            </w:r>
            <w:r>
              <w:rPr>
                <w:rFonts w:ascii="Calibri Light" w:hAnsi="Calibri Light" w:cs="Calibri Light"/>
              </w:rPr>
              <w:t>GRANULATOR</w:t>
            </w:r>
            <w:r w:rsidR="00D154F2">
              <w:rPr>
                <w:rFonts w:ascii="Calibri Light" w:hAnsi="Calibri Light" w:cs="Calibri Light"/>
              </w:rPr>
              <w:t xml:space="preserve">ORA ZA </w:t>
            </w:r>
            <w:r w:rsidR="00D154F2">
              <w:rPr>
                <w:rFonts w:ascii="Calibri Light" w:hAnsi="Calibri Light" w:cs="Calibri Light"/>
              </w:rPr>
              <w:lastRenderedPageBreak/>
              <w:t>PRERADU OTPADNE FOLIJE I LAGANE PLASTIKE</w:t>
            </w:r>
          </w:p>
          <w:p w14:paraId="6A32B42B" w14:textId="77777777" w:rsidR="00D154F2" w:rsidRDefault="00D154F2" w:rsidP="00B83F4F">
            <w:pPr>
              <w:rPr>
                <w:rFonts w:ascii="Calibri Light" w:hAnsi="Calibri Light" w:cs="Calibri Light"/>
              </w:rPr>
            </w:pPr>
            <w:r>
              <w:rPr>
                <w:rFonts w:ascii="Calibri Light" w:hAnsi="Calibri Light" w:cs="Calibri Light"/>
              </w:rPr>
              <w:t>/</w:t>
            </w:r>
          </w:p>
          <w:p w14:paraId="6C7D01F3" w14:textId="77777777" w:rsidR="00D154F2" w:rsidRPr="00D154F2" w:rsidRDefault="00D154F2" w:rsidP="00D154F2">
            <w:pPr>
              <w:rPr>
                <w:rFonts w:asciiTheme="minorHAnsi" w:hAnsiTheme="minorHAnsi" w:cstheme="minorBidi"/>
                <w:color w:val="767171" w:themeColor="background2" w:themeShade="80"/>
              </w:rPr>
            </w:pPr>
            <w:bookmarkStart w:id="87" w:name="_Hlk122592112"/>
            <w:r w:rsidRPr="00D154F2">
              <w:rPr>
                <w:rFonts w:asciiTheme="majorHAnsi" w:hAnsiTheme="majorHAnsi" w:cstheme="majorHAnsi"/>
                <w:color w:val="767171" w:themeColor="background2" w:themeShade="80"/>
              </w:rPr>
              <w:t>Group 4: Procurement of granulators for processing waste film and light plastic</w:t>
            </w:r>
          </w:p>
          <w:bookmarkEnd w:id="87"/>
          <w:p w14:paraId="5A5850F6" w14:textId="6D58293B" w:rsidR="00D154F2" w:rsidRDefault="00D154F2" w:rsidP="00B83F4F">
            <w:pPr>
              <w:rPr>
                <w:rFonts w:ascii="Calibri Light" w:hAnsi="Calibri Light" w:cs="Calibri Light"/>
              </w:rPr>
            </w:pPr>
          </w:p>
        </w:tc>
        <w:tc>
          <w:tcPr>
            <w:tcW w:w="1728" w:type="dxa"/>
          </w:tcPr>
          <w:p w14:paraId="7E4A0D44" w14:textId="77777777" w:rsidR="00B83F4F" w:rsidRDefault="00B83F4F" w:rsidP="00B83F4F">
            <w:pPr>
              <w:widowControl w:val="0"/>
              <w:autoSpaceDE w:val="0"/>
              <w:autoSpaceDN w:val="0"/>
              <w:adjustRightInd w:val="0"/>
              <w:spacing w:line="276" w:lineRule="auto"/>
              <w:rPr>
                <w:rFonts w:asciiTheme="majorHAnsi" w:eastAsia="Times New Roman" w:hAnsiTheme="majorHAnsi" w:cstheme="majorHAnsi"/>
                <w:bCs/>
              </w:rPr>
            </w:pPr>
            <w:r w:rsidRPr="001C3207">
              <w:rPr>
                <w:rFonts w:ascii="Calibri Light" w:hAnsi="Calibri Light" w:cs="Calibri Light"/>
              </w:rPr>
              <w:lastRenderedPageBreak/>
              <w:t>1 piece</w:t>
            </w:r>
            <w:r>
              <w:rPr>
                <w:rFonts w:asciiTheme="majorHAnsi" w:eastAsia="Times New Roman" w:hAnsiTheme="majorHAnsi" w:cstheme="majorHAnsi"/>
                <w:bCs/>
              </w:rPr>
              <w:t xml:space="preserve"> /</w:t>
            </w:r>
          </w:p>
          <w:p w14:paraId="79EBEC3A" w14:textId="77777777" w:rsidR="00B83F4F" w:rsidRPr="001C3207" w:rsidRDefault="00B83F4F" w:rsidP="00B83F4F">
            <w:pPr>
              <w:rPr>
                <w:rFonts w:ascii="Calibri Light" w:hAnsi="Calibri Light" w:cs="Calibri Light"/>
                <w:color w:val="808080" w:themeColor="background1" w:themeShade="80"/>
              </w:rPr>
            </w:pPr>
            <w:r w:rsidRPr="001C3207">
              <w:rPr>
                <w:rFonts w:ascii="Calibri Light" w:hAnsi="Calibri Light" w:cs="Calibri Light"/>
                <w:color w:val="808080" w:themeColor="background1" w:themeShade="80"/>
              </w:rPr>
              <w:t xml:space="preserve">1 komad </w:t>
            </w:r>
          </w:p>
          <w:p w14:paraId="0926DC44" w14:textId="77777777" w:rsidR="00B83F4F" w:rsidRPr="001C3207" w:rsidRDefault="00B83F4F" w:rsidP="00B83F4F">
            <w:pPr>
              <w:widowControl w:val="0"/>
              <w:autoSpaceDE w:val="0"/>
              <w:autoSpaceDN w:val="0"/>
              <w:adjustRightInd w:val="0"/>
              <w:spacing w:line="276" w:lineRule="auto"/>
              <w:rPr>
                <w:rFonts w:ascii="Calibri Light" w:hAnsi="Calibri Light" w:cs="Calibri Light"/>
              </w:rPr>
            </w:pPr>
          </w:p>
        </w:tc>
        <w:tc>
          <w:tcPr>
            <w:tcW w:w="2679" w:type="dxa"/>
          </w:tcPr>
          <w:p w14:paraId="32DCC996" w14:textId="77777777" w:rsidR="00B83F4F" w:rsidRPr="003116FB" w:rsidRDefault="00B83F4F" w:rsidP="00B83F4F">
            <w:pPr>
              <w:widowControl w:val="0"/>
              <w:autoSpaceDE w:val="0"/>
              <w:autoSpaceDN w:val="0"/>
              <w:adjustRightInd w:val="0"/>
              <w:spacing w:line="276" w:lineRule="auto"/>
              <w:rPr>
                <w:rFonts w:asciiTheme="majorHAnsi" w:eastAsia="Times New Roman" w:hAnsiTheme="majorHAnsi" w:cstheme="majorHAnsi"/>
                <w:b/>
                <w:bCs/>
                <w:highlight w:val="yellow"/>
              </w:rPr>
            </w:pPr>
          </w:p>
        </w:tc>
        <w:tc>
          <w:tcPr>
            <w:tcW w:w="2523" w:type="dxa"/>
          </w:tcPr>
          <w:p w14:paraId="5B2E51C3" w14:textId="77777777" w:rsidR="00B83F4F" w:rsidRDefault="00B83F4F" w:rsidP="00B83F4F">
            <w:pPr>
              <w:widowControl w:val="0"/>
              <w:autoSpaceDE w:val="0"/>
              <w:autoSpaceDN w:val="0"/>
              <w:adjustRightInd w:val="0"/>
              <w:spacing w:line="276" w:lineRule="auto"/>
              <w:rPr>
                <w:rFonts w:asciiTheme="majorHAnsi" w:eastAsia="Times New Roman" w:hAnsiTheme="majorHAnsi" w:cstheme="majorHAnsi"/>
                <w:b/>
                <w:bCs/>
              </w:rPr>
            </w:pPr>
          </w:p>
        </w:tc>
        <w:tc>
          <w:tcPr>
            <w:tcW w:w="2238" w:type="dxa"/>
          </w:tcPr>
          <w:p w14:paraId="1B03909E" w14:textId="77777777" w:rsidR="00B83F4F" w:rsidRDefault="00B83F4F" w:rsidP="00B83F4F">
            <w:pPr>
              <w:widowControl w:val="0"/>
              <w:autoSpaceDE w:val="0"/>
              <w:autoSpaceDN w:val="0"/>
              <w:adjustRightInd w:val="0"/>
              <w:spacing w:line="276" w:lineRule="auto"/>
              <w:rPr>
                <w:rFonts w:asciiTheme="majorHAnsi" w:eastAsia="Times New Roman" w:hAnsiTheme="majorHAnsi" w:cstheme="majorHAnsi"/>
                <w:b/>
                <w:bCs/>
              </w:rPr>
            </w:pPr>
          </w:p>
        </w:tc>
      </w:tr>
    </w:tbl>
    <w:p w14:paraId="34933243" w14:textId="77777777" w:rsidR="0047799A" w:rsidRDefault="0047799A" w:rsidP="00C30C7C">
      <w:pPr>
        <w:widowControl w:val="0"/>
        <w:autoSpaceDE w:val="0"/>
        <w:autoSpaceDN w:val="0"/>
        <w:adjustRightInd w:val="0"/>
        <w:spacing w:after="0" w:line="276" w:lineRule="auto"/>
        <w:rPr>
          <w:rFonts w:asciiTheme="majorHAnsi" w:eastAsia="Times New Roman" w:hAnsiTheme="majorHAnsi" w:cstheme="majorHAnsi"/>
          <w:b/>
          <w:bCs/>
        </w:rPr>
      </w:pPr>
    </w:p>
    <w:bookmarkEnd w:id="81"/>
    <w:bookmarkEnd w:id="82"/>
    <w:bookmarkEnd w:id="83"/>
    <w:bookmarkEnd w:id="84"/>
    <w:p w14:paraId="1036815B" w14:textId="77777777" w:rsidR="00C30C7C" w:rsidRPr="007F2243" w:rsidRDefault="00C30C7C" w:rsidP="00BF4839">
      <w:pPr>
        <w:widowControl w:val="0"/>
        <w:autoSpaceDE w:val="0"/>
        <w:autoSpaceDN w:val="0"/>
        <w:adjustRightInd w:val="0"/>
        <w:spacing w:after="0" w:line="240" w:lineRule="auto"/>
        <w:rPr>
          <w:rFonts w:asciiTheme="majorHAnsi" w:eastAsia="Times New Roman" w:hAnsiTheme="majorHAnsi" w:cstheme="majorHAnsi"/>
          <w:bCs/>
          <w:lang w:val="en-GB"/>
        </w:rPr>
        <w:sectPr w:rsidR="00C30C7C" w:rsidRPr="007F2243" w:rsidSect="00607FFE">
          <w:footerReference w:type="even" r:id="rId15"/>
          <w:footerReference w:type="default" r:id="rId16"/>
          <w:pgSz w:w="16838" w:h="11906" w:orient="landscape"/>
          <w:pgMar w:top="1418" w:right="1418" w:bottom="1418" w:left="1418" w:header="709" w:footer="709" w:gutter="0"/>
          <w:cols w:space="708"/>
          <w:docGrid w:linePitch="360"/>
        </w:sectPr>
      </w:pPr>
    </w:p>
    <w:p w14:paraId="269D1094" w14:textId="031E6BF8" w:rsidR="00B30E8A" w:rsidRDefault="00711EBF" w:rsidP="00BF4839">
      <w:pPr>
        <w:tabs>
          <w:tab w:val="left" w:pos="567"/>
        </w:tabs>
        <w:spacing w:after="0" w:line="276" w:lineRule="auto"/>
        <w:jc w:val="center"/>
        <w:rPr>
          <w:rFonts w:asciiTheme="majorHAnsi" w:eastAsia="Times New Roman" w:hAnsiTheme="majorHAnsi" w:cstheme="majorHAnsi"/>
          <w:color w:val="585454"/>
          <w:lang w:val="en-GB"/>
        </w:rPr>
      </w:pPr>
      <w:r w:rsidRPr="007F2243">
        <w:rPr>
          <w:rFonts w:asciiTheme="majorHAnsi" w:eastAsia="Times New Roman" w:hAnsiTheme="majorHAnsi" w:cstheme="majorHAnsi"/>
          <w:b/>
          <w:lang w:val="en-GB"/>
        </w:rPr>
        <w:lastRenderedPageBreak/>
        <w:t>ANNEX IV /</w:t>
      </w:r>
      <w:r w:rsidR="001B25CC" w:rsidRPr="00D245CD">
        <w:rPr>
          <w:rFonts w:asciiTheme="majorHAnsi" w:eastAsia="Times New Roman" w:hAnsiTheme="majorHAnsi" w:cstheme="majorHAnsi"/>
          <w:color w:val="585454"/>
          <w:lang w:val="en-GB"/>
        </w:rPr>
        <w:t>PRILOG</w:t>
      </w:r>
      <w:r w:rsidR="00B30E8A" w:rsidRPr="00D245CD">
        <w:rPr>
          <w:rFonts w:asciiTheme="majorHAnsi" w:eastAsia="Times New Roman" w:hAnsiTheme="majorHAnsi" w:cstheme="majorHAnsi"/>
          <w:color w:val="585454"/>
          <w:lang w:val="en-GB"/>
        </w:rPr>
        <w:t xml:space="preserve"> </w:t>
      </w:r>
      <w:r w:rsidR="00606B5E" w:rsidRPr="00D245CD">
        <w:rPr>
          <w:rFonts w:asciiTheme="majorHAnsi" w:eastAsia="Times New Roman" w:hAnsiTheme="majorHAnsi" w:cstheme="majorHAnsi"/>
          <w:color w:val="585454"/>
          <w:lang w:val="en-GB"/>
        </w:rPr>
        <w:t>IV</w:t>
      </w:r>
    </w:p>
    <w:p w14:paraId="1D769B2B" w14:textId="2D046F01" w:rsidR="00D859A2" w:rsidRDefault="00D859A2" w:rsidP="00D859A2">
      <w:pPr>
        <w:pStyle w:val="Default"/>
        <w:jc w:val="center"/>
        <w:rPr>
          <w:rFonts w:asciiTheme="majorHAnsi" w:hAnsiTheme="majorHAnsi" w:cstheme="majorHAnsi"/>
          <w:color w:val="585454"/>
          <w:sz w:val="22"/>
          <w:szCs w:val="22"/>
          <w:lang w:val="en-GB"/>
        </w:rPr>
      </w:pPr>
      <w:r w:rsidRPr="007F2243">
        <w:rPr>
          <w:rFonts w:asciiTheme="majorHAnsi" w:hAnsiTheme="majorHAnsi" w:cstheme="majorHAnsi"/>
          <w:color w:val="000000" w:themeColor="text1"/>
          <w:sz w:val="22"/>
          <w:szCs w:val="22"/>
          <w:lang w:val="en-GB"/>
        </w:rPr>
        <w:t xml:space="preserve">Statement on Exclusion criteria </w:t>
      </w:r>
      <w:r>
        <w:rPr>
          <w:rFonts w:asciiTheme="majorHAnsi" w:hAnsiTheme="majorHAnsi" w:cstheme="majorHAnsi"/>
          <w:color w:val="000000" w:themeColor="text1"/>
          <w:sz w:val="22"/>
          <w:szCs w:val="22"/>
          <w:lang w:val="en-GB"/>
        </w:rPr>
        <w:t>/</w:t>
      </w:r>
      <w:r w:rsidRPr="006E4CFF">
        <w:rPr>
          <w:rFonts w:asciiTheme="majorHAnsi" w:hAnsiTheme="majorHAnsi" w:cstheme="majorHAnsi"/>
          <w:color w:val="585454"/>
          <w:sz w:val="22"/>
          <w:szCs w:val="22"/>
          <w:lang w:val="en-GB"/>
        </w:rPr>
        <w:t xml:space="preserve"> </w:t>
      </w:r>
      <w:proofErr w:type="spellStart"/>
      <w:r w:rsidRPr="006E4CFF">
        <w:rPr>
          <w:rFonts w:asciiTheme="majorHAnsi" w:hAnsiTheme="majorHAnsi" w:cstheme="majorHAnsi"/>
          <w:color w:val="585454"/>
          <w:sz w:val="22"/>
          <w:szCs w:val="22"/>
          <w:lang w:val="en-GB"/>
        </w:rPr>
        <w:t>Izjava</w:t>
      </w:r>
      <w:proofErr w:type="spellEnd"/>
      <w:r w:rsidRPr="006E4CFF">
        <w:rPr>
          <w:rFonts w:asciiTheme="majorHAnsi" w:hAnsiTheme="majorHAnsi" w:cstheme="majorHAnsi"/>
          <w:color w:val="585454"/>
          <w:sz w:val="22"/>
          <w:szCs w:val="22"/>
          <w:lang w:val="en-GB"/>
        </w:rPr>
        <w:t xml:space="preserve"> o </w:t>
      </w:r>
      <w:proofErr w:type="spellStart"/>
      <w:r w:rsidRPr="006E4CFF">
        <w:rPr>
          <w:rFonts w:asciiTheme="majorHAnsi" w:hAnsiTheme="majorHAnsi" w:cstheme="majorHAnsi"/>
          <w:color w:val="585454"/>
          <w:sz w:val="22"/>
          <w:szCs w:val="22"/>
          <w:lang w:val="en-GB"/>
        </w:rPr>
        <w:t>nepostojanju</w:t>
      </w:r>
      <w:proofErr w:type="spellEnd"/>
      <w:r w:rsidRPr="006E4CFF">
        <w:rPr>
          <w:rFonts w:asciiTheme="majorHAnsi" w:hAnsiTheme="majorHAnsi" w:cstheme="majorHAnsi"/>
          <w:color w:val="585454"/>
          <w:sz w:val="22"/>
          <w:szCs w:val="22"/>
          <w:lang w:val="en-GB"/>
        </w:rPr>
        <w:t xml:space="preserve"> </w:t>
      </w:r>
      <w:proofErr w:type="spellStart"/>
      <w:r w:rsidRPr="006E4CFF">
        <w:rPr>
          <w:rFonts w:asciiTheme="majorHAnsi" w:hAnsiTheme="majorHAnsi" w:cstheme="majorHAnsi"/>
          <w:color w:val="585454"/>
          <w:sz w:val="22"/>
          <w:szCs w:val="22"/>
          <w:lang w:val="en-GB"/>
        </w:rPr>
        <w:t>razloga</w:t>
      </w:r>
      <w:proofErr w:type="spellEnd"/>
      <w:r w:rsidRPr="006E4CFF">
        <w:rPr>
          <w:rFonts w:asciiTheme="majorHAnsi" w:hAnsiTheme="majorHAnsi" w:cstheme="majorHAnsi"/>
          <w:color w:val="585454"/>
          <w:sz w:val="22"/>
          <w:szCs w:val="22"/>
          <w:lang w:val="en-GB"/>
        </w:rPr>
        <w:t xml:space="preserve"> </w:t>
      </w:r>
      <w:proofErr w:type="spellStart"/>
      <w:r w:rsidRPr="006E4CFF">
        <w:rPr>
          <w:rFonts w:asciiTheme="majorHAnsi" w:hAnsiTheme="majorHAnsi" w:cstheme="majorHAnsi"/>
          <w:color w:val="585454"/>
          <w:sz w:val="22"/>
          <w:szCs w:val="22"/>
          <w:lang w:val="en-GB"/>
        </w:rPr>
        <w:t>isključe</w:t>
      </w:r>
      <w:r w:rsidRPr="00801BBF">
        <w:rPr>
          <w:rFonts w:asciiTheme="majorHAnsi" w:hAnsiTheme="majorHAnsi" w:cstheme="majorHAnsi"/>
          <w:color w:val="585454"/>
          <w:sz w:val="22"/>
          <w:szCs w:val="22"/>
          <w:lang w:val="en-GB"/>
        </w:rPr>
        <w:t>nja</w:t>
      </w:r>
      <w:proofErr w:type="spellEnd"/>
    </w:p>
    <w:p w14:paraId="4120AC16" w14:textId="77777777" w:rsidR="00D859A2" w:rsidRPr="00D245CD" w:rsidRDefault="00D859A2" w:rsidP="00BF4839">
      <w:pPr>
        <w:tabs>
          <w:tab w:val="left" w:pos="567"/>
        </w:tabs>
        <w:spacing w:after="0" w:line="276" w:lineRule="auto"/>
        <w:jc w:val="center"/>
        <w:rPr>
          <w:rFonts w:asciiTheme="majorHAnsi" w:eastAsia="Times New Roman" w:hAnsiTheme="majorHAnsi" w:cstheme="majorHAnsi"/>
          <w:color w:val="585454"/>
          <w:lang w:val="en-GB"/>
        </w:rPr>
      </w:pPr>
    </w:p>
    <w:p w14:paraId="46A9EF25" w14:textId="77777777" w:rsidR="00B30E8A" w:rsidRPr="007F2243" w:rsidRDefault="00B30E8A" w:rsidP="00BF4839">
      <w:pPr>
        <w:tabs>
          <w:tab w:val="left" w:pos="567"/>
        </w:tabs>
        <w:spacing w:after="0" w:line="276" w:lineRule="auto"/>
        <w:jc w:val="center"/>
        <w:rPr>
          <w:rFonts w:asciiTheme="majorHAnsi" w:eastAsia="Times New Roman" w:hAnsiTheme="majorHAnsi" w:cstheme="majorHAnsi"/>
          <w:bCs/>
          <w:lang w:val="en-GB" w:bidi="hr-HR"/>
        </w:rPr>
      </w:pPr>
    </w:p>
    <w:p w14:paraId="36FEC615" w14:textId="37F19873" w:rsidR="00711EBF" w:rsidRPr="007F2243" w:rsidRDefault="00711EBF" w:rsidP="00BF4839">
      <w:pPr>
        <w:tabs>
          <w:tab w:val="left" w:pos="567"/>
        </w:tabs>
        <w:spacing w:after="0" w:line="240" w:lineRule="auto"/>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For the purpose of proving the economic operator is not to be excluded from participation in this tender under point 3.1. of </w:t>
      </w:r>
      <w:r w:rsidR="00CC321E" w:rsidRPr="00CC321E">
        <w:rPr>
          <w:rFonts w:asciiTheme="majorHAnsi" w:eastAsia="Times New Roman" w:hAnsiTheme="majorHAnsi" w:cstheme="majorHAnsi"/>
          <w:lang w:val="en-GB"/>
        </w:rPr>
        <w:t>Invitation to Tender</w:t>
      </w:r>
      <w:r w:rsidRPr="007F2243">
        <w:rPr>
          <w:rFonts w:asciiTheme="majorHAnsi" w:eastAsia="Times New Roman" w:hAnsiTheme="majorHAnsi" w:cstheme="majorHAnsi"/>
          <w:lang w:val="en-GB"/>
        </w:rPr>
        <w:t>, I give the following/</w:t>
      </w:r>
    </w:p>
    <w:p w14:paraId="09F2D7B9" w14:textId="77777777" w:rsidR="00711EBF" w:rsidRPr="007F2243" w:rsidRDefault="00711EBF" w:rsidP="00BF4839">
      <w:pPr>
        <w:tabs>
          <w:tab w:val="left" w:pos="567"/>
        </w:tabs>
        <w:spacing w:after="0" w:line="240" w:lineRule="auto"/>
        <w:jc w:val="both"/>
        <w:rPr>
          <w:rFonts w:ascii="Arial Narrow" w:hAnsi="Arial Narrow"/>
          <w:b/>
          <w:bCs/>
          <w:sz w:val="20"/>
          <w:szCs w:val="20"/>
          <w:lang w:val="en-GB"/>
        </w:rPr>
      </w:pPr>
    </w:p>
    <w:p w14:paraId="00484B64" w14:textId="0EFF3F6C" w:rsidR="00B30E8A" w:rsidRPr="00E62CEC" w:rsidRDefault="00B30E8A" w:rsidP="00BF4839">
      <w:pPr>
        <w:tabs>
          <w:tab w:val="left" w:pos="567"/>
        </w:tabs>
        <w:spacing w:after="0" w:line="240" w:lineRule="auto"/>
        <w:jc w:val="both"/>
        <w:rPr>
          <w:rFonts w:asciiTheme="majorHAnsi" w:eastAsia="Times New Roman" w:hAnsiTheme="majorHAnsi" w:cstheme="majorHAnsi"/>
          <w:color w:val="585454"/>
          <w:lang w:val="en-GB"/>
        </w:rPr>
      </w:pPr>
      <w:proofErr w:type="spellStart"/>
      <w:r w:rsidRPr="00E62CEC">
        <w:rPr>
          <w:rFonts w:asciiTheme="majorHAnsi" w:eastAsia="Times New Roman" w:hAnsiTheme="majorHAnsi" w:cstheme="majorHAnsi"/>
          <w:color w:val="585454"/>
          <w:lang w:val="en-GB"/>
        </w:rPr>
        <w:t>Radi</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dokazivanja</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nepostojanja</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situacija</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opisanih</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točkom</w:t>
      </w:r>
      <w:proofErr w:type="spellEnd"/>
      <w:r w:rsidRPr="00E62CEC">
        <w:rPr>
          <w:rFonts w:asciiTheme="majorHAnsi" w:eastAsia="Times New Roman" w:hAnsiTheme="majorHAnsi" w:cstheme="majorHAnsi"/>
          <w:color w:val="585454"/>
          <w:lang w:val="en-GB"/>
        </w:rPr>
        <w:t xml:space="preserve"> 3.1. </w:t>
      </w:r>
      <w:proofErr w:type="spellStart"/>
      <w:r w:rsidR="00CC321E" w:rsidRPr="00CC321E">
        <w:rPr>
          <w:rFonts w:asciiTheme="majorHAnsi" w:eastAsia="Times New Roman" w:hAnsiTheme="majorHAnsi" w:cstheme="majorHAnsi"/>
          <w:color w:val="585454"/>
          <w:lang w:val="en-GB"/>
        </w:rPr>
        <w:t>Poziv</w:t>
      </w:r>
      <w:r w:rsidR="00CC321E">
        <w:rPr>
          <w:rFonts w:asciiTheme="majorHAnsi" w:eastAsia="Times New Roman" w:hAnsiTheme="majorHAnsi" w:cstheme="majorHAnsi"/>
          <w:color w:val="585454"/>
          <w:lang w:val="en-GB"/>
        </w:rPr>
        <w:t>a</w:t>
      </w:r>
      <w:proofErr w:type="spellEnd"/>
      <w:r w:rsidR="00CC321E" w:rsidRPr="00CC321E">
        <w:rPr>
          <w:rFonts w:asciiTheme="majorHAnsi" w:eastAsia="Times New Roman" w:hAnsiTheme="majorHAnsi" w:cstheme="majorHAnsi"/>
          <w:color w:val="585454"/>
          <w:lang w:val="en-GB"/>
        </w:rPr>
        <w:t xml:space="preserve"> </w:t>
      </w:r>
      <w:proofErr w:type="spellStart"/>
      <w:r w:rsidR="00CC321E" w:rsidRPr="00CC321E">
        <w:rPr>
          <w:rFonts w:asciiTheme="majorHAnsi" w:eastAsia="Times New Roman" w:hAnsiTheme="majorHAnsi" w:cstheme="majorHAnsi"/>
          <w:color w:val="585454"/>
          <w:lang w:val="en-GB"/>
        </w:rPr>
        <w:t>na</w:t>
      </w:r>
      <w:proofErr w:type="spellEnd"/>
      <w:r w:rsidR="00CC321E" w:rsidRPr="00CC321E">
        <w:rPr>
          <w:rFonts w:asciiTheme="majorHAnsi" w:eastAsia="Times New Roman" w:hAnsiTheme="majorHAnsi" w:cstheme="majorHAnsi"/>
          <w:color w:val="585454"/>
          <w:lang w:val="en-GB"/>
        </w:rPr>
        <w:t xml:space="preserve"> </w:t>
      </w:r>
      <w:proofErr w:type="spellStart"/>
      <w:r w:rsidR="00CC321E" w:rsidRPr="00CC321E">
        <w:rPr>
          <w:rFonts w:asciiTheme="majorHAnsi" w:eastAsia="Times New Roman" w:hAnsiTheme="majorHAnsi" w:cstheme="majorHAnsi"/>
          <w:color w:val="585454"/>
          <w:lang w:val="en-GB"/>
        </w:rPr>
        <w:t>dostavu</w:t>
      </w:r>
      <w:proofErr w:type="spellEnd"/>
      <w:r w:rsidR="00CC321E" w:rsidRPr="00CC321E">
        <w:rPr>
          <w:rFonts w:asciiTheme="majorHAnsi" w:eastAsia="Times New Roman" w:hAnsiTheme="majorHAnsi" w:cstheme="majorHAnsi"/>
          <w:color w:val="585454"/>
          <w:lang w:val="en-GB"/>
        </w:rPr>
        <w:t xml:space="preserve"> </w:t>
      </w:r>
      <w:proofErr w:type="spellStart"/>
      <w:r w:rsidR="00CC321E" w:rsidRPr="00CC321E">
        <w:rPr>
          <w:rFonts w:asciiTheme="majorHAnsi" w:eastAsia="Times New Roman" w:hAnsiTheme="majorHAnsi" w:cstheme="majorHAnsi"/>
          <w:color w:val="585454"/>
          <w:lang w:val="en-GB"/>
        </w:rPr>
        <w:t>ponuda</w:t>
      </w:r>
      <w:proofErr w:type="spellEnd"/>
      <w:r w:rsidRPr="00E62CEC">
        <w:rPr>
          <w:rFonts w:asciiTheme="majorHAnsi" w:eastAsia="Times New Roman" w:hAnsiTheme="majorHAnsi" w:cstheme="majorHAnsi"/>
          <w:color w:val="585454"/>
          <w:lang w:val="en-GB"/>
        </w:rPr>
        <w:t xml:space="preserve">, a </w:t>
      </w:r>
      <w:proofErr w:type="spellStart"/>
      <w:r w:rsidRPr="00E62CEC">
        <w:rPr>
          <w:rFonts w:asciiTheme="majorHAnsi" w:eastAsia="Times New Roman" w:hAnsiTheme="majorHAnsi" w:cstheme="majorHAnsi"/>
          <w:color w:val="585454"/>
          <w:lang w:val="en-GB"/>
        </w:rPr>
        <w:t>koje</w:t>
      </w:r>
      <w:proofErr w:type="spellEnd"/>
      <w:r w:rsidRPr="00E62CEC">
        <w:rPr>
          <w:rFonts w:asciiTheme="majorHAnsi" w:eastAsia="Times New Roman" w:hAnsiTheme="majorHAnsi" w:cstheme="majorHAnsi"/>
          <w:color w:val="585454"/>
          <w:lang w:val="en-GB"/>
        </w:rPr>
        <w:t xml:space="preserve"> bi </w:t>
      </w:r>
      <w:proofErr w:type="spellStart"/>
      <w:r w:rsidRPr="00E62CEC">
        <w:rPr>
          <w:rFonts w:asciiTheme="majorHAnsi" w:eastAsia="Times New Roman" w:hAnsiTheme="majorHAnsi" w:cstheme="majorHAnsi"/>
          <w:color w:val="585454"/>
          <w:lang w:val="en-GB"/>
        </w:rPr>
        <w:t>mogle</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dovesti</w:t>
      </w:r>
      <w:proofErr w:type="spellEnd"/>
      <w:r w:rsidRPr="00E62CEC">
        <w:rPr>
          <w:rFonts w:asciiTheme="majorHAnsi" w:eastAsia="Times New Roman" w:hAnsiTheme="majorHAnsi" w:cstheme="majorHAnsi"/>
          <w:color w:val="585454"/>
          <w:lang w:val="en-GB"/>
        </w:rPr>
        <w:t xml:space="preserve"> do </w:t>
      </w:r>
      <w:proofErr w:type="spellStart"/>
      <w:r w:rsidRPr="00E62CEC">
        <w:rPr>
          <w:rFonts w:asciiTheme="majorHAnsi" w:eastAsia="Times New Roman" w:hAnsiTheme="majorHAnsi" w:cstheme="majorHAnsi"/>
          <w:color w:val="585454"/>
          <w:lang w:val="en-GB"/>
        </w:rPr>
        <w:t>isključenja</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ponuditelja</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iz</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postupka</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javne</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nabave</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dajem</w:t>
      </w:r>
      <w:proofErr w:type="spellEnd"/>
      <w:r w:rsidR="00711EBF" w:rsidRPr="00E62CEC">
        <w:rPr>
          <w:rFonts w:asciiTheme="majorHAnsi" w:eastAsia="Times New Roman" w:hAnsiTheme="majorHAnsi" w:cstheme="majorHAnsi"/>
          <w:color w:val="585454"/>
          <w:lang w:val="en-GB"/>
        </w:rPr>
        <w:t xml:space="preserve"> </w:t>
      </w:r>
      <w:proofErr w:type="spellStart"/>
      <w:r w:rsidR="00711EBF" w:rsidRPr="00E62CEC">
        <w:rPr>
          <w:rFonts w:asciiTheme="majorHAnsi" w:eastAsia="Times New Roman" w:hAnsiTheme="majorHAnsi" w:cstheme="majorHAnsi"/>
          <w:color w:val="585454"/>
          <w:lang w:val="en-GB"/>
        </w:rPr>
        <w:t>sljedeću</w:t>
      </w:r>
      <w:proofErr w:type="spellEnd"/>
    </w:p>
    <w:p w14:paraId="7080F2D9" w14:textId="77777777" w:rsidR="00B30E8A" w:rsidRPr="007F2243" w:rsidRDefault="00B30E8A" w:rsidP="00BF4839">
      <w:pPr>
        <w:tabs>
          <w:tab w:val="left" w:pos="567"/>
        </w:tabs>
        <w:spacing w:after="0" w:line="240" w:lineRule="auto"/>
        <w:jc w:val="both"/>
        <w:rPr>
          <w:rFonts w:asciiTheme="majorHAnsi" w:eastAsia="Times New Roman" w:hAnsiTheme="majorHAnsi" w:cstheme="majorHAnsi"/>
          <w:lang w:val="en-GB"/>
        </w:rPr>
      </w:pPr>
    </w:p>
    <w:p w14:paraId="1DF15F87" w14:textId="5AB75676" w:rsidR="00B30E8A" w:rsidRPr="00D245CD" w:rsidRDefault="00711EBF" w:rsidP="00BF4839">
      <w:pPr>
        <w:tabs>
          <w:tab w:val="left" w:pos="567"/>
        </w:tabs>
        <w:spacing w:after="0" w:line="240" w:lineRule="auto"/>
        <w:jc w:val="center"/>
        <w:rPr>
          <w:rFonts w:asciiTheme="majorHAnsi" w:eastAsia="Times New Roman" w:hAnsiTheme="majorHAnsi" w:cstheme="majorHAnsi"/>
          <w:color w:val="585454"/>
          <w:sz w:val="24"/>
          <w:szCs w:val="24"/>
          <w:lang w:val="en-GB"/>
        </w:rPr>
      </w:pPr>
      <w:r w:rsidRPr="003B52C5">
        <w:rPr>
          <w:rFonts w:asciiTheme="majorHAnsi" w:eastAsia="Times New Roman" w:hAnsiTheme="majorHAnsi" w:cstheme="majorHAnsi"/>
          <w:b/>
          <w:sz w:val="24"/>
          <w:szCs w:val="24"/>
          <w:lang w:val="en-GB"/>
        </w:rPr>
        <w:t xml:space="preserve">STATEMENT / </w:t>
      </w:r>
      <w:r w:rsidR="00E62CEC" w:rsidRPr="00D245CD">
        <w:rPr>
          <w:rFonts w:asciiTheme="majorHAnsi" w:eastAsia="Times New Roman" w:hAnsiTheme="majorHAnsi" w:cstheme="majorHAnsi"/>
          <w:color w:val="585454"/>
          <w:sz w:val="24"/>
          <w:szCs w:val="24"/>
          <w:lang w:val="en-GB"/>
        </w:rPr>
        <w:t>IZJAVU</w:t>
      </w:r>
    </w:p>
    <w:p w14:paraId="4FEA8719" w14:textId="77777777" w:rsidR="00B30E8A" w:rsidRPr="007F2243" w:rsidRDefault="00B30E8A" w:rsidP="00BF4839">
      <w:pPr>
        <w:tabs>
          <w:tab w:val="left" w:pos="567"/>
        </w:tabs>
        <w:spacing w:after="0" w:line="240" w:lineRule="auto"/>
        <w:jc w:val="center"/>
        <w:rPr>
          <w:rFonts w:asciiTheme="majorHAnsi" w:eastAsia="Times New Roman" w:hAnsiTheme="majorHAnsi" w:cstheme="majorHAnsi"/>
          <w:lang w:val="en-GB"/>
        </w:rPr>
      </w:pPr>
    </w:p>
    <w:p w14:paraId="47C8FCF2" w14:textId="77777777" w:rsidR="0047799A" w:rsidRDefault="00711EBF" w:rsidP="00711EBF">
      <w:pPr>
        <w:spacing w:after="0" w:line="240" w:lineRule="auto"/>
        <w:ind w:left="-6" w:hanging="11"/>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I, ___________________________________</w:t>
      </w:r>
      <w:r w:rsidR="003B52C5">
        <w:rPr>
          <w:rFonts w:asciiTheme="majorHAnsi" w:eastAsia="Times New Roman" w:hAnsiTheme="majorHAnsi" w:cstheme="majorHAnsi"/>
          <w:lang w:val="en-GB"/>
        </w:rPr>
        <w:t>________</w:t>
      </w:r>
      <w:r w:rsidRPr="007F2243">
        <w:rPr>
          <w:rFonts w:asciiTheme="majorHAnsi" w:eastAsia="Times New Roman" w:hAnsiTheme="majorHAnsi" w:cstheme="majorHAnsi"/>
          <w:lang w:val="en-GB"/>
        </w:rPr>
        <w:t xml:space="preserve">, from </w:t>
      </w:r>
    </w:p>
    <w:p w14:paraId="094DB306" w14:textId="1F90F37A" w:rsidR="0047799A" w:rsidRDefault="0047799A" w:rsidP="00711EBF">
      <w:pPr>
        <w:spacing w:after="0" w:line="240" w:lineRule="auto"/>
        <w:ind w:left="-6" w:hanging="11"/>
        <w:jc w:val="both"/>
        <w:rPr>
          <w:rFonts w:asciiTheme="majorHAnsi" w:eastAsia="Times New Roman" w:hAnsiTheme="majorHAnsi" w:cstheme="majorHAnsi"/>
          <w:lang w:val="en-GB"/>
        </w:rPr>
      </w:pPr>
      <w:r>
        <w:rPr>
          <w:rFonts w:asciiTheme="majorHAnsi" w:eastAsia="Times New Roman" w:hAnsiTheme="majorHAnsi" w:cstheme="majorHAnsi"/>
          <w:lang w:val="en-GB"/>
        </w:rPr>
        <w:t xml:space="preserve">       </w:t>
      </w:r>
      <w:r w:rsidRPr="007F2243">
        <w:rPr>
          <w:rFonts w:asciiTheme="majorHAnsi" w:eastAsia="Times New Roman" w:hAnsiTheme="majorHAnsi" w:cstheme="majorHAnsi"/>
          <w:lang w:val="en-GB"/>
        </w:rPr>
        <w:t xml:space="preserve"> (name and surname) </w:t>
      </w:r>
      <w:r w:rsidRPr="007F2243">
        <w:rPr>
          <w:rFonts w:asciiTheme="majorHAnsi" w:eastAsia="Times New Roman" w:hAnsiTheme="majorHAnsi" w:cstheme="majorHAnsi"/>
          <w:lang w:val="en-GB"/>
        </w:rPr>
        <w:tab/>
      </w:r>
    </w:p>
    <w:p w14:paraId="639B6CDA" w14:textId="2D64F570" w:rsidR="00711EBF" w:rsidRPr="007F2243" w:rsidRDefault="00711EBF" w:rsidP="00711EBF">
      <w:pPr>
        <w:spacing w:after="0" w:line="240" w:lineRule="auto"/>
        <w:ind w:left="-6" w:hanging="11"/>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________________________________________</w:t>
      </w:r>
      <w:r w:rsidR="0047799A">
        <w:rPr>
          <w:rFonts w:asciiTheme="majorHAnsi" w:eastAsia="Times New Roman" w:hAnsiTheme="majorHAnsi" w:cstheme="majorHAnsi"/>
          <w:lang w:val="en-GB"/>
        </w:rPr>
        <w:t>_________________________________________</w:t>
      </w:r>
    </w:p>
    <w:p w14:paraId="5CABCAEC" w14:textId="5D9F7590" w:rsidR="00711EBF" w:rsidRPr="007F2243" w:rsidRDefault="0047799A" w:rsidP="00711EBF">
      <w:pPr>
        <w:tabs>
          <w:tab w:val="center" w:pos="1072"/>
          <w:tab w:val="center" w:pos="2123"/>
          <w:tab w:val="center" w:pos="2833"/>
          <w:tab w:val="center" w:pos="3539"/>
          <w:tab w:val="center" w:pos="4660"/>
        </w:tabs>
        <w:spacing w:after="0" w:line="240" w:lineRule="auto"/>
        <w:ind w:left="-15"/>
        <w:jc w:val="both"/>
        <w:rPr>
          <w:rFonts w:asciiTheme="majorHAnsi" w:eastAsia="Times New Roman" w:hAnsiTheme="majorHAnsi" w:cstheme="majorHAnsi"/>
          <w:lang w:val="en-GB"/>
        </w:rPr>
      </w:pPr>
      <w:r>
        <w:rPr>
          <w:rFonts w:asciiTheme="majorHAnsi" w:eastAsia="Times New Roman" w:hAnsiTheme="majorHAnsi" w:cstheme="majorHAnsi"/>
          <w:lang w:val="en-GB"/>
        </w:rPr>
        <w:tab/>
      </w:r>
      <w:r w:rsidR="00711EBF" w:rsidRPr="007F2243">
        <w:rPr>
          <w:rFonts w:asciiTheme="majorHAnsi" w:eastAsia="Times New Roman" w:hAnsiTheme="majorHAnsi" w:cstheme="majorHAnsi"/>
          <w:lang w:val="en-GB"/>
        </w:rPr>
        <w:t xml:space="preserve"> </w:t>
      </w:r>
      <w:r w:rsidR="00711EBF" w:rsidRPr="007F2243">
        <w:rPr>
          <w:rFonts w:asciiTheme="majorHAnsi" w:eastAsia="Times New Roman" w:hAnsiTheme="majorHAnsi" w:cstheme="majorHAnsi"/>
          <w:lang w:val="en-GB"/>
        </w:rPr>
        <w:tab/>
      </w:r>
      <w:r w:rsidR="00711EBF" w:rsidRPr="007F2243">
        <w:rPr>
          <w:rFonts w:asciiTheme="majorHAnsi" w:eastAsia="Times New Roman" w:hAnsiTheme="majorHAnsi" w:cstheme="majorHAnsi"/>
          <w:lang w:val="en-GB"/>
        </w:rPr>
        <w:tab/>
      </w:r>
      <w:r w:rsidR="00711EBF" w:rsidRPr="007F2243">
        <w:rPr>
          <w:rFonts w:asciiTheme="majorHAnsi" w:eastAsia="Times New Roman" w:hAnsiTheme="majorHAnsi" w:cstheme="majorHAnsi"/>
          <w:lang w:val="en-GB"/>
        </w:rPr>
        <w:tab/>
      </w:r>
      <w:r w:rsidR="00711EBF" w:rsidRPr="007F2243">
        <w:rPr>
          <w:rFonts w:asciiTheme="majorHAnsi" w:eastAsia="Times New Roman" w:hAnsiTheme="majorHAnsi" w:cstheme="majorHAnsi"/>
          <w:lang w:val="en-GB"/>
        </w:rPr>
        <w:tab/>
        <w:t xml:space="preserve">(address) </w:t>
      </w:r>
      <w:r w:rsidR="00711EBF" w:rsidRPr="007F2243">
        <w:rPr>
          <w:rFonts w:asciiTheme="majorHAnsi" w:eastAsia="Times New Roman" w:hAnsiTheme="majorHAnsi" w:cstheme="majorHAnsi"/>
          <w:lang w:val="en-GB"/>
        </w:rPr>
        <w:tab/>
      </w:r>
    </w:p>
    <w:p w14:paraId="4594B6DF" w14:textId="77777777" w:rsidR="00711EBF" w:rsidRPr="007F2243" w:rsidRDefault="00711EBF" w:rsidP="00711EBF">
      <w:pPr>
        <w:tabs>
          <w:tab w:val="center" w:pos="1072"/>
          <w:tab w:val="center" w:pos="2123"/>
          <w:tab w:val="center" w:pos="2833"/>
          <w:tab w:val="center" w:pos="3539"/>
          <w:tab w:val="center" w:pos="4660"/>
          <w:tab w:val="center" w:pos="7023"/>
        </w:tabs>
        <w:spacing w:after="0" w:line="240" w:lineRule="auto"/>
        <w:ind w:left="-15"/>
        <w:jc w:val="both"/>
        <w:rPr>
          <w:rFonts w:asciiTheme="majorHAnsi" w:eastAsia="Times New Roman" w:hAnsiTheme="majorHAnsi" w:cstheme="majorHAnsi"/>
          <w:lang w:val="en-GB"/>
        </w:rPr>
      </w:pPr>
    </w:p>
    <w:p w14:paraId="1E247ED2" w14:textId="77777777" w:rsidR="003B52C5" w:rsidRDefault="00711EBF" w:rsidP="003B52C5">
      <w:pPr>
        <w:tabs>
          <w:tab w:val="center" w:pos="1072"/>
          <w:tab w:val="center" w:pos="2123"/>
          <w:tab w:val="center" w:pos="2833"/>
          <w:tab w:val="center" w:pos="3539"/>
          <w:tab w:val="center" w:pos="4660"/>
          <w:tab w:val="center" w:pos="7023"/>
        </w:tabs>
        <w:spacing w:after="0" w:line="240" w:lineRule="auto"/>
        <w:ind w:left="-15"/>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w:t>
      </w:r>
      <w:r w:rsidR="00AD2C36" w:rsidRPr="007F2243">
        <w:rPr>
          <w:rFonts w:asciiTheme="majorHAnsi" w:eastAsia="Times New Roman" w:hAnsiTheme="majorHAnsi" w:cstheme="majorHAnsi"/>
          <w:lang w:val="en-GB"/>
        </w:rPr>
        <w:t>Personal Identification Number</w:t>
      </w:r>
      <w:r w:rsidRPr="007F2243">
        <w:rPr>
          <w:rFonts w:asciiTheme="majorHAnsi" w:eastAsia="Times New Roman" w:hAnsiTheme="majorHAnsi" w:cstheme="majorHAnsi"/>
          <w:lang w:val="en-GB"/>
        </w:rPr>
        <w:t>)___________________________</w:t>
      </w:r>
      <w:r w:rsidR="00AD2C36" w:rsidRPr="007F2243">
        <w:rPr>
          <w:rFonts w:asciiTheme="majorHAnsi" w:eastAsia="Times New Roman" w:hAnsiTheme="majorHAnsi" w:cstheme="majorHAnsi"/>
          <w:lang w:val="en-GB"/>
        </w:rPr>
        <w:t xml:space="preserve"> No.</w:t>
      </w:r>
      <w:r w:rsidRPr="007F2243">
        <w:rPr>
          <w:rFonts w:asciiTheme="majorHAnsi" w:eastAsia="Times New Roman" w:hAnsiTheme="majorHAnsi" w:cstheme="majorHAnsi"/>
          <w:lang w:val="en-GB"/>
        </w:rPr>
        <w:t xml:space="preserve"> of identity c</w:t>
      </w:r>
      <w:r w:rsidR="003B52C5">
        <w:rPr>
          <w:rFonts w:asciiTheme="majorHAnsi" w:eastAsia="Times New Roman" w:hAnsiTheme="majorHAnsi" w:cstheme="majorHAnsi"/>
          <w:lang w:val="en-GB"/>
        </w:rPr>
        <w:t xml:space="preserve">ard ________________________ </w:t>
      </w:r>
      <w:r w:rsidRPr="007F2243">
        <w:rPr>
          <w:rFonts w:asciiTheme="majorHAnsi" w:eastAsia="Times New Roman" w:hAnsiTheme="majorHAnsi" w:cstheme="majorHAnsi"/>
          <w:lang w:val="en-GB"/>
        </w:rPr>
        <w:t xml:space="preserve">issued from </w:t>
      </w:r>
    </w:p>
    <w:p w14:paraId="36EFC32D" w14:textId="77777777" w:rsidR="003B52C5" w:rsidRDefault="003B52C5" w:rsidP="003B52C5">
      <w:pPr>
        <w:tabs>
          <w:tab w:val="center" w:pos="1072"/>
          <w:tab w:val="center" w:pos="2123"/>
          <w:tab w:val="center" w:pos="2833"/>
          <w:tab w:val="center" w:pos="3539"/>
          <w:tab w:val="center" w:pos="4660"/>
          <w:tab w:val="center" w:pos="7023"/>
        </w:tabs>
        <w:spacing w:after="0" w:line="240" w:lineRule="auto"/>
        <w:ind w:left="-15"/>
        <w:jc w:val="both"/>
        <w:rPr>
          <w:rFonts w:asciiTheme="majorHAnsi" w:eastAsia="Times New Roman" w:hAnsiTheme="majorHAnsi" w:cstheme="majorHAnsi"/>
          <w:lang w:val="en-GB"/>
        </w:rPr>
      </w:pPr>
    </w:p>
    <w:p w14:paraId="4BC692C1" w14:textId="127F4110" w:rsidR="00711EBF" w:rsidRPr="007F2243" w:rsidRDefault="00711EBF" w:rsidP="003B52C5">
      <w:pPr>
        <w:tabs>
          <w:tab w:val="center" w:pos="1072"/>
          <w:tab w:val="center" w:pos="2123"/>
          <w:tab w:val="center" w:pos="2833"/>
          <w:tab w:val="center" w:pos="3539"/>
          <w:tab w:val="center" w:pos="4660"/>
          <w:tab w:val="center" w:pos="7023"/>
        </w:tabs>
        <w:spacing w:after="0" w:line="240" w:lineRule="auto"/>
        <w:ind w:left="-15"/>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___________</w:t>
      </w:r>
      <w:r w:rsidR="003B52C5">
        <w:rPr>
          <w:rFonts w:asciiTheme="majorHAnsi" w:eastAsia="Times New Roman" w:hAnsiTheme="majorHAnsi" w:cstheme="majorHAnsi"/>
          <w:lang w:val="en-GB"/>
        </w:rPr>
        <w:t>______________________</w:t>
      </w:r>
    </w:p>
    <w:p w14:paraId="1BF8C5FD" w14:textId="77777777" w:rsidR="00711EBF" w:rsidRPr="007F2243" w:rsidRDefault="00711EBF" w:rsidP="00711EBF">
      <w:pPr>
        <w:spacing w:after="0" w:line="240" w:lineRule="auto"/>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 </w:t>
      </w:r>
    </w:p>
    <w:p w14:paraId="31D04684" w14:textId="42727344" w:rsidR="00711EBF" w:rsidRPr="007F2243" w:rsidRDefault="00711EBF" w:rsidP="00711EBF">
      <w:pPr>
        <w:spacing w:after="0" w:line="240" w:lineRule="auto"/>
        <w:ind w:left="-5"/>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as the authorized</w:t>
      </w:r>
      <w:r w:rsidR="00AD2C36" w:rsidRPr="007F2243">
        <w:rPr>
          <w:rFonts w:asciiTheme="majorHAnsi" w:eastAsia="Times New Roman" w:hAnsiTheme="majorHAnsi" w:cstheme="majorHAnsi"/>
          <w:lang w:val="en-GB"/>
        </w:rPr>
        <w:t xml:space="preserve"> representative of the economic operator</w:t>
      </w:r>
      <w:r w:rsidRPr="007F2243">
        <w:rPr>
          <w:rFonts w:asciiTheme="majorHAnsi" w:eastAsia="Times New Roman" w:hAnsiTheme="majorHAnsi" w:cstheme="majorHAnsi"/>
          <w:lang w:val="en-GB"/>
        </w:rPr>
        <w:t xml:space="preserve"> </w:t>
      </w:r>
    </w:p>
    <w:p w14:paraId="1E2DF3FF" w14:textId="77777777" w:rsidR="00711EBF" w:rsidRPr="007F2243" w:rsidRDefault="00711EBF" w:rsidP="00711EBF">
      <w:pPr>
        <w:spacing w:after="0" w:line="240" w:lineRule="auto"/>
        <w:ind w:left="-5"/>
        <w:jc w:val="both"/>
        <w:rPr>
          <w:rFonts w:asciiTheme="majorHAnsi" w:eastAsia="Times New Roman" w:hAnsiTheme="majorHAnsi" w:cstheme="majorHAnsi"/>
          <w:lang w:val="en-GB"/>
        </w:rPr>
      </w:pPr>
    </w:p>
    <w:p w14:paraId="63F64065" w14:textId="1D539722" w:rsidR="00711EBF" w:rsidRPr="007F2243" w:rsidRDefault="00711EBF" w:rsidP="00711EBF">
      <w:pPr>
        <w:spacing w:after="0" w:line="240" w:lineRule="auto"/>
        <w:ind w:left="-6"/>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__________________________________________</w:t>
      </w:r>
      <w:r w:rsidR="00AD2C36" w:rsidRPr="007F2243">
        <w:rPr>
          <w:rFonts w:asciiTheme="majorHAnsi" w:eastAsia="Times New Roman" w:hAnsiTheme="majorHAnsi" w:cstheme="majorHAnsi"/>
          <w:lang w:val="en-GB"/>
        </w:rPr>
        <w:t>_____________________________</w:t>
      </w:r>
    </w:p>
    <w:p w14:paraId="79115CD2" w14:textId="6255282F" w:rsidR="00711EBF" w:rsidRPr="007F2243" w:rsidRDefault="00711EBF" w:rsidP="00711EBF">
      <w:pPr>
        <w:spacing w:after="0" w:line="240" w:lineRule="auto"/>
        <w:ind w:left="-6"/>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 xml:space="preserve">(name and seat of the economic operator, </w:t>
      </w:r>
      <w:r w:rsidR="00AD2C36" w:rsidRPr="007F2243">
        <w:rPr>
          <w:rFonts w:asciiTheme="majorHAnsi" w:eastAsia="Times New Roman" w:hAnsiTheme="majorHAnsi" w:cstheme="majorHAnsi"/>
          <w:lang w:val="en-GB"/>
        </w:rPr>
        <w:t>Personal Identification Number</w:t>
      </w:r>
      <w:r w:rsidRPr="007F2243">
        <w:rPr>
          <w:rFonts w:asciiTheme="majorHAnsi" w:eastAsia="Times New Roman" w:hAnsiTheme="majorHAnsi" w:cstheme="majorHAnsi"/>
          <w:lang w:val="en-GB"/>
        </w:rPr>
        <w:t xml:space="preserve">) </w:t>
      </w:r>
    </w:p>
    <w:p w14:paraId="2A22E757" w14:textId="77777777" w:rsidR="00711EBF" w:rsidRPr="007F2243" w:rsidRDefault="00711EBF" w:rsidP="00711EBF">
      <w:pPr>
        <w:spacing w:after="0" w:line="240" w:lineRule="auto"/>
        <w:ind w:left="-5"/>
        <w:jc w:val="both"/>
        <w:rPr>
          <w:rFonts w:asciiTheme="majorHAnsi" w:eastAsia="Times New Roman" w:hAnsiTheme="majorHAnsi" w:cstheme="majorHAnsi"/>
          <w:lang w:val="en-GB"/>
        </w:rPr>
      </w:pPr>
    </w:p>
    <w:p w14:paraId="1811C29C" w14:textId="77777777" w:rsidR="00711EBF" w:rsidRPr="007F2243" w:rsidRDefault="00711EBF" w:rsidP="00711EBF">
      <w:pPr>
        <w:spacing w:after="0" w:line="240" w:lineRule="auto"/>
        <w:ind w:left="-5"/>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declare under penal and material responsibility:/</w:t>
      </w:r>
    </w:p>
    <w:p w14:paraId="47609230" w14:textId="77777777" w:rsidR="00711EBF" w:rsidRPr="007F2243" w:rsidRDefault="00711EBF" w:rsidP="00BF4839">
      <w:pPr>
        <w:tabs>
          <w:tab w:val="left" w:pos="567"/>
        </w:tabs>
        <w:spacing w:after="0" w:line="240" w:lineRule="auto"/>
        <w:jc w:val="both"/>
        <w:rPr>
          <w:rFonts w:asciiTheme="majorHAnsi" w:eastAsia="Times New Roman" w:hAnsiTheme="majorHAnsi" w:cstheme="majorHAnsi"/>
          <w:lang w:val="en-GB"/>
        </w:rPr>
      </w:pPr>
    </w:p>
    <w:p w14:paraId="1F730911" w14:textId="1FF64FD0" w:rsidR="00711EBF" w:rsidRPr="00E62CEC" w:rsidRDefault="00711EBF" w:rsidP="00BF4839">
      <w:pPr>
        <w:tabs>
          <w:tab w:val="left" w:pos="567"/>
        </w:tabs>
        <w:spacing w:after="0" w:line="240" w:lineRule="auto"/>
        <w:jc w:val="both"/>
        <w:rPr>
          <w:rFonts w:asciiTheme="majorHAnsi" w:eastAsia="Times New Roman" w:hAnsiTheme="majorHAnsi" w:cstheme="majorHAnsi"/>
          <w:color w:val="585454"/>
          <w:lang w:val="en-GB"/>
        </w:rPr>
      </w:pPr>
      <w:proofErr w:type="spellStart"/>
      <w:r w:rsidRPr="00E62CEC">
        <w:rPr>
          <w:rFonts w:asciiTheme="majorHAnsi" w:eastAsia="Times New Roman" w:hAnsiTheme="majorHAnsi" w:cstheme="majorHAnsi"/>
          <w:color w:val="585454"/>
          <w:lang w:val="en-GB"/>
        </w:rPr>
        <w:t>Ja</w:t>
      </w:r>
      <w:proofErr w:type="spellEnd"/>
      <w:r w:rsidRPr="00E62CEC">
        <w:rPr>
          <w:rFonts w:asciiTheme="majorHAnsi" w:eastAsia="Times New Roman" w:hAnsiTheme="majorHAnsi" w:cstheme="majorHAnsi"/>
          <w:color w:val="585454"/>
          <w:lang w:val="en-GB"/>
        </w:rPr>
        <w:t>,</w:t>
      </w:r>
      <w:r w:rsidR="00B30E8A" w:rsidRPr="00E62CEC">
        <w:rPr>
          <w:rFonts w:asciiTheme="majorHAnsi" w:eastAsia="Times New Roman" w:hAnsiTheme="majorHAnsi" w:cstheme="majorHAnsi"/>
          <w:color w:val="585454"/>
          <w:lang w:val="en-GB"/>
        </w:rPr>
        <w:t>____________________________</w:t>
      </w:r>
      <w:r w:rsidRPr="00E62CEC">
        <w:rPr>
          <w:rFonts w:asciiTheme="majorHAnsi" w:eastAsia="Times New Roman" w:hAnsiTheme="majorHAnsi" w:cstheme="majorHAnsi"/>
          <w:color w:val="585454"/>
          <w:lang w:val="en-GB"/>
        </w:rPr>
        <w:t>___,</w:t>
      </w:r>
      <w:r w:rsidR="00B30E8A" w:rsidRPr="00E62CEC">
        <w:rPr>
          <w:rFonts w:asciiTheme="majorHAnsi" w:eastAsia="Times New Roman" w:hAnsiTheme="majorHAnsi" w:cstheme="majorHAnsi"/>
          <w:color w:val="585454"/>
          <w:lang w:val="en-GB"/>
        </w:rPr>
        <w:t xml:space="preserve"> </w:t>
      </w:r>
      <w:proofErr w:type="spellStart"/>
      <w:r w:rsidR="00B30E8A" w:rsidRPr="00E62CEC">
        <w:rPr>
          <w:rFonts w:asciiTheme="majorHAnsi" w:eastAsia="Times New Roman" w:hAnsiTheme="majorHAnsi" w:cstheme="majorHAnsi"/>
          <w:color w:val="585454"/>
          <w:lang w:val="en-GB"/>
        </w:rPr>
        <w:t>iz</w:t>
      </w:r>
      <w:proofErr w:type="spellEnd"/>
      <w:r w:rsidR="00B30E8A" w:rsidRPr="00E62CEC">
        <w:rPr>
          <w:rFonts w:asciiTheme="majorHAnsi" w:eastAsia="Times New Roman" w:hAnsiTheme="majorHAnsi" w:cstheme="majorHAnsi"/>
          <w:color w:val="585454"/>
          <w:lang w:val="en-GB"/>
        </w:rPr>
        <w:t xml:space="preserve"> _________</w:t>
      </w:r>
      <w:r w:rsidRPr="00E62CEC">
        <w:rPr>
          <w:rFonts w:asciiTheme="majorHAnsi" w:eastAsia="Times New Roman" w:hAnsiTheme="majorHAnsi" w:cstheme="majorHAnsi"/>
          <w:color w:val="585454"/>
          <w:lang w:val="en-GB"/>
        </w:rPr>
        <w:t xml:space="preserve">____________________________ </w:t>
      </w:r>
      <w:r w:rsidRPr="00E62CEC">
        <w:rPr>
          <w:rFonts w:asciiTheme="majorHAnsi" w:eastAsia="Times New Roman" w:hAnsiTheme="majorHAnsi" w:cstheme="majorHAnsi"/>
          <w:color w:val="585454"/>
          <w:lang w:val="en-GB"/>
        </w:rPr>
        <w:tab/>
      </w:r>
    </w:p>
    <w:p w14:paraId="734DA7BD" w14:textId="2D4DD4B9" w:rsidR="00B30E8A" w:rsidRPr="00E62CEC" w:rsidRDefault="00711EBF" w:rsidP="00BF4839">
      <w:pPr>
        <w:tabs>
          <w:tab w:val="left" w:pos="567"/>
        </w:tabs>
        <w:spacing w:after="0" w:line="240" w:lineRule="auto"/>
        <w:jc w:val="both"/>
        <w:rPr>
          <w:rFonts w:asciiTheme="majorHAnsi" w:eastAsia="Times New Roman" w:hAnsiTheme="majorHAnsi" w:cstheme="majorHAnsi"/>
          <w:color w:val="585454"/>
          <w:lang w:val="en-GB"/>
        </w:rPr>
      </w:pPr>
      <w:r w:rsidRPr="00E62CEC">
        <w:rPr>
          <w:rFonts w:asciiTheme="majorHAnsi" w:eastAsia="Times New Roman" w:hAnsiTheme="majorHAnsi" w:cstheme="majorHAnsi"/>
          <w:color w:val="585454"/>
          <w:lang w:val="en-GB"/>
        </w:rPr>
        <w:tab/>
      </w:r>
      <w:r w:rsidR="00B30E8A" w:rsidRPr="00E62CEC">
        <w:rPr>
          <w:rFonts w:asciiTheme="majorHAnsi" w:eastAsia="Times New Roman" w:hAnsiTheme="majorHAnsi" w:cstheme="majorHAnsi"/>
          <w:color w:val="585454"/>
          <w:lang w:val="en-GB"/>
        </w:rPr>
        <w:t>(</w:t>
      </w:r>
      <w:proofErr w:type="spellStart"/>
      <w:r w:rsidR="00B30E8A" w:rsidRPr="00E62CEC">
        <w:rPr>
          <w:rFonts w:asciiTheme="majorHAnsi" w:eastAsia="Times New Roman" w:hAnsiTheme="majorHAnsi" w:cstheme="majorHAnsi"/>
          <w:color w:val="585454"/>
          <w:lang w:val="en-GB"/>
        </w:rPr>
        <w:t>ime</w:t>
      </w:r>
      <w:proofErr w:type="spellEnd"/>
      <w:r w:rsidR="00B30E8A" w:rsidRPr="00E62CEC">
        <w:rPr>
          <w:rFonts w:asciiTheme="majorHAnsi" w:eastAsia="Times New Roman" w:hAnsiTheme="majorHAnsi" w:cstheme="majorHAnsi"/>
          <w:color w:val="585454"/>
          <w:lang w:val="en-GB"/>
        </w:rPr>
        <w:t xml:space="preserve"> </w:t>
      </w:r>
      <w:proofErr w:type="spellStart"/>
      <w:r w:rsidR="00B30E8A" w:rsidRPr="00E62CEC">
        <w:rPr>
          <w:rFonts w:asciiTheme="majorHAnsi" w:eastAsia="Times New Roman" w:hAnsiTheme="majorHAnsi" w:cstheme="majorHAnsi"/>
          <w:color w:val="585454"/>
          <w:lang w:val="en-GB"/>
        </w:rPr>
        <w:t>i</w:t>
      </w:r>
      <w:proofErr w:type="spellEnd"/>
      <w:r w:rsidR="00B30E8A" w:rsidRPr="00E62CEC">
        <w:rPr>
          <w:rFonts w:asciiTheme="majorHAnsi" w:eastAsia="Times New Roman" w:hAnsiTheme="majorHAnsi" w:cstheme="majorHAnsi"/>
          <w:color w:val="585454"/>
          <w:lang w:val="en-GB"/>
        </w:rPr>
        <w:t xml:space="preserve"> </w:t>
      </w:r>
      <w:proofErr w:type="spellStart"/>
      <w:r w:rsidR="00B30E8A" w:rsidRPr="00E62CEC">
        <w:rPr>
          <w:rFonts w:asciiTheme="majorHAnsi" w:eastAsia="Times New Roman" w:hAnsiTheme="majorHAnsi" w:cstheme="majorHAnsi"/>
          <w:color w:val="585454"/>
          <w:lang w:val="en-GB"/>
        </w:rPr>
        <w:t>prezime</w:t>
      </w:r>
      <w:proofErr w:type="spellEnd"/>
      <w:r w:rsidR="00B30E8A" w:rsidRPr="00E62CEC">
        <w:rPr>
          <w:rFonts w:asciiTheme="majorHAnsi" w:eastAsia="Times New Roman" w:hAnsiTheme="majorHAnsi" w:cstheme="majorHAnsi"/>
          <w:color w:val="585454"/>
          <w:lang w:val="en-GB"/>
        </w:rPr>
        <w:t>)</w:t>
      </w:r>
      <w:r w:rsidR="00B30E8A" w:rsidRPr="00E62CEC">
        <w:rPr>
          <w:rFonts w:asciiTheme="majorHAnsi" w:eastAsia="Times New Roman" w:hAnsiTheme="majorHAnsi" w:cstheme="majorHAnsi"/>
          <w:color w:val="585454"/>
          <w:lang w:val="en-GB"/>
        </w:rPr>
        <w:tab/>
      </w:r>
      <w:r w:rsidR="00B30E8A" w:rsidRPr="00E62CEC">
        <w:rPr>
          <w:rFonts w:asciiTheme="majorHAnsi" w:eastAsia="Times New Roman" w:hAnsiTheme="majorHAnsi" w:cstheme="majorHAnsi"/>
          <w:color w:val="585454"/>
          <w:lang w:val="en-GB"/>
        </w:rPr>
        <w:tab/>
      </w:r>
      <w:r w:rsidR="00B30E8A" w:rsidRPr="00E62CEC">
        <w:rPr>
          <w:rFonts w:asciiTheme="majorHAnsi" w:eastAsia="Times New Roman" w:hAnsiTheme="majorHAnsi" w:cstheme="majorHAnsi"/>
          <w:color w:val="585454"/>
          <w:lang w:val="en-GB"/>
        </w:rPr>
        <w:tab/>
      </w:r>
      <w:r w:rsidR="00B30E8A" w:rsidRPr="00E62CEC">
        <w:rPr>
          <w:rFonts w:asciiTheme="majorHAnsi" w:eastAsia="Times New Roman" w:hAnsiTheme="majorHAnsi" w:cstheme="majorHAnsi"/>
          <w:color w:val="585454"/>
          <w:lang w:val="en-GB"/>
        </w:rPr>
        <w:tab/>
        <w:t>(</w:t>
      </w:r>
      <w:proofErr w:type="spellStart"/>
      <w:r w:rsidR="00B30E8A" w:rsidRPr="00E62CEC">
        <w:rPr>
          <w:rFonts w:asciiTheme="majorHAnsi" w:eastAsia="Times New Roman" w:hAnsiTheme="majorHAnsi" w:cstheme="majorHAnsi"/>
          <w:color w:val="585454"/>
          <w:lang w:val="en-GB"/>
        </w:rPr>
        <w:t>adresa</w:t>
      </w:r>
      <w:proofErr w:type="spellEnd"/>
      <w:r w:rsidR="00B30E8A" w:rsidRPr="00E62CEC">
        <w:rPr>
          <w:rFonts w:asciiTheme="majorHAnsi" w:eastAsia="Times New Roman" w:hAnsiTheme="majorHAnsi" w:cstheme="majorHAnsi"/>
          <w:color w:val="585454"/>
          <w:lang w:val="en-GB"/>
        </w:rPr>
        <w:t xml:space="preserve"> </w:t>
      </w:r>
      <w:proofErr w:type="spellStart"/>
      <w:r w:rsidR="00B30E8A" w:rsidRPr="00E62CEC">
        <w:rPr>
          <w:rFonts w:asciiTheme="majorHAnsi" w:eastAsia="Times New Roman" w:hAnsiTheme="majorHAnsi" w:cstheme="majorHAnsi"/>
          <w:color w:val="585454"/>
          <w:lang w:val="en-GB"/>
        </w:rPr>
        <w:t>stanovanja</w:t>
      </w:r>
      <w:proofErr w:type="spellEnd"/>
      <w:r w:rsidR="00B30E8A" w:rsidRPr="00E62CEC">
        <w:rPr>
          <w:rFonts w:asciiTheme="majorHAnsi" w:eastAsia="Times New Roman" w:hAnsiTheme="majorHAnsi" w:cstheme="majorHAnsi"/>
          <w:color w:val="585454"/>
          <w:lang w:val="en-GB"/>
        </w:rPr>
        <w:t>)</w:t>
      </w:r>
    </w:p>
    <w:p w14:paraId="4585CBBA" w14:textId="77777777" w:rsidR="00AD2C36" w:rsidRPr="00E62CEC" w:rsidRDefault="00AD2C36" w:rsidP="00BF4839">
      <w:pPr>
        <w:tabs>
          <w:tab w:val="left" w:pos="567"/>
        </w:tabs>
        <w:spacing w:after="0" w:line="240" w:lineRule="auto"/>
        <w:jc w:val="both"/>
        <w:rPr>
          <w:rFonts w:asciiTheme="majorHAnsi" w:eastAsia="Times New Roman" w:hAnsiTheme="majorHAnsi" w:cstheme="majorHAnsi"/>
          <w:color w:val="585454"/>
          <w:lang w:val="en-GB"/>
        </w:rPr>
      </w:pPr>
    </w:p>
    <w:p w14:paraId="0528FFD1" w14:textId="4E545A25" w:rsidR="00B30E8A" w:rsidRPr="00E62CEC" w:rsidRDefault="00B30E8A" w:rsidP="00BF4839">
      <w:pPr>
        <w:tabs>
          <w:tab w:val="left" w:pos="567"/>
        </w:tabs>
        <w:spacing w:after="0" w:line="240" w:lineRule="auto"/>
        <w:jc w:val="both"/>
        <w:rPr>
          <w:rFonts w:asciiTheme="majorHAnsi" w:eastAsia="Times New Roman" w:hAnsiTheme="majorHAnsi" w:cstheme="majorHAnsi"/>
          <w:color w:val="585454"/>
          <w:lang w:val="en-GB"/>
        </w:rPr>
      </w:pPr>
      <w:r w:rsidRPr="00E62CEC">
        <w:rPr>
          <w:rFonts w:asciiTheme="majorHAnsi" w:eastAsia="Times New Roman" w:hAnsiTheme="majorHAnsi" w:cstheme="majorHAnsi"/>
          <w:color w:val="585454"/>
          <w:lang w:val="en-GB"/>
        </w:rPr>
        <w:t>OIB:_________</w:t>
      </w:r>
      <w:r w:rsidR="00AD2C36" w:rsidRPr="00E62CEC">
        <w:rPr>
          <w:rFonts w:asciiTheme="majorHAnsi" w:eastAsia="Times New Roman" w:hAnsiTheme="majorHAnsi" w:cstheme="majorHAnsi"/>
          <w:color w:val="585454"/>
          <w:lang w:val="en-GB"/>
        </w:rPr>
        <w:t>_____________</w:t>
      </w:r>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broj</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osobne</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iskaznice</w:t>
      </w:r>
      <w:proofErr w:type="spellEnd"/>
      <w:r w:rsidRPr="00E62CEC">
        <w:rPr>
          <w:rFonts w:asciiTheme="majorHAnsi" w:eastAsia="Times New Roman" w:hAnsiTheme="majorHAnsi" w:cstheme="majorHAnsi"/>
          <w:color w:val="585454"/>
          <w:lang w:val="en-GB"/>
        </w:rPr>
        <w:t xml:space="preserve"> _______________</w:t>
      </w:r>
      <w:r w:rsidR="003B52C5">
        <w:rPr>
          <w:rFonts w:asciiTheme="majorHAnsi" w:eastAsia="Times New Roman" w:hAnsiTheme="majorHAnsi" w:cstheme="majorHAnsi"/>
          <w:color w:val="585454"/>
          <w:lang w:val="en-GB"/>
        </w:rPr>
        <w:t>______</w:t>
      </w:r>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izdane</w:t>
      </w:r>
      <w:proofErr w:type="spellEnd"/>
      <w:r w:rsidRPr="00E62CEC">
        <w:rPr>
          <w:rFonts w:asciiTheme="majorHAnsi" w:eastAsia="Times New Roman" w:hAnsiTheme="majorHAnsi" w:cstheme="majorHAnsi"/>
          <w:color w:val="585454"/>
          <w:lang w:val="en-GB"/>
        </w:rPr>
        <w:t xml:space="preserve"> od __________________________________</w:t>
      </w:r>
    </w:p>
    <w:p w14:paraId="10EA95AC" w14:textId="77777777" w:rsidR="00B30E8A" w:rsidRPr="00E62CEC" w:rsidRDefault="00B30E8A" w:rsidP="00BF4839">
      <w:pPr>
        <w:tabs>
          <w:tab w:val="left" w:pos="567"/>
        </w:tabs>
        <w:spacing w:after="0" w:line="240" w:lineRule="auto"/>
        <w:jc w:val="both"/>
        <w:rPr>
          <w:rFonts w:asciiTheme="majorHAnsi" w:eastAsia="Times New Roman" w:hAnsiTheme="majorHAnsi" w:cstheme="majorHAnsi"/>
          <w:color w:val="585454"/>
          <w:lang w:val="en-GB"/>
        </w:rPr>
      </w:pPr>
    </w:p>
    <w:p w14:paraId="127CA96D" w14:textId="162B22AE" w:rsidR="00B30E8A" w:rsidRPr="00E62CEC" w:rsidRDefault="00B30E8A" w:rsidP="00BF4839">
      <w:pPr>
        <w:tabs>
          <w:tab w:val="left" w:pos="567"/>
        </w:tabs>
        <w:spacing w:after="0" w:line="240" w:lineRule="auto"/>
        <w:jc w:val="both"/>
        <w:rPr>
          <w:rFonts w:asciiTheme="majorHAnsi" w:eastAsia="Times New Roman" w:hAnsiTheme="majorHAnsi" w:cstheme="majorHAnsi"/>
          <w:color w:val="585454"/>
          <w:lang w:val="en-GB"/>
        </w:rPr>
      </w:pPr>
      <w:proofErr w:type="spellStart"/>
      <w:r w:rsidRPr="00E62CEC">
        <w:rPr>
          <w:rFonts w:asciiTheme="majorHAnsi" w:eastAsia="Times New Roman" w:hAnsiTheme="majorHAnsi" w:cstheme="majorHAnsi"/>
          <w:color w:val="585454"/>
          <w:lang w:val="en-GB"/>
        </w:rPr>
        <w:t>kao</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ovlaštena</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osoba</w:t>
      </w:r>
      <w:proofErr w:type="spellEnd"/>
      <w:r w:rsidRPr="00E62CEC">
        <w:rPr>
          <w:rFonts w:asciiTheme="majorHAnsi" w:eastAsia="Times New Roman" w:hAnsiTheme="majorHAnsi" w:cstheme="majorHAnsi"/>
          <w:color w:val="585454"/>
          <w:lang w:val="en-GB"/>
        </w:rPr>
        <w:t xml:space="preserve"> za </w:t>
      </w:r>
      <w:proofErr w:type="spellStart"/>
      <w:r w:rsidRPr="00E62CEC">
        <w:rPr>
          <w:rFonts w:asciiTheme="majorHAnsi" w:eastAsia="Times New Roman" w:hAnsiTheme="majorHAnsi" w:cstheme="majorHAnsi"/>
          <w:color w:val="585454"/>
          <w:lang w:val="en-GB"/>
        </w:rPr>
        <w:t>zastupanje</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gospodarskog</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subjekta</w:t>
      </w:r>
      <w:proofErr w:type="spellEnd"/>
    </w:p>
    <w:p w14:paraId="6CE04891" w14:textId="77777777" w:rsidR="00AD2C36" w:rsidRPr="00E62CEC" w:rsidRDefault="00AD2C36" w:rsidP="00BF4839">
      <w:pPr>
        <w:tabs>
          <w:tab w:val="left" w:pos="567"/>
        </w:tabs>
        <w:spacing w:after="0" w:line="240" w:lineRule="auto"/>
        <w:jc w:val="both"/>
        <w:rPr>
          <w:rFonts w:asciiTheme="majorHAnsi" w:eastAsia="Times New Roman" w:hAnsiTheme="majorHAnsi" w:cstheme="majorHAnsi"/>
          <w:color w:val="585454"/>
          <w:lang w:val="en-GB"/>
        </w:rPr>
      </w:pPr>
    </w:p>
    <w:p w14:paraId="537C6814" w14:textId="2A612BF6" w:rsidR="00B30E8A" w:rsidRPr="00E62CEC" w:rsidRDefault="00B30E8A" w:rsidP="00BF4839">
      <w:pPr>
        <w:tabs>
          <w:tab w:val="left" w:pos="567"/>
        </w:tabs>
        <w:spacing w:after="0" w:line="240" w:lineRule="auto"/>
        <w:jc w:val="both"/>
        <w:rPr>
          <w:rFonts w:asciiTheme="majorHAnsi" w:eastAsia="Times New Roman" w:hAnsiTheme="majorHAnsi" w:cstheme="majorHAnsi"/>
          <w:color w:val="585454"/>
          <w:lang w:val="en-GB"/>
        </w:rPr>
      </w:pPr>
      <w:r w:rsidRPr="00E62CEC">
        <w:rPr>
          <w:rFonts w:asciiTheme="majorHAnsi" w:eastAsia="Times New Roman" w:hAnsiTheme="majorHAnsi" w:cstheme="majorHAnsi"/>
          <w:color w:val="585454"/>
          <w:lang w:val="en-GB"/>
        </w:rPr>
        <w:t>___________________________________________________________________________</w:t>
      </w:r>
    </w:p>
    <w:p w14:paraId="66B1AAEB" w14:textId="77777777" w:rsidR="00B30E8A" w:rsidRPr="00E62CEC" w:rsidRDefault="00B30E8A" w:rsidP="00BF4839">
      <w:pPr>
        <w:tabs>
          <w:tab w:val="left" w:pos="567"/>
        </w:tabs>
        <w:spacing w:after="0" w:line="240" w:lineRule="auto"/>
        <w:jc w:val="both"/>
        <w:rPr>
          <w:rFonts w:asciiTheme="majorHAnsi" w:eastAsia="Times New Roman" w:hAnsiTheme="majorHAnsi" w:cstheme="majorHAnsi"/>
          <w:color w:val="585454"/>
          <w:lang w:val="en-GB"/>
        </w:rPr>
      </w:pPr>
      <w:r w:rsidRPr="00E62CEC">
        <w:rPr>
          <w:rFonts w:asciiTheme="majorHAnsi" w:eastAsia="Times New Roman" w:hAnsiTheme="majorHAnsi" w:cstheme="majorHAnsi"/>
          <w:color w:val="585454"/>
          <w:lang w:val="en-GB"/>
        </w:rPr>
        <w:t>(</w:t>
      </w:r>
      <w:proofErr w:type="spellStart"/>
      <w:r w:rsidRPr="00E62CEC">
        <w:rPr>
          <w:rFonts w:asciiTheme="majorHAnsi" w:eastAsia="Times New Roman" w:hAnsiTheme="majorHAnsi" w:cstheme="majorHAnsi"/>
          <w:color w:val="585454"/>
          <w:lang w:val="en-GB"/>
        </w:rPr>
        <w:t>naziv</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i</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sjedište</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gospodarskog</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subjekta</w:t>
      </w:r>
      <w:proofErr w:type="spellEnd"/>
      <w:r w:rsidRPr="00E62CEC">
        <w:rPr>
          <w:rFonts w:asciiTheme="majorHAnsi" w:eastAsia="Times New Roman" w:hAnsiTheme="majorHAnsi" w:cstheme="majorHAnsi"/>
          <w:color w:val="585454"/>
          <w:lang w:val="en-GB"/>
        </w:rPr>
        <w:t>, OIB)</w:t>
      </w:r>
    </w:p>
    <w:p w14:paraId="29748886" w14:textId="77777777" w:rsidR="00AD2C36" w:rsidRPr="00E62CEC" w:rsidRDefault="00AD2C36" w:rsidP="00BF4839">
      <w:pPr>
        <w:tabs>
          <w:tab w:val="left" w:pos="567"/>
        </w:tabs>
        <w:spacing w:after="0" w:line="240" w:lineRule="auto"/>
        <w:jc w:val="both"/>
        <w:rPr>
          <w:rFonts w:asciiTheme="majorHAnsi" w:eastAsia="Times New Roman" w:hAnsiTheme="majorHAnsi" w:cstheme="majorHAnsi"/>
          <w:color w:val="585454"/>
          <w:lang w:val="en-GB"/>
        </w:rPr>
      </w:pPr>
    </w:p>
    <w:p w14:paraId="436A29C0" w14:textId="75BE9780" w:rsidR="00B30E8A" w:rsidRPr="00E62CEC" w:rsidRDefault="00B30E8A" w:rsidP="00BF4839">
      <w:pPr>
        <w:tabs>
          <w:tab w:val="left" w:pos="567"/>
        </w:tabs>
        <w:spacing w:after="0" w:line="240" w:lineRule="auto"/>
        <w:jc w:val="both"/>
        <w:rPr>
          <w:rFonts w:asciiTheme="majorHAnsi" w:eastAsia="Times New Roman" w:hAnsiTheme="majorHAnsi" w:cstheme="majorHAnsi"/>
          <w:color w:val="585454"/>
          <w:lang w:val="en-GB"/>
        </w:rPr>
      </w:pPr>
      <w:r w:rsidRPr="00E62CEC">
        <w:rPr>
          <w:rFonts w:asciiTheme="majorHAnsi" w:eastAsia="Times New Roman" w:hAnsiTheme="majorHAnsi" w:cstheme="majorHAnsi"/>
          <w:color w:val="585454"/>
          <w:lang w:val="en-GB"/>
        </w:rPr>
        <w:t xml:space="preserve">pod </w:t>
      </w:r>
      <w:proofErr w:type="spellStart"/>
      <w:r w:rsidRPr="00E62CEC">
        <w:rPr>
          <w:rFonts w:asciiTheme="majorHAnsi" w:eastAsia="Times New Roman" w:hAnsiTheme="majorHAnsi" w:cstheme="majorHAnsi"/>
          <w:color w:val="585454"/>
          <w:lang w:val="en-GB"/>
        </w:rPr>
        <w:t>materijalnom</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i</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kaznenom</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odgovornošću</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izjavljujem</w:t>
      </w:r>
      <w:proofErr w:type="spellEnd"/>
      <w:r w:rsidRPr="00E62CEC">
        <w:rPr>
          <w:rFonts w:asciiTheme="majorHAnsi" w:eastAsia="Times New Roman" w:hAnsiTheme="majorHAnsi" w:cstheme="majorHAnsi"/>
          <w:color w:val="585454"/>
          <w:lang w:val="en-GB"/>
        </w:rPr>
        <w:t xml:space="preserve"> da</w:t>
      </w:r>
      <w:r w:rsidR="00AD2C36" w:rsidRPr="00E62CEC">
        <w:rPr>
          <w:rFonts w:ascii="Arial Narrow" w:hAnsi="Arial Narrow"/>
          <w:b/>
          <w:color w:val="585454"/>
          <w:sz w:val="20"/>
          <w:szCs w:val="20"/>
          <w:lang w:val="en-GB"/>
        </w:rPr>
        <w:t>:</w:t>
      </w:r>
    </w:p>
    <w:p w14:paraId="5AD083B0" w14:textId="77777777" w:rsidR="00B30E8A" w:rsidRPr="007F2243" w:rsidRDefault="00B30E8A" w:rsidP="00BF4839">
      <w:pPr>
        <w:tabs>
          <w:tab w:val="left" w:pos="567"/>
        </w:tabs>
        <w:spacing w:after="0" w:line="240" w:lineRule="auto"/>
        <w:jc w:val="both"/>
        <w:rPr>
          <w:rFonts w:asciiTheme="majorHAnsi" w:eastAsia="Times New Roman" w:hAnsiTheme="majorHAnsi" w:cstheme="majorHAnsi"/>
          <w:lang w:val="en-GB"/>
        </w:rPr>
      </w:pPr>
    </w:p>
    <w:p w14:paraId="5A39F4A6" w14:textId="6DB98650" w:rsidR="008A4FE4" w:rsidRPr="008A4FE4" w:rsidRDefault="00966B61" w:rsidP="00EF77CA">
      <w:pPr>
        <w:pStyle w:val="ListParagraph"/>
        <w:numPr>
          <w:ilvl w:val="0"/>
          <w:numId w:val="21"/>
        </w:numPr>
        <w:tabs>
          <w:tab w:val="left" w:pos="567"/>
        </w:tabs>
        <w:spacing w:after="0" w:line="240" w:lineRule="auto"/>
        <w:jc w:val="both"/>
        <w:rPr>
          <w:rFonts w:asciiTheme="majorHAnsi" w:hAnsiTheme="majorHAnsi" w:cstheme="majorHAnsi"/>
          <w:lang w:val="en-GB"/>
        </w:rPr>
      </w:pPr>
      <w:r w:rsidRPr="008A4FE4">
        <w:rPr>
          <w:rFonts w:asciiTheme="majorHAnsi" w:hAnsiTheme="majorHAnsi" w:cstheme="majorHAnsi"/>
          <w:lang w:val="en-GB"/>
        </w:rPr>
        <w:t xml:space="preserve">I personally and / or an economic </w:t>
      </w:r>
      <w:r w:rsidR="008A4FE4" w:rsidRPr="008A4FE4">
        <w:rPr>
          <w:rFonts w:asciiTheme="majorHAnsi" w:hAnsiTheme="majorHAnsi" w:cstheme="majorHAnsi"/>
          <w:lang w:val="en-GB"/>
        </w:rPr>
        <w:t>operator</w:t>
      </w:r>
      <w:r w:rsidRPr="008A4FE4">
        <w:rPr>
          <w:rFonts w:asciiTheme="majorHAnsi" w:hAnsiTheme="majorHAnsi" w:cstheme="majorHAnsi"/>
          <w:lang w:val="en-GB"/>
        </w:rPr>
        <w:t xml:space="preserve"> authorized by law to represent and / or a person who is a member of an administrative, management or supervisory body or has the authority to represent, make decisions or supervise that economic entity:/</w:t>
      </w:r>
      <w:r w:rsidR="008A4FE4">
        <w:rPr>
          <w:rFonts w:asciiTheme="majorHAnsi" w:hAnsiTheme="majorHAnsi" w:cstheme="majorHAnsi"/>
          <w:lang w:val="en-GB"/>
        </w:rPr>
        <w:t xml:space="preserve"> </w:t>
      </w:r>
      <w:proofErr w:type="spellStart"/>
      <w:r w:rsidRPr="008A4FE4">
        <w:rPr>
          <w:rFonts w:asciiTheme="majorHAnsi" w:hAnsiTheme="majorHAnsi" w:cstheme="majorHAnsi"/>
          <w:lang w:val="en-GB"/>
        </w:rPr>
        <w:t>Ja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osobno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w:t>
      </w:r>
      <w:proofErr w:type="spellEnd"/>
      <w:r w:rsidRPr="008A4FE4">
        <w:rPr>
          <w:rFonts w:asciiTheme="majorHAnsi" w:hAnsiTheme="majorHAnsi" w:cstheme="majorHAnsi"/>
          <w:lang w:val="en-GB"/>
        </w:rPr>
        <w:t>/</w:t>
      </w:r>
      <w:proofErr w:type="spellStart"/>
      <w:r w:rsidRPr="008A4FE4">
        <w:rPr>
          <w:rFonts w:asciiTheme="majorHAnsi" w:hAnsiTheme="majorHAnsi" w:cstheme="majorHAnsi"/>
          <w:lang w:val="en-GB"/>
        </w:rPr>
        <w:t>ili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gospodarski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subjekt</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kojeg</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sam</w:t>
      </w:r>
      <w:proofErr w:type="spellEnd"/>
      <w:r w:rsidRPr="008A4FE4">
        <w:rPr>
          <w:rFonts w:asciiTheme="majorHAnsi" w:hAnsiTheme="majorHAnsi" w:cstheme="majorHAnsi"/>
          <w:lang w:val="en-GB"/>
        </w:rPr>
        <w:t xml:space="preserve"> po </w:t>
      </w:r>
      <w:proofErr w:type="spellStart"/>
      <w:r w:rsidRPr="008A4FE4">
        <w:rPr>
          <w:rFonts w:asciiTheme="majorHAnsi" w:hAnsiTheme="majorHAnsi" w:cstheme="majorHAnsi"/>
          <w:lang w:val="en-GB"/>
        </w:rPr>
        <w:t>zakonu</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ovlašten</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zastupati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w:t>
      </w:r>
      <w:proofErr w:type="spellEnd"/>
      <w:r w:rsidRPr="008A4FE4">
        <w:rPr>
          <w:rFonts w:asciiTheme="majorHAnsi" w:hAnsiTheme="majorHAnsi" w:cstheme="majorHAnsi"/>
          <w:lang w:val="en-GB"/>
        </w:rPr>
        <w:t xml:space="preserve">/li </w:t>
      </w:r>
      <w:proofErr w:type="spellStart"/>
      <w:r w:rsidRPr="008A4FE4">
        <w:rPr>
          <w:rFonts w:asciiTheme="majorHAnsi" w:hAnsiTheme="majorHAnsi" w:cstheme="majorHAnsi"/>
          <w:lang w:val="en-GB"/>
        </w:rPr>
        <w:t>osoba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koja</w:t>
      </w:r>
      <w:proofErr w:type="spellEnd"/>
      <w:r w:rsidRPr="008A4FE4">
        <w:rPr>
          <w:rFonts w:asciiTheme="majorHAnsi" w:hAnsiTheme="majorHAnsi" w:cstheme="majorHAnsi"/>
          <w:lang w:val="en-GB"/>
        </w:rPr>
        <w:t xml:space="preserve"> je </w:t>
      </w:r>
      <w:proofErr w:type="spellStart"/>
      <w:r w:rsidRPr="008A4FE4">
        <w:rPr>
          <w:rFonts w:asciiTheme="majorHAnsi" w:hAnsiTheme="majorHAnsi" w:cstheme="majorHAnsi"/>
          <w:lang w:val="en-GB"/>
        </w:rPr>
        <w:t>član</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upravnog</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upravljačkog</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ili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nadzornog</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tijela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ili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ima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ovlasti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zastupanja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donošenja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odluka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ili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nadzora</w:t>
      </w:r>
      <w:proofErr w:type="spellEnd"/>
      <w:r w:rsidRPr="008A4FE4">
        <w:rPr>
          <w:rFonts w:asciiTheme="majorHAnsi" w:hAnsiTheme="majorHAnsi" w:cstheme="majorHAnsi"/>
          <w:lang w:val="en-GB"/>
        </w:rPr>
        <w:t xml:space="preserve"> toga </w:t>
      </w:r>
      <w:proofErr w:type="spellStart"/>
      <w:r w:rsidRPr="008A4FE4">
        <w:rPr>
          <w:rFonts w:asciiTheme="majorHAnsi" w:hAnsiTheme="majorHAnsi" w:cstheme="majorHAnsi"/>
          <w:lang w:val="en-GB"/>
        </w:rPr>
        <w:t>gospodarskog</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subjekta</w:t>
      </w:r>
      <w:proofErr w:type="spellEnd"/>
      <w:r w:rsidRPr="008A4FE4">
        <w:rPr>
          <w:rFonts w:asciiTheme="majorHAnsi" w:hAnsiTheme="majorHAnsi" w:cstheme="majorHAnsi"/>
          <w:lang w:val="en-GB"/>
        </w:rPr>
        <w:t xml:space="preserve"> </w:t>
      </w:r>
    </w:p>
    <w:p w14:paraId="195CC324" w14:textId="24BF9B48" w:rsidR="00966B61" w:rsidRPr="00966B61" w:rsidRDefault="00966B61" w:rsidP="00966B61">
      <w:pPr>
        <w:tabs>
          <w:tab w:val="left" w:pos="567"/>
        </w:tabs>
        <w:spacing w:after="0" w:line="240" w:lineRule="auto"/>
        <w:jc w:val="both"/>
        <w:rPr>
          <w:rFonts w:asciiTheme="majorHAnsi" w:hAnsiTheme="majorHAnsi" w:cstheme="majorHAnsi"/>
          <w:lang w:val="en-GB"/>
        </w:rPr>
      </w:pPr>
      <w:r w:rsidRPr="00966B61">
        <w:rPr>
          <w:rFonts w:asciiTheme="majorHAnsi" w:hAnsiTheme="majorHAnsi" w:cstheme="majorHAnsi"/>
          <w:lang w:val="en-GB"/>
        </w:rPr>
        <w:t xml:space="preserve">have not been convicted of any of the following offenses or of the relevant offenses under the regulations of the </w:t>
      </w:r>
      <w:r w:rsidR="008A4FE4">
        <w:rPr>
          <w:rFonts w:asciiTheme="majorHAnsi" w:hAnsiTheme="majorHAnsi" w:cstheme="majorHAnsi"/>
          <w:lang w:val="en-GB"/>
        </w:rPr>
        <w:t>economic operator</w:t>
      </w:r>
      <w:r w:rsidRPr="00966B61">
        <w:rPr>
          <w:rFonts w:asciiTheme="majorHAnsi" w:hAnsiTheme="majorHAnsi" w:cstheme="majorHAnsi"/>
          <w:lang w:val="en-GB"/>
        </w:rPr>
        <w:t xml:space="preserve">'s seat or the country of which the person is authorized by law to represent the </w:t>
      </w:r>
      <w:r w:rsidR="008A4FE4">
        <w:rPr>
          <w:rFonts w:asciiTheme="majorHAnsi" w:hAnsiTheme="majorHAnsi" w:cstheme="majorHAnsi"/>
          <w:lang w:val="en-GB"/>
        </w:rPr>
        <w:t>economic operator</w:t>
      </w:r>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nismo</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pravomoćno</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osuđeni</w:t>
      </w:r>
      <w:proofErr w:type="spellEnd"/>
      <w:r w:rsidRPr="00966B61">
        <w:rPr>
          <w:rFonts w:asciiTheme="majorHAnsi" w:hAnsiTheme="majorHAnsi" w:cstheme="majorHAnsi"/>
          <w:lang w:val="en-GB"/>
        </w:rPr>
        <w:t xml:space="preserve">  za </w:t>
      </w:r>
      <w:proofErr w:type="spellStart"/>
      <w:r w:rsidRPr="00966B61">
        <w:rPr>
          <w:rFonts w:asciiTheme="majorHAnsi" w:hAnsiTheme="majorHAnsi" w:cstheme="majorHAnsi"/>
          <w:lang w:val="en-GB"/>
        </w:rPr>
        <w:t>bilo</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koje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od</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sljedećih</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kaznenih</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djela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lastRenderedPageBreak/>
        <w:t>odnosno</w:t>
      </w:r>
      <w:proofErr w:type="spellEnd"/>
      <w:r w:rsidRPr="00966B61">
        <w:rPr>
          <w:rFonts w:asciiTheme="majorHAnsi" w:hAnsiTheme="majorHAnsi" w:cstheme="majorHAnsi"/>
          <w:lang w:val="en-GB"/>
        </w:rPr>
        <w:t xml:space="preserve"> za </w:t>
      </w:r>
      <w:proofErr w:type="spellStart"/>
      <w:r w:rsidRPr="00966B61">
        <w:rPr>
          <w:rFonts w:asciiTheme="majorHAnsi" w:hAnsiTheme="majorHAnsi" w:cstheme="majorHAnsi"/>
          <w:lang w:val="en-GB"/>
        </w:rPr>
        <w:t>odgovarajuća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kaznena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djela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prema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propisima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države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sjedišta</w:t>
      </w:r>
      <w:proofErr w:type="spellEnd"/>
      <w:r w:rsidR="008A4FE4">
        <w:rPr>
          <w:rFonts w:asciiTheme="majorHAnsi" w:hAnsiTheme="majorHAnsi" w:cstheme="majorHAnsi"/>
          <w:lang w:val="en-GB"/>
        </w:rPr>
        <w:t xml:space="preserve"> </w:t>
      </w:r>
      <w:proofErr w:type="spellStart"/>
      <w:r w:rsidR="008A4FE4">
        <w:rPr>
          <w:rFonts w:asciiTheme="majorHAnsi" w:hAnsiTheme="majorHAnsi" w:cstheme="majorHAnsi"/>
          <w:lang w:val="en-GB"/>
        </w:rPr>
        <w:t>gospodarskog</w:t>
      </w:r>
      <w:proofErr w:type="spellEnd"/>
      <w:r w:rsidR="008A4FE4">
        <w:rPr>
          <w:rFonts w:asciiTheme="majorHAnsi" w:hAnsiTheme="majorHAnsi" w:cstheme="majorHAnsi"/>
          <w:lang w:val="en-GB"/>
        </w:rPr>
        <w:t xml:space="preserve"> </w:t>
      </w:r>
      <w:proofErr w:type="spellStart"/>
      <w:r w:rsidR="008A4FE4">
        <w:rPr>
          <w:rFonts w:asciiTheme="majorHAnsi" w:hAnsiTheme="majorHAnsi" w:cstheme="majorHAnsi"/>
          <w:lang w:val="en-GB"/>
        </w:rPr>
        <w:t>subjekta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ili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države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čiji</w:t>
      </w:r>
      <w:proofErr w:type="spellEnd"/>
      <w:r w:rsidRPr="00966B61">
        <w:rPr>
          <w:rFonts w:asciiTheme="majorHAnsi" w:hAnsiTheme="majorHAnsi" w:cstheme="majorHAnsi"/>
          <w:lang w:val="en-GB"/>
        </w:rPr>
        <w:t xml:space="preserve"> je </w:t>
      </w:r>
      <w:proofErr w:type="spellStart"/>
      <w:r w:rsidRPr="00966B61">
        <w:rPr>
          <w:rFonts w:asciiTheme="majorHAnsi" w:hAnsiTheme="majorHAnsi" w:cstheme="majorHAnsi"/>
          <w:lang w:val="en-GB"/>
        </w:rPr>
        <w:t>državljanin</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osoba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ovlaštena</w:t>
      </w:r>
      <w:proofErr w:type="spellEnd"/>
      <w:r w:rsidRPr="00966B61">
        <w:rPr>
          <w:rFonts w:asciiTheme="majorHAnsi" w:hAnsiTheme="majorHAnsi" w:cstheme="majorHAnsi"/>
          <w:lang w:val="en-GB"/>
        </w:rPr>
        <w:t xml:space="preserve"> po </w:t>
      </w:r>
      <w:proofErr w:type="spellStart"/>
      <w:r w:rsidRPr="00966B61">
        <w:rPr>
          <w:rFonts w:asciiTheme="majorHAnsi" w:hAnsiTheme="majorHAnsi" w:cstheme="majorHAnsi"/>
          <w:lang w:val="en-GB"/>
        </w:rPr>
        <w:t>zakonu</w:t>
      </w:r>
      <w:proofErr w:type="spellEnd"/>
      <w:r w:rsidRPr="00966B61">
        <w:rPr>
          <w:rFonts w:asciiTheme="majorHAnsi" w:hAnsiTheme="majorHAnsi" w:cstheme="majorHAnsi"/>
          <w:lang w:val="en-GB"/>
        </w:rPr>
        <w:t xml:space="preserve"> za </w:t>
      </w:r>
      <w:proofErr w:type="spellStart"/>
      <w:r w:rsidRPr="00966B61">
        <w:rPr>
          <w:rFonts w:asciiTheme="majorHAnsi" w:hAnsiTheme="majorHAnsi" w:cstheme="majorHAnsi"/>
          <w:lang w:val="en-GB"/>
        </w:rPr>
        <w:t>zastupanje</w:t>
      </w:r>
      <w:proofErr w:type="spellEnd"/>
      <w:r w:rsidRPr="00966B61">
        <w:rPr>
          <w:rFonts w:asciiTheme="majorHAnsi" w:hAnsiTheme="majorHAnsi" w:cstheme="majorHAnsi"/>
          <w:lang w:val="en-GB"/>
        </w:rPr>
        <w:t xml:space="preserve"> </w:t>
      </w:r>
      <w:proofErr w:type="spellStart"/>
      <w:r w:rsidR="008A4FE4">
        <w:rPr>
          <w:rFonts w:asciiTheme="majorHAnsi" w:hAnsiTheme="majorHAnsi" w:cstheme="majorHAnsi"/>
          <w:lang w:val="en-GB"/>
        </w:rPr>
        <w:t>gospodarskog</w:t>
      </w:r>
      <w:proofErr w:type="spellEnd"/>
      <w:r w:rsidR="008A4FE4">
        <w:rPr>
          <w:rFonts w:asciiTheme="majorHAnsi" w:hAnsiTheme="majorHAnsi" w:cstheme="majorHAnsi"/>
          <w:lang w:val="en-GB"/>
        </w:rPr>
        <w:t xml:space="preserve"> </w:t>
      </w:r>
      <w:proofErr w:type="spellStart"/>
      <w:r w:rsidR="008A4FE4">
        <w:rPr>
          <w:rFonts w:asciiTheme="majorHAnsi" w:hAnsiTheme="majorHAnsi" w:cstheme="majorHAnsi"/>
          <w:lang w:val="en-GB"/>
        </w:rPr>
        <w:t>subjekta</w:t>
      </w:r>
      <w:proofErr w:type="spellEnd"/>
      <w:r w:rsidRPr="00966B61">
        <w:rPr>
          <w:rFonts w:asciiTheme="majorHAnsi" w:hAnsiTheme="majorHAnsi" w:cstheme="majorHAnsi"/>
          <w:lang w:val="en-GB"/>
        </w:rPr>
        <w:t xml:space="preserve">: </w:t>
      </w:r>
    </w:p>
    <w:p w14:paraId="16B70B81" w14:textId="77777777" w:rsidR="00966B61" w:rsidRPr="00966B61" w:rsidRDefault="00966B61" w:rsidP="00966B61">
      <w:pPr>
        <w:tabs>
          <w:tab w:val="left" w:pos="567"/>
        </w:tabs>
        <w:spacing w:after="0" w:line="240" w:lineRule="auto"/>
        <w:jc w:val="both"/>
        <w:rPr>
          <w:rFonts w:asciiTheme="majorHAnsi" w:hAnsiTheme="majorHAnsi" w:cstheme="majorHAnsi"/>
          <w:lang w:val="en-GB"/>
        </w:rPr>
      </w:pPr>
    </w:p>
    <w:p w14:paraId="07411C06" w14:textId="7DC6FFDE" w:rsidR="00966B61" w:rsidRPr="00966B61" w:rsidRDefault="00966B61" w:rsidP="00EF77CA">
      <w:pPr>
        <w:pStyle w:val="ListParagraph"/>
        <w:numPr>
          <w:ilvl w:val="0"/>
          <w:numId w:val="20"/>
        </w:numPr>
        <w:tabs>
          <w:tab w:val="left" w:pos="567"/>
        </w:tabs>
        <w:spacing w:after="0" w:line="240" w:lineRule="auto"/>
        <w:jc w:val="both"/>
        <w:rPr>
          <w:rFonts w:asciiTheme="majorHAnsi" w:hAnsiTheme="majorHAnsi" w:cstheme="majorHAnsi"/>
          <w:lang w:val="en-GB"/>
        </w:rPr>
      </w:pPr>
      <w:r w:rsidRPr="00966B61">
        <w:rPr>
          <w:rFonts w:asciiTheme="majorHAnsi" w:hAnsiTheme="majorHAnsi" w:cstheme="majorHAnsi"/>
          <w:lang w:val="en-GB"/>
        </w:rPr>
        <w:t xml:space="preserve">participation in a criminal organization, criminal association, commission of a criminal offense within a criminal association, association for the commission of criminal offenses, terrorism or criminal offenses related to terrorist activities, money laundering or terrorist financing, child </w:t>
      </w:r>
      <w:proofErr w:type="spellStart"/>
      <w:r w:rsidRPr="00966B61">
        <w:rPr>
          <w:rFonts w:asciiTheme="majorHAnsi" w:hAnsiTheme="majorHAnsi" w:cstheme="majorHAnsi"/>
          <w:lang w:val="en-GB"/>
        </w:rPr>
        <w:t>labor</w:t>
      </w:r>
      <w:proofErr w:type="spellEnd"/>
      <w:r w:rsidRPr="00966B61">
        <w:rPr>
          <w:rFonts w:asciiTheme="majorHAnsi" w:hAnsiTheme="majorHAnsi" w:cstheme="majorHAnsi"/>
          <w:lang w:val="en-GB"/>
        </w:rPr>
        <w:t xml:space="preserve"> or other forms of trafficking, corruption, bribery in business, bribery in business, abuse in public procurement, abuse of position and authority, illegal </w:t>
      </w:r>
      <w:proofErr w:type="spellStart"/>
      <w:r w:rsidRPr="00966B61">
        <w:rPr>
          <w:rFonts w:asciiTheme="majorHAnsi" w:hAnsiTheme="majorHAnsi" w:cstheme="majorHAnsi"/>
          <w:lang w:val="en-GB"/>
        </w:rPr>
        <w:t>favoritism</w:t>
      </w:r>
      <w:proofErr w:type="spellEnd"/>
      <w:r w:rsidRPr="00966B61">
        <w:rPr>
          <w:rFonts w:asciiTheme="majorHAnsi" w:hAnsiTheme="majorHAnsi" w:cstheme="majorHAnsi"/>
          <w:lang w:val="en-GB"/>
        </w:rPr>
        <w:t>, bribery, bribery, trading in influence, bribery for trading in influence, abuse of position and authority, abuse of office, illegal intermediation, fraud, business fraud, tax or customs evasion, subsidy fraud/</w:t>
      </w:r>
    </w:p>
    <w:p w14:paraId="67DCC295" w14:textId="16F18FD3" w:rsidR="00966B61" w:rsidRPr="00966B61" w:rsidRDefault="00966B61" w:rsidP="00EF77CA">
      <w:pPr>
        <w:pStyle w:val="ListParagraph"/>
        <w:numPr>
          <w:ilvl w:val="0"/>
          <w:numId w:val="20"/>
        </w:numPr>
        <w:tabs>
          <w:tab w:val="left" w:pos="567"/>
        </w:tabs>
        <w:spacing w:after="0" w:line="240" w:lineRule="auto"/>
        <w:jc w:val="both"/>
        <w:rPr>
          <w:rFonts w:asciiTheme="majorHAnsi" w:hAnsiTheme="majorHAnsi" w:cstheme="majorHAnsi"/>
          <w:lang w:val="en-GB"/>
        </w:rPr>
      </w:pPr>
      <w:proofErr w:type="spellStart"/>
      <w:r w:rsidRPr="00966B61">
        <w:rPr>
          <w:rFonts w:asciiTheme="majorHAnsi" w:hAnsiTheme="majorHAnsi" w:cstheme="majorHAnsi"/>
          <w:lang w:val="en-GB"/>
        </w:rPr>
        <w:t>sudjelovanje</w:t>
      </w:r>
      <w:proofErr w:type="spellEnd"/>
      <w:r w:rsidRPr="00966B61">
        <w:rPr>
          <w:rFonts w:asciiTheme="majorHAnsi" w:hAnsiTheme="majorHAnsi" w:cstheme="majorHAnsi"/>
          <w:lang w:val="en-GB"/>
        </w:rPr>
        <w:t xml:space="preserve"> u </w:t>
      </w:r>
      <w:proofErr w:type="spellStart"/>
      <w:r w:rsidRPr="00966B61">
        <w:rPr>
          <w:rFonts w:asciiTheme="majorHAnsi" w:hAnsiTheme="majorHAnsi" w:cstheme="majorHAnsi"/>
          <w:lang w:val="en-GB"/>
        </w:rPr>
        <w:t>zločinačkoj</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organizaciji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zločinačko</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udruženje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počinjenje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kaznenog</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djela</w:t>
      </w:r>
      <w:proofErr w:type="spellEnd"/>
      <w:r w:rsidRPr="00966B61">
        <w:rPr>
          <w:rFonts w:asciiTheme="majorHAnsi" w:hAnsiTheme="majorHAnsi" w:cstheme="majorHAnsi"/>
          <w:lang w:val="en-GB"/>
        </w:rPr>
        <w:t xml:space="preserve"> u </w:t>
      </w:r>
      <w:proofErr w:type="spellStart"/>
      <w:r w:rsidRPr="00966B61">
        <w:rPr>
          <w:rFonts w:asciiTheme="majorHAnsi" w:hAnsiTheme="majorHAnsi" w:cstheme="majorHAnsi"/>
          <w:lang w:val="en-GB"/>
        </w:rPr>
        <w:t>sastavu</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zločinačkog</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udruženja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udruživanje</w:t>
      </w:r>
      <w:proofErr w:type="spellEnd"/>
      <w:r w:rsidRPr="00966B61">
        <w:rPr>
          <w:rFonts w:asciiTheme="majorHAnsi" w:hAnsiTheme="majorHAnsi" w:cstheme="majorHAnsi"/>
          <w:lang w:val="en-GB"/>
        </w:rPr>
        <w:t xml:space="preserve"> za </w:t>
      </w:r>
      <w:proofErr w:type="spellStart"/>
      <w:r w:rsidRPr="00966B61">
        <w:rPr>
          <w:rFonts w:asciiTheme="majorHAnsi" w:hAnsiTheme="majorHAnsi" w:cstheme="majorHAnsi"/>
          <w:lang w:val="en-GB"/>
        </w:rPr>
        <w:t>počinjenje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kaznenih</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djela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terorizam</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ili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kaznena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djela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povezana</w:t>
      </w:r>
      <w:proofErr w:type="spellEnd"/>
      <w:r w:rsidRPr="00966B61">
        <w:rPr>
          <w:rFonts w:asciiTheme="majorHAnsi" w:hAnsiTheme="majorHAnsi" w:cstheme="majorHAnsi"/>
          <w:lang w:val="en-GB"/>
        </w:rPr>
        <w:t xml:space="preserve"> s </w:t>
      </w:r>
      <w:proofErr w:type="spellStart"/>
      <w:r w:rsidRPr="00966B61">
        <w:rPr>
          <w:rFonts w:asciiTheme="majorHAnsi" w:hAnsiTheme="majorHAnsi" w:cstheme="majorHAnsi"/>
          <w:lang w:val="en-GB"/>
        </w:rPr>
        <w:t>terorističkim</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aktivnostima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novca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ili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financiranje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terorizma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dječji</w:t>
      </w:r>
      <w:proofErr w:type="spellEnd"/>
      <w:r w:rsidRPr="00966B61">
        <w:rPr>
          <w:rFonts w:asciiTheme="majorHAnsi" w:hAnsiTheme="majorHAnsi" w:cstheme="majorHAnsi"/>
          <w:lang w:val="en-GB"/>
        </w:rPr>
        <w:t xml:space="preserve"> rad </w:t>
      </w:r>
      <w:proofErr w:type="spellStart"/>
      <w:r w:rsidRPr="00966B61">
        <w:rPr>
          <w:rFonts w:asciiTheme="majorHAnsi" w:hAnsiTheme="majorHAnsi" w:cstheme="majorHAnsi"/>
          <w:lang w:val="en-GB"/>
        </w:rPr>
        <w:t>ili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druge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oblike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trgovanja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ljudima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korupcija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primanje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mita</w:t>
      </w:r>
      <w:proofErr w:type="spellEnd"/>
      <w:r w:rsidRPr="00966B61">
        <w:rPr>
          <w:rFonts w:asciiTheme="majorHAnsi" w:hAnsiTheme="majorHAnsi" w:cstheme="majorHAnsi"/>
          <w:lang w:val="en-GB"/>
        </w:rPr>
        <w:t xml:space="preserve"> u </w:t>
      </w:r>
      <w:proofErr w:type="spellStart"/>
      <w:r w:rsidRPr="00966B61">
        <w:rPr>
          <w:rFonts w:asciiTheme="majorHAnsi" w:hAnsiTheme="majorHAnsi" w:cstheme="majorHAnsi"/>
          <w:lang w:val="en-GB"/>
        </w:rPr>
        <w:t>gospodarskom</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poslovanju</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davanje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mita</w:t>
      </w:r>
      <w:proofErr w:type="spellEnd"/>
      <w:r w:rsidRPr="00966B61">
        <w:rPr>
          <w:rFonts w:asciiTheme="majorHAnsi" w:hAnsiTheme="majorHAnsi" w:cstheme="majorHAnsi"/>
          <w:lang w:val="en-GB"/>
        </w:rPr>
        <w:t xml:space="preserve"> u </w:t>
      </w:r>
      <w:proofErr w:type="spellStart"/>
      <w:r w:rsidRPr="00966B61">
        <w:rPr>
          <w:rFonts w:asciiTheme="majorHAnsi" w:hAnsiTheme="majorHAnsi" w:cstheme="majorHAnsi"/>
          <w:lang w:val="en-GB"/>
        </w:rPr>
        <w:t>gospodarskom</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poslovanju</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zlouporaba</w:t>
      </w:r>
      <w:proofErr w:type="spellEnd"/>
      <w:r w:rsidRPr="00966B61">
        <w:rPr>
          <w:rFonts w:asciiTheme="majorHAnsi" w:hAnsiTheme="majorHAnsi" w:cstheme="majorHAnsi"/>
          <w:lang w:val="en-GB"/>
        </w:rPr>
        <w:t xml:space="preserve"> u </w:t>
      </w:r>
      <w:proofErr w:type="spellStart"/>
      <w:r w:rsidRPr="00966B61">
        <w:rPr>
          <w:rFonts w:asciiTheme="majorHAnsi" w:hAnsiTheme="majorHAnsi" w:cstheme="majorHAnsi"/>
          <w:lang w:val="en-GB"/>
        </w:rPr>
        <w:t>postupku</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javne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nabave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zlouporaba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položaja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ovlasti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nezakonito</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pogodovanje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primanje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mita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davanje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mita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trgovanje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utjecajem</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davanje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mita</w:t>
      </w:r>
      <w:proofErr w:type="spellEnd"/>
      <w:r w:rsidRPr="00966B61">
        <w:rPr>
          <w:rFonts w:asciiTheme="majorHAnsi" w:hAnsiTheme="majorHAnsi" w:cstheme="majorHAnsi"/>
          <w:lang w:val="en-GB"/>
        </w:rPr>
        <w:t xml:space="preserve"> za </w:t>
      </w:r>
      <w:proofErr w:type="spellStart"/>
      <w:r w:rsidRPr="00966B61">
        <w:rPr>
          <w:rFonts w:asciiTheme="majorHAnsi" w:hAnsiTheme="majorHAnsi" w:cstheme="majorHAnsi"/>
          <w:lang w:val="en-GB"/>
        </w:rPr>
        <w:t>trgovanje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utjecajem</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zlouporaba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položaja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ovlasti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zlouporaba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obavljanja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dužnosti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državne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vlasti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protuzakonito</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posredovanje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prijevara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prijevara</w:t>
      </w:r>
      <w:proofErr w:type="spellEnd"/>
      <w:r w:rsidRPr="00966B61">
        <w:rPr>
          <w:rFonts w:asciiTheme="majorHAnsi" w:hAnsiTheme="majorHAnsi" w:cstheme="majorHAnsi"/>
          <w:lang w:val="en-GB"/>
        </w:rPr>
        <w:t xml:space="preserve"> u </w:t>
      </w:r>
      <w:proofErr w:type="spellStart"/>
      <w:r w:rsidRPr="00966B61">
        <w:rPr>
          <w:rFonts w:asciiTheme="majorHAnsi" w:hAnsiTheme="majorHAnsi" w:cstheme="majorHAnsi"/>
          <w:lang w:val="en-GB"/>
        </w:rPr>
        <w:t>gospodarskom</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poslovanju</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utaja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poreza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ili</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carine</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subvencijska</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prijevara</w:t>
      </w:r>
      <w:proofErr w:type="spellEnd"/>
    </w:p>
    <w:p w14:paraId="1B21B502" w14:textId="77777777" w:rsidR="00966B61" w:rsidRPr="00966B61" w:rsidRDefault="00966B61" w:rsidP="00966B61">
      <w:pPr>
        <w:tabs>
          <w:tab w:val="left" w:pos="567"/>
        </w:tabs>
        <w:spacing w:after="0" w:line="240" w:lineRule="auto"/>
        <w:jc w:val="both"/>
        <w:rPr>
          <w:rFonts w:asciiTheme="majorHAnsi" w:hAnsiTheme="majorHAnsi" w:cstheme="majorHAnsi"/>
          <w:lang w:val="en-GB"/>
        </w:rPr>
      </w:pPr>
    </w:p>
    <w:p w14:paraId="1A277F92" w14:textId="7B90FEFA" w:rsidR="00966B61" w:rsidRPr="008A4FE4" w:rsidRDefault="00966B61" w:rsidP="00EF77CA">
      <w:pPr>
        <w:pStyle w:val="ListParagraph"/>
        <w:numPr>
          <w:ilvl w:val="0"/>
          <w:numId w:val="21"/>
        </w:numPr>
        <w:tabs>
          <w:tab w:val="left" w:pos="567"/>
        </w:tabs>
        <w:spacing w:after="0" w:line="240" w:lineRule="auto"/>
        <w:jc w:val="both"/>
        <w:rPr>
          <w:rFonts w:asciiTheme="majorHAnsi" w:hAnsiTheme="majorHAnsi" w:cstheme="majorHAnsi"/>
          <w:lang w:val="en-GB"/>
        </w:rPr>
      </w:pPr>
      <w:r w:rsidRPr="008A4FE4">
        <w:rPr>
          <w:rFonts w:asciiTheme="majorHAnsi" w:hAnsiTheme="majorHAnsi" w:cstheme="majorHAnsi"/>
          <w:lang w:val="en-GB"/>
        </w:rPr>
        <w:t xml:space="preserve">the </w:t>
      </w:r>
      <w:proofErr w:type="spellStart"/>
      <w:r w:rsidR="008A4FE4">
        <w:rPr>
          <w:rFonts w:asciiTheme="majorHAnsi" w:hAnsiTheme="majorHAnsi" w:cstheme="majorHAnsi"/>
          <w:lang w:val="en-GB"/>
        </w:rPr>
        <w:t>economis</w:t>
      </w:r>
      <w:proofErr w:type="spellEnd"/>
      <w:r w:rsidR="008A4FE4">
        <w:rPr>
          <w:rFonts w:asciiTheme="majorHAnsi" w:hAnsiTheme="majorHAnsi" w:cstheme="majorHAnsi"/>
          <w:lang w:val="en-GB"/>
        </w:rPr>
        <w:t xml:space="preserve"> operator</w:t>
      </w:r>
      <w:r w:rsidRPr="008A4FE4">
        <w:rPr>
          <w:rFonts w:asciiTheme="majorHAnsi" w:hAnsiTheme="majorHAnsi" w:cstheme="majorHAnsi"/>
          <w:lang w:val="en-GB"/>
        </w:rPr>
        <w:t xml:space="preserve"> has fulfilled the obligation to pay salaries to employees, pay contributions to finance compulsory insurance (especially health or pension) or pay taxes in accordance with the regulations of the Republic of Croatia as the state in which the </w:t>
      </w:r>
      <w:r w:rsidR="008A4FE4">
        <w:rPr>
          <w:rFonts w:asciiTheme="majorHAnsi" w:hAnsiTheme="majorHAnsi" w:cstheme="majorHAnsi"/>
          <w:lang w:val="en-GB"/>
        </w:rPr>
        <w:t>economic operato</w:t>
      </w:r>
      <w:r w:rsidRPr="008A4FE4">
        <w:rPr>
          <w:rFonts w:asciiTheme="majorHAnsi" w:hAnsiTheme="majorHAnsi" w:cstheme="majorHAnsi"/>
          <w:lang w:val="en-GB"/>
        </w:rPr>
        <w:t xml:space="preserve">r is established, in accordance with the regulations of the state of </w:t>
      </w:r>
      <w:r w:rsidR="00BA0BE9">
        <w:rPr>
          <w:rFonts w:asciiTheme="majorHAnsi" w:hAnsiTheme="majorHAnsi" w:cstheme="majorHAnsi"/>
          <w:lang w:val="en-GB"/>
        </w:rPr>
        <w:t>operators’ seat</w:t>
      </w:r>
      <w:r w:rsidRPr="008A4FE4">
        <w:rPr>
          <w:rFonts w:asciiTheme="majorHAnsi" w:hAnsiTheme="majorHAnsi" w:cstheme="majorHAnsi"/>
          <w:lang w:val="en-GB"/>
        </w:rPr>
        <w:t xml:space="preserve"> (if they are not established in the Republic of Croatia), unless in accordance with special rules a deferral of payment of these liabilities has been granted and if the amount of due and unpaid liabilities does not exceed HRK 200</w:t>
      </w:r>
      <w:r w:rsidR="008A4FE4">
        <w:rPr>
          <w:rFonts w:asciiTheme="majorHAnsi" w:hAnsiTheme="majorHAnsi" w:cstheme="majorHAnsi"/>
          <w:lang w:val="en-GB"/>
        </w:rPr>
        <w:t>,00</w:t>
      </w:r>
      <w:r w:rsidRPr="008A4FE4">
        <w:rPr>
          <w:rFonts w:asciiTheme="majorHAnsi" w:hAnsiTheme="majorHAnsi" w:cstheme="majorHAnsi"/>
          <w:lang w:val="en-GB"/>
        </w:rPr>
        <w:t xml:space="preserve">/ </w:t>
      </w:r>
      <w:r w:rsidR="008A4FE4">
        <w:rPr>
          <w:rFonts w:asciiTheme="majorHAnsi" w:hAnsiTheme="majorHAnsi" w:cstheme="majorHAnsi"/>
          <w:lang w:val="en-GB"/>
        </w:rPr>
        <w:t xml:space="preserve">je </w:t>
      </w:r>
      <w:proofErr w:type="spellStart"/>
      <w:r w:rsidR="008A4FE4">
        <w:rPr>
          <w:rFonts w:asciiTheme="majorHAnsi" w:hAnsiTheme="majorHAnsi" w:cstheme="majorHAnsi"/>
          <w:lang w:val="en-GB"/>
        </w:rPr>
        <w:t>gospodarski</w:t>
      </w:r>
      <w:proofErr w:type="spellEnd"/>
      <w:r w:rsidR="008A4FE4">
        <w:rPr>
          <w:rFonts w:asciiTheme="majorHAnsi" w:hAnsiTheme="majorHAnsi" w:cstheme="majorHAnsi"/>
          <w:lang w:val="en-GB"/>
        </w:rPr>
        <w:t xml:space="preserve"> </w:t>
      </w:r>
      <w:proofErr w:type="spellStart"/>
      <w:r w:rsidR="008A4FE4">
        <w:rPr>
          <w:rFonts w:asciiTheme="majorHAnsi" w:hAnsiTheme="majorHAnsi" w:cstheme="majorHAnsi"/>
          <w:lang w:val="en-GB"/>
        </w:rPr>
        <w:t>subjekt</w:t>
      </w:r>
      <w:proofErr w:type="spellEnd"/>
      <w:r w:rsidRPr="008A4FE4">
        <w:rPr>
          <w:rFonts w:asciiTheme="majorHAnsi" w:hAnsiTheme="majorHAnsi" w:cstheme="majorHAnsi"/>
          <w:lang w:val="en-GB"/>
        </w:rPr>
        <w:t xml:space="preserve"> je </w:t>
      </w:r>
      <w:proofErr w:type="spellStart"/>
      <w:r w:rsidRPr="008A4FE4">
        <w:rPr>
          <w:rFonts w:asciiTheme="majorHAnsi" w:hAnsiTheme="majorHAnsi" w:cstheme="majorHAnsi"/>
          <w:lang w:val="en-GB"/>
        </w:rPr>
        <w:t>ispunio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obvezu</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isplate</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plaća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zaposlenicima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plaćanja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doprinosa</w:t>
      </w:r>
      <w:proofErr w:type="spellEnd"/>
      <w:r w:rsidRPr="008A4FE4">
        <w:rPr>
          <w:rFonts w:asciiTheme="majorHAnsi" w:hAnsiTheme="majorHAnsi" w:cstheme="majorHAnsi"/>
          <w:lang w:val="en-GB"/>
        </w:rPr>
        <w:t xml:space="preserve"> za </w:t>
      </w:r>
      <w:proofErr w:type="spellStart"/>
      <w:r w:rsidRPr="008A4FE4">
        <w:rPr>
          <w:rFonts w:asciiTheme="majorHAnsi" w:hAnsiTheme="majorHAnsi" w:cstheme="majorHAnsi"/>
          <w:lang w:val="en-GB"/>
        </w:rPr>
        <w:t>financiranje</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obveznih</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osiguranja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osobito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zdravstveno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ili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mirovinsko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ili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plaćanja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poreza</w:t>
      </w:r>
      <w:proofErr w:type="spellEnd"/>
      <w:r w:rsidRPr="008A4FE4">
        <w:rPr>
          <w:rFonts w:asciiTheme="majorHAnsi" w:hAnsiTheme="majorHAnsi" w:cstheme="majorHAnsi"/>
          <w:lang w:val="en-GB"/>
        </w:rPr>
        <w:t xml:space="preserve"> u </w:t>
      </w:r>
      <w:proofErr w:type="spellStart"/>
      <w:r w:rsidRPr="008A4FE4">
        <w:rPr>
          <w:rFonts w:asciiTheme="majorHAnsi" w:hAnsiTheme="majorHAnsi" w:cstheme="majorHAnsi"/>
          <w:lang w:val="en-GB"/>
        </w:rPr>
        <w:t>skladu</w:t>
      </w:r>
      <w:proofErr w:type="spellEnd"/>
      <w:r w:rsidRPr="008A4FE4">
        <w:rPr>
          <w:rFonts w:asciiTheme="majorHAnsi" w:hAnsiTheme="majorHAnsi" w:cstheme="majorHAnsi"/>
          <w:lang w:val="en-GB"/>
        </w:rPr>
        <w:t xml:space="preserve"> s </w:t>
      </w:r>
      <w:proofErr w:type="spellStart"/>
      <w:r w:rsidRPr="008A4FE4">
        <w:rPr>
          <w:rFonts w:asciiTheme="majorHAnsi" w:hAnsiTheme="majorHAnsi" w:cstheme="majorHAnsi"/>
          <w:lang w:val="en-GB"/>
        </w:rPr>
        <w:t>propisima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Republike</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Hrvatske</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kao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države</w:t>
      </w:r>
      <w:proofErr w:type="spellEnd"/>
      <w:r w:rsidRPr="008A4FE4">
        <w:rPr>
          <w:rFonts w:asciiTheme="majorHAnsi" w:hAnsiTheme="majorHAnsi" w:cstheme="majorHAnsi"/>
          <w:lang w:val="en-GB"/>
        </w:rPr>
        <w:t xml:space="preserve"> u </w:t>
      </w:r>
      <w:proofErr w:type="spellStart"/>
      <w:r w:rsidRPr="008A4FE4">
        <w:rPr>
          <w:rFonts w:asciiTheme="majorHAnsi" w:hAnsiTheme="majorHAnsi" w:cstheme="majorHAnsi"/>
          <w:lang w:val="en-GB"/>
        </w:rPr>
        <w:t>kojoj</w:t>
      </w:r>
      <w:proofErr w:type="spellEnd"/>
      <w:r w:rsidRPr="008A4FE4">
        <w:rPr>
          <w:rFonts w:asciiTheme="majorHAnsi" w:hAnsiTheme="majorHAnsi" w:cstheme="majorHAnsi"/>
          <w:lang w:val="en-GB"/>
        </w:rPr>
        <w:t xml:space="preserve"> je </w:t>
      </w:r>
      <w:proofErr w:type="spellStart"/>
      <w:r w:rsidRPr="008A4FE4">
        <w:rPr>
          <w:rFonts w:asciiTheme="majorHAnsi" w:hAnsiTheme="majorHAnsi" w:cstheme="majorHAnsi"/>
          <w:lang w:val="en-GB"/>
        </w:rPr>
        <w:t>osnovan</w:t>
      </w:r>
      <w:proofErr w:type="spellEnd"/>
      <w:r w:rsidRPr="008A4FE4">
        <w:rPr>
          <w:rFonts w:asciiTheme="majorHAnsi" w:hAnsiTheme="majorHAnsi" w:cstheme="majorHAnsi"/>
          <w:lang w:val="en-GB"/>
        </w:rPr>
        <w:t xml:space="preserve">, u </w:t>
      </w:r>
      <w:proofErr w:type="spellStart"/>
      <w:r w:rsidRPr="008A4FE4">
        <w:rPr>
          <w:rFonts w:asciiTheme="majorHAnsi" w:hAnsiTheme="majorHAnsi" w:cstheme="majorHAnsi"/>
          <w:lang w:val="en-GB"/>
        </w:rPr>
        <w:t>skladu</w:t>
      </w:r>
      <w:proofErr w:type="spellEnd"/>
      <w:r w:rsidRPr="008A4FE4">
        <w:rPr>
          <w:rFonts w:asciiTheme="majorHAnsi" w:hAnsiTheme="majorHAnsi" w:cstheme="majorHAnsi"/>
          <w:lang w:val="en-GB"/>
        </w:rPr>
        <w:t xml:space="preserve"> s </w:t>
      </w:r>
      <w:proofErr w:type="spellStart"/>
      <w:r w:rsidRPr="008A4FE4">
        <w:rPr>
          <w:rFonts w:asciiTheme="majorHAnsi" w:hAnsiTheme="majorHAnsi" w:cstheme="majorHAnsi"/>
          <w:lang w:val="en-GB"/>
        </w:rPr>
        <w:t>propisima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države</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poslovnog</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nastana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pravilima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odobrena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odgoda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plaćanja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navedenih</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obveza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ako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oni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nemaju</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poslovni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nastan</w:t>
      </w:r>
      <w:proofErr w:type="spellEnd"/>
      <w:r w:rsidRPr="008A4FE4">
        <w:rPr>
          <w:rFonts w:asciiTheme="majorHAnsi" w:hAnsiTheme="majorHAnsi" w:cstheme="majorHAnsi"/>
          <w:lang w:val="en-GB"/>
        </w:rPr>
        <w:t xml:space="preserve"> u </w:t>
      </w:r>
      <w:proofErr w:type="spellStart"/>
      <w:r w:rsidRPr="008A4FE4">
        <w:rPr>
          <w:rFonts w:asciiTheme="majorHAnsi" w:hAnsiTheme="majorHAnsi" w:cstheme="majorHAnsi"/>
          <w:lang w:val="en-GB"/>
        </w:rPr>
        <w:t>Republici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Hrvatskoj</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osim</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ako</w:t>
      </w:r>
      <w:proofErr w:type="spellEnd"/>
      <w:r w:rsidRPr="008A4FE4">
        <w:rPr>
          <w:rFonts w:asciiTheme="majorHAnsi" w:hAnsiTheme="majorHAnsi" w:cstheme="majorHAnsi"/>
          <w:lang w:val="en-GB"/>
        </w:rPr>
        <w:t xml:space="preserve"> je u </w:t>
      </w:r>
      <w:proofErr w:type="spellStart"/>
      <w:r w:rsidRPr="008A4FE4">
        <w:rPr>
          <w:rFonts w:asciiTheme="majorHAnsi" w:hAnsiTheme="majorHAnsi" w:cstheme="majorHAnsi"/>
          <w:lang w:val="en-GB"/>
        </w:rPr>
        <w:t>skladu</w:t>
      </w:r>
      <w:proofErr w:type="spellEnd"/>
      <w:r w:rsidRPr="008A4FE4">
        <w:rPr>
          <w:rFonts w:asciiTheme="majorHAnsi" w:hAnsiTheme="majorHAnsi" w:cstheme="majorHAnsi"/>
          <w:lang w:val="en-GB"/>
        </w:rPr>
        <w:t xml:space="preserve"> s </w:t>
      </w:r>
      <w:proofErr w:type="spellStart"/>
      <w:r w:rsidRPr="008A4FE4">
        <w:rPr>
          <w:rFonts w:asciiTheme="majorHAnsi" w:hAnsiTheme="majorHAnsi" w:cstheme="majorHAnsi"/>
          <w:lang w:val="en-GB"/>
        </w:rPr>
        <w:t>posebnim</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pravilima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odobrena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odgoda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plaćanja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navedenih</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obveza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te</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ako</w:t>
      </w:r>
      <w:proofErr w:type="spellEnd"/>
      <w:r w:rsidRPr="008A4FE4">
        <w:rPr>
          <w:rFonts w:asciiTheme="majorHAnsi" w:hAnsiTheme="majorHAnsi" w:cstheme="majorHAnsi"/>
          <w:lang w:val="en-GB"/>
        </w:rPr>
        <w:t xml:space="preserve"> mu </w:t>
      </w:r>
      <w:proofErr w:type="spellStart"/>
      <w:r w:rsidRPr="008A4FE4">
        <w:rPr>
          <w:rFonts w:asciiTheme="majorHAnsi" w:hAnsiTheme="majorHAnsi" w:cstheme="majorHAnsi"/>
          <w:lang w:val="en-GB"/>
        </w:rPr>
        <w:t>iznos</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dospjelih</w:t>
      </w:r>
      <w:proofErr w:type="spellEnd"/>
      <w:r w:rsidRPr="008A4FE4">
        <w:rPr>
          <w:rFonts w:asciiTheme="majorHAnsi" w:hAnsiTheme="majorHAnsi" w:cstheme="majorHAnsi"/>
          <w:lang w:val="en-GB"/>
        </w:rPr>
        <w:t xml:space="preserve">, a </w:t>
      </w:r>
      <w:proofErr w:type="spellStart"/>
      <w:r w:rsidRPr="008A4FE4">
        <w:rPr>
          <w:rFonts w:asciiTheme="majorHAnsi" w:hAnsiTheme="majorHAnsi" w:cstheme="majorHAnsi"/>
          <w:lang w:val="en-GB"/>
        </w:rPr>
        <w:t>neplaćenih</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obveza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nije</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veći</w:t>
      </w:r>
      <w:proofErr w:type="spellEnd"/>
      <w:r w:rsidRPr="008A4FE4">
        <w:rPr>
          <w:rFonts w:asciiTheme="majorHAnsi" w:hAnsiTheme="majorHAnsi" w:cstheme="majorHAnsi"/>
          <w:lang w:val="en-GB"/>
        </w:rPr>
        <w:t xml:space="preserve"> od 200 </w:t>
      </w:r>
      <w:proofErr w:type="spellStart"/>
      <w:r w:rsidRPr="008A4FE4">
        <w:rPr>
          <w:rFonts w:asciiTheme="majorHAnsi" w:hAnsiTheme="majorHAnsi" w:cstheme="majorHAnsi"/>
          <w:lang w:val="en-GB"/>
        </w:rPr>
        <w:t>kuna</w:t>
      </w:r>
      <w:proofErr w:type="spellEnd"/>
    </w:p>
    <w:p w14:paraId="7855C6CC" w14:textId="77777777" w:rsidR="00966B61" w:rsidRPr="00966B61" w:rsidRDefault="00966B61" w:rsidP="00966B61">
      <w:pPr>
        <w:tabs>
          <w:tab w:val="left" w:pos="567"/>
        </w:tabs>
        <w:spacing w:after="0" w:line="240" w:lineRule="auto"/>
        <w:jc w:val="both"/>
        <w:rPr>
          <w:rFonts w:asciiTheme="majorHAnsi" w:hAnsiTheme="majorHAnsi" w:cstheme="majorHAnsi"/>
          <w:lang w:val="en-GB"/>
        </w:rPr>
      </w:pPr>
    </w:p>
    <w:p w14:paraId="7936795B" w14:textId="54FB9D25" w:rsidR="00966B61" w:rsidRPr="008A4FE4" w:rsidRDefault="00966B61" w:rsidP="00EF77CA">
      <w:pPr>
        <w:pStyle w:val="ListParagraph"/>
        <w:numPr>
          <w:ilvl w:val="0"/>
          <w:numId w:val="21"/>
        </w:numPr>
        <w:tabs>
          <w:tab w:val="left" w:pos="567"/>
        </w:tabs>
        <w:spacing w:after="0" w:line="240" w:lineRule="auto"/>
        <w:jc w:val="both"/>
        <w:rPr>
          <w:rFonts w:asciiTheme="majorHAnsi" w:hAnsiTheme="majorHAnsi" w:cstheme="majorHAnsi"/>
          <w:lang w:val="en-GB"/>
        </w:rPr>
      </w:pPr>
      <w:r w:rsidRPr="008A4FE4">
        <w:rPr>
          <w:rFonts w:asciiTheme="majorHAnsi" w:hAnsiTheme="majorHAnsi" w:cstheme="majorHAnsi"/>
          <w:lang w:val="en-GB"/>
        </w:rPr>
        <w:t>the</w:t>
      </w:r>
      <w:r w:rsidR="008A4FE4" w:rsidRPr="008A4FE4">
        <w:rPr>
          <w:rFonts w:asciiTheme="majorHAnsi" w:hAnsiTheme="majorHAnsi" w:cstheme="majorHAnsi"/>
          <w:lang w:val="en-GB"/>
        </w:rPr>
        <w:t xml:space="preserve"> economic operator</w:t>
      </w:r>
      <w:r w:rsidRPr="008A4FE4">
        <w:rPr>
          <w:rFonts w:asciiTheme="majorHAnsi" w:hAnsiTheme="majorHAnsi" w:cstheme="majorHAnsi"/>
          <w:lang w:val="en-GB"/>
        </w:rPr>
        <w:t xml:space="preserve"> has not falsely stated, </w:t>
      </w:r>
      <w:r w:rsidR="008A4FE4" w:rsidRPr="008A4FE4">
        <w:rPr>
          <w:rFonts w:asciiTheme="majorHAnsi" w:hAnsiTheme="majorHAnsi" w:cstheme="majorHAnsi"/>
          <w:lang w:val="en-GB"/>
        </w:rPr>
        <w:t>presented,</w:t>
      </w:r>
      <w:r w:rsidRPr="008A4FE4">
        <w:rPr>
          <w:rFonts w:asciiTheme="majorHAnsi" w:hAnsiTheme="majorHAnsi" w:cstheme="majorHAnsi"/>
          <w:lang w:val="en-GB"/>
        </w:rPr>
        <w:t xml:space="preserve"> or provided false information regarding the conditions stated by the </w:t>
      </w:r>
      <w:r w:rsidR="008A4FE4" w:rsidRPr="008A4FE4">
        <w:rPr>
          <w:rFonts w:asciiTheme="majorHAnsi" w:hAnsiTheme="majorHAnsi" w:cstheme="majorHAnsi"/>
          <w:lang w:val="en-GB"/>
        </w:rPr>
        <w:t>Contracting Authority</w:t>
      </w:r>
      <w:r w:rsidRPr="008A4FE4">
        <w:rPr>
          <w:rFonts w:asciiTheme="majorHAnsi" w:hAnsiTheme="majorHAnsi" w:cstheme="majorHAnsi"/>
          <w:lang w:val="en-GB"/>
        </w:rPr>
        <w:t xml:space="preserve"> as necessary/</w:t>
      </w:r>
      <w:r w:rsidR="008A4FE4">
        <w:rPr>
          <w:rFonts w:asciiTheme="majorHAnsi" w:hAnsiTheme="majorHAnsi" w:cstheme="majorHAnsi"/>
          <w:lang w:val="en-GB"/>
        </w:rPr>
        <w:t xml:space="preserve"> </w:t>
      </w:r>
      <w:proofErr w:type="spellStart"/>
      <w:r w:rsidR="008A4FE4" w:rsidRPr="008A4FE4">
        <w:rPr>
          <w:rFonts w:asciiTheme="majorHAnsi" w:hAnsiTheme="majorHAnsi" w:cstheme="majorHAnsi"/>
          <w:lang w:val="en-GB"/>
        </w:rPr>
        <w:t>gospodaski</w:t>
      </w:r>
      <w:proofErr w:type="spellEnd"/>
      <w:r w:rsidR="008A4FE4" w:rsidRPr="008A4FE4">
        <w:rPr>
          <w:rFonts w:asciiTheme="majorHAnsi" w:hAnsiTheme="majorHAnsi" w:cstheme="majorHAnsi"/>
          <w:lang w:val="en-GB"/>
        </w:rPr>
        <w:t xml:space="preserve"> </w:t>
      </w:r>
      <w:proofErr w:type="spellStart"/>
      <w:r w:rsidR="008A4FE4" w:rsidRPr="008A4FE4">
        <w:rPr>
          <w:rFonts w:asciiTheme="majorHAnsi" w:hAnsiTheme="majorHAnsi" w:cstheme="majorHAnsi"/>
          <w:lang w:val="en-GB"/>
        </w:rPr>
        <w:t>subjekt</w:t>
      </w:r>
      <w:proofErr w:type="spellEnd"/>
      <w:r w:rsidR="008A4FE4" w:rsidRPr="008A4FE4">
        <w:rPr>
          <w:rFonts w:asciiTheme="majorHAnsi" w:hAnsiTheme="majorHAnsi" w:cstheme="majorHAnsi"/>
          <w:lang w:val="en-GB"/>
        </w:rPr>
        <w:t xml:space="preserve"> </w:t>
      </w:r>
      <w:proofErr w:type="spellStart"/>
      <w:r w:rsidR="008A4FE4" w:rsidRPr="008A4FE4">
        <w:rPr>
          <w:rFonts w:asciiTheme="majorHAnsi" w:hAnsiTheme="majorHAnsi" w:cstheme="majorHAnsi"/>
          <w:lang w:val="en-GB"/>
        </w:rPr>
        <w:t>nije</w:t>
      </w:r>
      <w:proofErr w:type="spellEnd"/>
      <w:r w:rsidR="008A4FE4" w:rsidRPr="008A4FE4">
        <w:rPr>
          <w:rFonts w:asciiTheme="majorHAnsi" w:hAnsiTheme="majorHAnsi" w:cstheme="majorHAnsi"/>
          <w:lang w:val="en-GB"/>
        </w:rPr>
        <w:t xml:space="preserve"> </w:t>
      </w:r>
      <w:proofErr w:type="spellStart"/>
      <w:r w:rsidR="008A4FE4" w:rsidRPr="008A4FE4">
        <w:rPr>
          <w:rFonts w:asciiTheme="majorHAnsi" w:hAnsiTheme="majorHAnsi" w:cstheme="majorHAnsi"/>
          <w:lang w:val="en-GB"/>
        </w:rPr>
        <w:t>lažno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izjavljiva</w:t>
      </w:r>
      <w:r w:rsidR="008A4FE4" w:rsidRPr="008A4FE4">
        <w:rPr>
          <w:rFonts w:asciiTheme="majorHAnsi" w:hAnsiTheme="majorHAnsi" w:cstheme="majorHAnsi"/>
          <w:lang w:val="en-GB"/>
        </w:rPr>
        <w:t>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predstavlja</w:t>
      </w:r>
      <w:r w:rsidR="008A4FE4" w:rsidRPr="008A4FE4">
        <w:rPr>
          <w:rFonts w:asciiTheme="majorHAnsi" w:hAnsiTheme="majorHAnsi" w:cstheme="majorHAnsi"/>
          <w:lang w:val="en-GB"/>
        </w:rPr>
        <w:t>o</w:t>
      </w:r>
      <w:proofErr w:type="spellEnd"/>
      <w:r w:rsidR="008A4FE4"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ili</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pruža</w:t>
      </w:r>
      <w:r w:rsidR="008A4FE4" w:rsidRPr="008A4FE4">
        <w:rPr>
          <w:rFonts w:asciiTheme="majorHAnsi" w:hAnsiTheme="majorHAnsi" w:cstheme="majorHAnsi"/>
          <w:lang w:val="en-GB"/>
        </w:rPr>
        <w:t>o</w:t>
      </w:r>
      <w:proofErr w:type="spellEnd"/>
      <w:r w:rsidR="008A4FE4"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neistinite</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podatke</w:t>
      </w:r>
      <w:proofErr w:type="spellEnd"/>
      <w:r w:rsidRPr="008A4FE4">
        <w:rPr>
          <w:rFonts w:asciiTheme="majorHAnsi" w:hAnsiTheme="majorHAnsi" w:cstheme="majorHAnsi"/>
          <w:lang w:val="en-GB"/>
        </w:rPr>
        <w:t xml:space="preserve"> u </w:t>
      </w:r>
      <w:proofErr w:type="spellStart"/>
      <w:r w:rsidRPr="008A4FE4">
        <w:rPr>
          <w:rFonts w:asciiTheme="majorHAnsi" w:hAnsiTheme="majorHAnsi" w:cstheme="majorHAnsi"/>
          <w:lang w:val="en-GB"/>
        </w:rPr>
        <w:t>vezi</w:t>
      </w:r>
      <w:proofErr w:type="spellEnd"/>
      <w:r w:rsidRPr="008A4FE4">
        <w:rPr>
          <w:rFonts w:asciiTheme="majorHAnsi" w:hAnsiTheme="majorHAnsi" w:cstheme="majorHAnsi"/>
          <w:lang w:val="en-GB"/>
        </w:rPr>
        <w:t xml:space="preserve"> s </w:t>
      </w:r>
      <w:proofErr w:type="spellStart"/>
      <w:r w:rsidRPr="008A4FE4">
        <w:rPr>
          <w:rFonts w:asciiTheme="majorHAnsi" w:hAnsiTheme="majorHAnsi" w:cstheme="majorHAnsi"/>
          <w:lang w:val="en-GB"/>
        </w:rPr>
        <w:t>uvjetima</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koje</w:t>
      </w:r>
      <w:proofErr w:type="spellEnd"/>
      <w:r w:rsidRPr="008A4FE4">
        <w:rPr>
          <w:rFonts w:asciiTheme="majorHAnsi" w:hAnsiTheme="majorHAnsi" w:cstheme="majorHAnsi"/>
          <w:lang w:val="en-GB"/>
        </w:rPr>
        <w:t xml:space="preserve"> je </w:t>
      </w:r>
      <w:proofErr w:type="spellStart"/>
      <w:r w:rsidRPr="008A4FE4">
        <w:rPr>
          <w:rFonts w:asciiTheme="majorHAnsi" w:hAnsiTheme="majorHAnsi" w:cstheme="majorHAnsi"/>
          <w:lang w:val="en-GB"/>
        </w:rPr>
        <w:t>Naručitelj</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naveo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kao</w:t>
      </w:r>
      <w:proofErr w:type="spellEnd"/>
      <w:r w:rsidRPr="008A4FE4">
        <w:rPr>
          <w:rFonts w:asciiTheme="majorHAnsi" w:hAnsiTheme="majorHAnsi" w:cstheme="majorHAnsi"/>
          <w:lang w:val="en-GB"/>
        </w:rPr>
        <w:t xml:space="preserve"> </w:t>
      </w:r>
      <w:proofErr w:type="spellStart"/>
      <w:r w:rsidRPr="008A4FE4">
        <w:rPr>
          <w:rFonts w:asciiTheme="majorHAnsi" w:hAnsiTheme="majorHAnsi" w:cstheme="majorHAnsi"/>
          <w:lang w:val="en-GB"/>
        </w:rPr>
        <w:t>neophodne</w:t>
      </w:r>
      <w:proofErr w:type="spellEnd"/>
      <w:r w:rsidRPr="008A4FE4">
        <w:rPr>
          <w:rFonts w:asciiTheme="majorHAnsi" w:hAnsiTheme="majorHAnsi" w:cstheme="majorHAnsi"/>
          <w:lang w:val="en-GB"/>
        </w:rPr>
        <w:t>.</w:t>
      </w:r>
    </w:p>
    <w:p w14:paraId="39DA9A49" w14:textId="77777777" w:rsidR="00966B61" w:rsidRPr="00966B61" w:rsidRDefault="00966B61" w:rsidP="00966B61">
      <w:pPr>
        <w:tabs>
          <w:tab w:val="left" w:pos="567"/>
        </w:tabs>
        <w:spacing w:after="0" w:line="240" w:lineRule="auto"/>
        <w:jc w:val="both"/>
        <w:rPr>
          <w:rFonts w:asciiTheme="majorHAnsi" w:hAnsiTheme="majorHAnsi" w:cstheme="majorHAnsi"/>
          <w:lang w:val="en-GB"/>
        </w:rPr>
      </w:pPr>
    </w:p>
    <w:p w14:paraId="125DB0AC" w14:textId="77777777" w:rsidR="00966B61" w:rsidRPr="00966B61" w:rsidRDefault="00966B61" w:rsidP="00966B61">
      <w:pPr>
        <w:tabs>
          <w:tab w:val="left" w:pos="567"/>
        </w:tabs>
        <w:spacing w:after="0" w:line="240" w:lineRule="auto"/>
        <w:jc w:val="both"/>
        <w:rPr>
          <w:rFonts w:asciiTheme="majorHAnsi" w:hAnsiTheme="majorHAnsi" w:cstheme="majorHAnsi"/>
          <w:lang w:val="en-GB"/>
        </w:rPr>
      </w:pPr>
      <w:r w:rsidRPr="00966B61">
        <w:rPr>
          <w:rFonts w:asciiTheme="majorHAnsi" w:hAnsiTheme="majorHAnsi" w:cstheme="majorHAnsi"/>
          <w:lang w:val="en-GB"/>
        </w:rPr>
        <w:t>Place and date/</w:t>
      </w:r>
      <w:proofErr w:type="spellStart"/>
      <w:r w:rsidRPr="00966B61">
        <w:rPr>
          <w:rFonts w:asciiTheme="majorHAnsi" w:hAnsiTheme="majorHAnsi" w:cstheme="majorHAnsi"/>
          <w:lang w:val="en-GB"/>
        </w:rPr>
        <w:t>Mjesto</w:t>
      </w:r>
      <w:proofErr w:type="spellEnd"/>
      <w:r w:rsidRPr="00966B61">
        <w:rPr>
          <w:rFonts w:asciiTheme="majorHAnsi" w:hAnsiTheme="majorHAnsi" w:cstheme="majorHAnsi"/>
          <w:lang w:val="en-GB"/>
        </w:rPr>
        <w:t xml:space="preserve"> </w:t>
      </w:r>
      <w:proofErr w:type="spellStart"/>
      <w:r w:rsidRPr="00966B61">
        <w:rPr>
          <w:rFonts w:asciiTheme="majorHAnsi" w:hAnsiTheme="majorHAnsi" w:cstheme="majorHAnsi"/>
          <w:lang w:val="en-GB"/>
        </w:rPr>
        <w:t>i</w:t>
      </w:r>
      <w:proofErr w:type="spellEnd"/>
      <w:r w:rsidRPr="00966B61">
        <w:rPr>
          <w:rFonts w:asciiTheme="majorHAnsi" w:hAnsiTheme="majorHAnsi" w:cstheme="majorHAnsi"/>
          <w:lang w:val="en-GB"/>
        </w:rPr>
        <w:t xml:space="preserve"> datum:</w:t>
      </w:r>
    </w:p>
    <w:p w14:paraId="2F4F7B45" w14:textId="77777777" w:rsidR="00966B61" w:rsidRPr="00966B61" w:rsidRDefault="00966B61" w:rsidP="00966B61">
      <w:pPr>
        <w:tabs>
          <w:tab w:val="left" w:pos="567"/>
        </w:tabs>
        <w:spacing w:after="0" w:line="240" w:lineRule="auto"/>
        <w:jc w:val="both"/>
        <w:rPr>
          <w:rFonts w:asciiTheme="majorHAnsi" w:hAnsiTheme="majorHAnsi" w:cstheme="majorHAnsi"/>
          <w:lang w:val="en-GB"/>
        </w:rPr>
      </w:pPr>
      <w:r w:rsidRPr="00966B61">
        <w:rPr>
          <w:rFonts w:asciiTheme="majorHAnsi" w:hAnsiTheme="majorHAnsi" w:cstheme="majorHAnsi"/>
          <w:lang w:val="en-GB"/>
        </w:rPr>
        <w:t>___________________________</w:t>
      </w:r>
      <w:r w:rsidRPr="00966B61">
        <w:rPr>
          <w:rFonts w:asciiTheme="majorHAnsi" w:hAnsiTheme="majorHAnsi" w:cstheme="majorHAnsi"/>
          <w:lang w:val="en-GB"/>
        </w:rPr>
        <w:tab/>
      </w:r>
    </w:p>
    <w:p w14:paraId="1738D62B" w14:textId="77777777" w:rsidR="00966B61" w:rsidRPr="00966B61" w:rsidRDefault="00966B61" w:rsidP="00966B61">
      <w:pPr>
        <w:tabs>
          <w:tab w:val="left" w:pos="567"/>
        </w:tabs>
        <w:spacing w:after="0" w:line="240" w:lineRule="auto"/>
        <w:jc w:val="both"/>
        <w:rPr>
          <w:rFonts w:asciiTheme="majorHAnsi" w:hAnsiTheme="majorHAnsi" w:cstheme="majorHAnsi"/>
          <w:lang w:val="en-GB"/>
        </w:rPr>
      </w:pPr>
    </w:p>
    <w:p w14:paraId="5E44D5B2" w14:textId="77777777" w:rsidR="00B30E8A" w:rsidRPr="007F2243" w:rsidRDefault="00B30E8A" w:rsidP="00BF4839">
      <w:pPr>
        <w:tabs>
          <w:tab w:val="left" w:pos="567"/>
        </w:tabs>
        <w:spacing w:after="0" w:line="240" w:lineRule="auto"/>
        <w:jc w:val="both"/>
        <w:rPr>
          <w:rFonts w:asciiTheme="majorHAnsi" w:eastAsia="Times New Roman" w:hAnsiTheme="majorHAnsi" w:cstheme="majorHAnsi"/>
          <w:lang w:val="en-GB"/>
        </w:rPr>
      </w:pPr>
    </w:p>
    <w:p w14:paraId="11C6F25F" w14:textId="77777777" w:rsidR="00B30E8A" w:rsidRPr="007F2243" w:rsidRDefault="00B30E8A" w:rsidP="00BF4839">
      <w:pPr>
        <w:tabs>
          <w:tab w:val="left" w:pos="567"/>
        </w:tabs>
        <w:spacing w:after="0" w:line="240" w:lineRule="auto"/>
        <w:jc w:val="both"/>
        <w:rPr>
          <w:rFonts w:asciiTheme="majorHAnsi" w:eastAsia="Times New Roman" w:hAnsiTheme="majorHAnsi" w:cstheme="majorHAnsi"/>
          <w:lang w:val="en-GB"/>
        </w:rPr>
      </w:pPr>
    </w:p>
    <w:p w14:paraId="0C0F59FB" w14:textId="77777777" w:rsidR="00D245CD" w:rsidRPr="003B52C5" w:rsidRDefault="00D245CD" w:rsidP="00D245CD">
      <w:pPr>
        <w:tabs>
          <w:tab w:val="center" w:pos="3539"/>
          <w:tab w:val="center" w:pos="4250"/>
          <w:tab w:val="center" w:pos="4956"/>
          <w:tab w:val="center" w:pos="5666"/>
          <w:tab w:val="center" w:pos="6372"/>
        </w:tabs>
        <w:spacing w:after="0" w:line="266" w:lineRule="auto"/>
        <w:ind w:left="-17"/>
        <w:rPr>
          <w:rFonts w:asciiTheme="majorHAnsi" w:eastAsia="Times New Roman" w:hAnsiTheme="majorHAnsi" w:cstheme="majorHAnsi"/>
          <w:lang w:val="en-GB"/>
        </w:rPr>
      </w:pPr>
      <w:r w:rsidRPr="003B52C5">
        <w:rPr>
          <w:rFonts w:asciiTheme="majorHAnsi" w:eastAsia="Times New Roman" w:hAnsiTheme="majorHAnsi" w:cstheme="majorHAnsi"/>
          <w:lang w:val="en-GB"/>
        </w:rPr>
        <w:t>Place, Date</w:t>
      </w:r>
    </w:p>
    <w:p w14:paraId="34963285" w14:textId="43FBA79C" w:rsidR="00B30E8A" w:rsidRPr="007F2243" w:rsidRDefault="00D245CD" w:rsidP="00D245CD">
      <w:pPr>
        <w:spacing w:after="0" w:line="240" w:lineRule="auto"/>
        <w:jc w:val="both"/>
        <w:rPr>
          <w:rFonts w:asciiTheme="majorHAnsi" w:eastAsia="Times New Roman" w:hAnsiTheme="majorHAnsi" w:cstheme="majorHAnsi"/>
          <w:lang w:val="en-GB"/>
        </w:rPr>
      </w:pPr>
      <w:proofErr w:type="spellStart"/>
      <w:r w:rsidRPr="00D245CD">
        <w:rPr>
          <w:rFonts w:asciiTheme="majorHAnsi" w:eastAsia="Times New Roman" w:hAnsiTheme="majorHAnsi" w:cstheme="majorHAnsi"/>
          <w:color w:val="585454"/>
          <w:lang w:val="en-GB"/>
        </w:rPr>
        <w:t>Mjesto</w:t>
      </w:r>
      <w:proofErr w:type="spellEnd"/>
      <w:r w:rsidRPr="00D245CD">
        <w:rPr>
          <w:rFonts w:asciiTheme="majorHAnsi" w:eastAsia="Times New Roman" w:hAnsiTheme="majorHAnsi" w:cstheme="majorHAnsi"/>
          <w:color w:val="585454"/>
          <w:lang w:val="en-GB"/>
        </w:rPr>
        <w:t xml:space="preserve">, datum </w:t>
      </w:r>
      <w:r w:rsidRPr="003B52C5">
        <w:rPr>
          <w:rFonts w:asciiTheme="majorHAnsi" w:eastAsia="Times New Roman" w:hAnsiTheme="majorHAnsi" w:cstheme="majorHAnsi"/>
          <w:lang w:val="en-GB"/>
        </w:rPr>
        <w:tab/>
      </w:r>
    </w:p>
    <w:p w14:paraId="011CE8DE" w14:textId="77777777" w:rsidR="00B30E8A" w:rsidRPr="007F2243" w:rsidRDefault="00B30E8A" w:rsidP="00BF4839">
      <w:pPr>
        <w:spacing w:after="0" w:line="240" w:lineRule="auto"/>
        <w:jc w:val="both"/>
        <w:rPr>
          <w:rFonts w:asciiTheme="majorHAnsi" w:eastAsia="Times New Roman" w:hAnsiTheme="majorHAnsi" w:cstheme="majorHAnsi"/>
          <w:lang w:val="en-GB"/>
        </w:rPr>
      </w:pPr>
    </w:p>
    <w:p w14:paraId="4D1E4A3D" w14:textId="330B5533" w:rsidR="00B30E8A" w:rsidRPr="007F2243" w:rsidRDefault="00B30E8A" w:rsidP="00BF4839">
      <w:pPr>
        <w:tabs>
          <w:tab w:val="center" w:pos="6237"/>
          <w:tab w:val="decimal" w:pos="7088"/>
        </w:tabs>
        <w:spacing w:after="0" w:line="240" w:lineRule="auto"/>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ab/>
        <w:t>_______________________</w:t>
      </w:r>
      <w:r w:rsidR="00D245CD">
        <w:rPr>
          <w:rFonts w:asciiTheme="majorHAnsi" w:eastAsia="Times New Roman" w:hAnsiTheme="majorHAnsi" w:cstheme="majorHAnsi"/>
          <w:lang w:val="en-GB"/>
        </w:rPr>
        <w:t>______</w:t>
      </w:r>
    </w:p>
    <w:p w14:paraId="79BADD33" w14:textId="70A1FA43" w:rsidR="00F716E3" w:rsidRPr="007F2243" w:rsidRDefault="00F716E3" w:rsidP="00F716E3">
      <w:pPr>
        <w:spacing w:after="0" w:line="240" w:lineRule="auto"/>
        <w:jc w:val="both"/>
        <w:rPr>
          <w:rFonts w:asciiTheme="majorHAnsi" w:eastAsia="Times New Roman" w:hAnsiTheme="majorHAnsi" w:cstheme="majorHAnsi"/>
          <w:lang w:val="en-GB"/>
        </w:rPr>
      </w:pP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r>
      <w:r w:rsidRPr="007F2243">
        <w:rPr>
          <w:rFonts w:asciiTheme="majorHAnsi" w:eastAsia="Times New Roman" w:hAnsiTheme="majorHAnsi" w:cstheme="majorHAnsi"/>
          <w:lang w:val="en-GB"/>
        </w:rPr>
        <w:tab/>
        <w:t>(signature of authorized representative)</w:t>
      </w:r>
    </w:p>
    <w:p w14:paraId="760135B1" w14:textId="4F4A41A0" w:rsidR="00504EC4" w:rsidRDefault="00B30E8A" w:rsidP="00BA76E2">
      <w:pPr>
        <w:spacing w:after="0" w:line="240" w:lineRule="auto"/>
        <w:jc w:val="both"/>
        <w:rPr>
          <w:rFonts w:asciiTheme="majorHAnsi" w:eastAsia="Times New Roman" w:hAnsiTheme="majorHAnsi" w:cstheme="majorHAnsi"/>
          <w:color w:val="585454"/>
          <w:lang w:val="en-GB"/>
        </w:rPr>
        <w:sectPr w:rsidR="00504EC4" w:rsidSect="00504EC4">
          <w:footerReference w:type="default" r:id="rId17"/>
          <w:headerReference w:type="first" r:id="rId18"/>
          <w:pgSz w:w="11906" w:h="16838" w:code="9"/>
          <w:pgMar w:top="1418" w:right="1418" w:bottom="1418" w:left="1418" w:header="680" w:footer="720" w:gutter="0"/>
          <w:cols w:space="720"/>
          <w:titlePg/>
          <w:docGrid w:linePitch="360"/>
        </w:sectPr>
      </w:pPr>
      <w:r w:rsidRPr="007F2243">
        <w:rPr>
          <w:rFonts w:asciiTheme="majorHAnsi" w:eastAsia="Times New Roman" w:hAnsiTheme="majorHAnsi" w:cstheme="majorHAnsi"/>
          <w:lang w:val="en-GB"/>
        </w:rPr>
        <w:tab/>
      </w:r>
      <w:r w:rsidR="00F716E3" w:rsidRPr="007F2243">
        <w:rPr>
          <w:rFonts w:asciiTheme="majorHAnsi" w:eastAsia="Times New Roman" w:hAnsiTheme="majorHAnsi" w:cstheme="majorHAnsi"/>
          <w:lang w:val="en-GB"/>
        </w:rPr>
        <w:tab/>
      </w:r>
      <w:r w:rsidR="00F716E3" w:rsidRPr="007F2243">
        <w:rPr>
          <w:rFonts w:asciiTheme="majorHAnsi" w:eastAsia="Times New Roman" w:hAnsiTheme="majorHAnsi" w:cstheme="majorHAnsi"/>
          <w:lang w:val="en-GB"/>
        </w:rPr>
        <w:tab/>
      </w:r>
      <w:r w:rsidR="00F716E3" w:rsidRPr="007F2243">
        <w:rPr>
          <w:rFonts w:asciiTheme="majorHAnsi" w:eastAsia="Times New Roman" w:hAnsiTheme="majorHAnsi" w:cstheme="majorHAnsi"/>
          <w:lang w:val="en-GB"/>
        </w:rPr>
        <w:tab/>
      </w:r>
      <w:r w:rsidR="00F716E3" w:rsidRPr="007F2243">
        <w:rPr>
          <w:rFonts w:asciiTheme="majorHAnsi" w:eastAsia="Times New Roman" w:hAnsiTheme="majorHAnsi" w:cstheme="majorHAnsi"/>
          <w:lang w:val="en-GB"/>
        </w:rPr>
        <w:tab/>
      </w:r>
      <w:r w:rsidR="00F716E3" w:rsidRPr="007F2243">
        <w:rPr>
          <w:rFonts w:asciiTheme="majorHAnsi" w:eastAsia="Times New Roman" w:hAnsiTheme="majorHAnsi" w:cstheme="majorHAnsi"/>
          <w:lang w:val="en-GB"/>
        </w:rPr>
        <w:tab/>
      </w:r>
      <w:r w:rsidR="00F716E3" w:rsidRPr="007F2243">
        <w:rPr>
          <w:rFonts w:asciiTheme="majorHAnsi" w:eastAsia="Times New Roman" w:hAnsiTheme="majorHAnsi" w:cstheme="majorHAnsi"/>
          <w:lang w:val="en-GB"/>
        </w:rPr>
        <w:tab/>
      </w:r>
      <w:r w:rsidRPr="00E62CEC">
        <w:rPr>
          <w:rFonts w:asciiTheme="majorHAnsi" w:eastAsia="Times New Roman" w:hAnsiTheme="majorHAnsi" w:cstheme="majorHAnsi"/>
          <w:color w:val="585454"/>
          <w:lang w:val="en-GB"/>
        </w:rPr>
        <w:t>(</w:t>
      </w:r>
      <w:proofErr w:type="spellStart"/>
      <w:r w:rsidRPr="00E62CEC">
        <w:rPr>
          <w:rFonts w:asciiTheme="majorHAnsi" w:eastAsia="Times New Roman" w:hAnsiTheme="majorHAnsi" w:cstheme="majorHAnsi"/>
          <w:color w:val="585454"/>
          <w:lang w:val="en-GB"/>
        </w:rPr>
        <w:t>potpis</w:t>
      </w:r>
      <w:proofErr w:type="spellEnd"/>
      <w:r w:rsidRPr="00E62CEC">
        <w:rPr>
          <w:rFonts w:asciiTheme="majorHAnsi" w:eastAsia="Times New Roman" w:hAnsiTheme="majorHAnsi" w:cstheme="majorHAnsi"/>
          <w:color w:val="585454"/>
          <w:lang w:val="en-GB"/>
        </w:rPr>
        <w:t xml:space="preserve"> </w:t>
      </w:r>
      <w:proofErr w:type="spellStart"/>
      <w:r w:rsidRPr="00E62CEC">
        <w:rPr>
          <w:rFonts w:asciiTheme="majorHAnsi" w:eastAsia="Times New Roman" w:hAnsiTheme="majorHAnsi" w:cstheme="majorHAnsi"/>
          <w:color w:val="585454"/>
          <w:lang w:val="en-GB"/>
        </w:rPr>
        <w:t>o</w:t>
      </w:r>
      <w:r w:rsidR="00F716E3" w:rsidRPr="00E62CEC">
        <w:rPr>
          <w:rFonts w:asciiTheme="majorHAnsi" w:eastAsia="Times New Roman" w:hAnsiTheme="majorHAnsi" w:cstheme="majorHAnsi"/>
          <w:color w:val="585454"/>
          <w:lang w:val="en-GB"/>
        </w:rPr>
        <w:t>vlaštene</w:t>
      </w:r>
      <w:proofErr w:type="spellEnd"/>
      <w:r w:rsidR="00F716E3" w:rsidRPr="00E62CEC">
        <w:rPr>
          <w:rFonts w:asciiTheme="majorHAnsi" w:eastAsia="Times New Roman" w:hAnsiTheme="majorHAnsi" w:cstheme="majorHAnsi"/>
          <w:color w:val="585454"/>
          <w:lang w:val="en-GB"/>
        </w:rPr>
        <w:t xml:space="preserve"> </w:t>
      </w:r>
      <w:proofErr w:type="spellStart"/>
      <w:r w:rsidR="00F716E3" w:rsidRPr="00E62CEC">
        <w:rPr>
          <w:rFonts w:asciiTheme="majorHAnsi" w:eastAsia="Times New Roman" w:hAnsiTheme="majorHAnsi" w:cstheme="majorHAnsi"/>
          <w:color w:val="585454"/>
          <w:lang w:val="en-GB"/>
        </w:rPr>
        <w:t>osobe</w:t>
      </w:r>
      <w:proofErr w:type="spellEnd"/>
      <w:r w:rsidR="00F716E3" w:rsidRPr="00E62CEC">
        <w:rPr>
          <w:rFonts w:asciiTheme="majorHAnsi" w:eastAsia="Times New Roman" w:hAnsiTheme="majorHAnsi" w:cstheme="majorHAnsi"/>
          <w:color w:val="585454"/>
          <w:lang w:val="en-GB"/>
        </w:rPr>
        <w:t xml:space="preserve"> </w:t>
      </w:r>
      <w:proofErr w:type="spellStart"/>
      <w:r w:rsidR="00F716E3" w:rsidRPr="00E62CEC">
        <w:rPr>
          <w:rFonts w:asciiTheme="majorHAnsi" w:eastAsia="Times New Roman" w:hAnsiTheme="majorHAnsi" w:cstheme="majorHAnsi"/>
          <w:color w:val="585454"/>
          <w:lang w:val="en-GB"/>
        </w:rPr>
        <w:t>ponuditelja</w:t>
      </w:r>
      <w:proofErr w:type="spellEnd"/>
      <w:r w:rsidR="00125CB1">
        <w:rPr>
          <w:rFonts w:asciiTheme="majorHAnsi" w:eastAsia="Times New Roman" w:hAnsiTheme="majorHAnsi" w:cstheme="majorHAnsi"/>
          <w:color w:val="585454"/>
          <w:lang w:val="en-GB"/>
        </w:rPr>
        <w:t>)</w:t>
      </w:r>
    </w:p>
    <w:p w14:paraId="7701F7ED" w14:textId="0B3E0156" w:rsidR="00DC2E6E" w:rsidRPr="009E0013" w:rsidRDefault="00DC2E6E" w:rsidP="009E0013">
      <w:pPr>
        <w:spacing w:after="0" w:line="240" w:lineRule="auto"/>
        <w:rPr>
          <w:rFonts w:asciiTheme="majorHAnsi" w:eastAsia="Times New Roman" w:hAnsiTheme="majorHAnsi" w:cstheme="majorHAnsi"/>
          <w:lang w:eastAsia="en-GB"/>
        </w:rPr>
      </w:pPr>
    </w:p>
    <w:sectPr w:rsidR="00DC2E6E" w:rsidRPr="009E0013" w:rsidSect="00635425">
      <w:pgSz w:w="16838" w:h="11906" w:orient="landscape" w:code="9"/>
      <w:pgMar w:top="1418" w:right="1418" w:bottom="1418" w:left="1418"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E941" w14:textId="77777777" w:rsidR="008853EE" w:rsidRDefault="008853EE" w:rsidP="006B690B">
      <w:pPr>
        <w:spacing w:after="0" w:line="240" w:lineRule="auto"/>
      </w:pPr>
      <w:r>
        <w:separator/>
      </w:r>
    </w:p>
  </w:endnote>
  <w:endnote w:type="continuationSeparator" w:id="0">
    <w:p w14:paraId="691434A2" w14:textId="77777777" w:rsidR="008853EE" w:rsidRDefault="008853EE" w:rsidP="006B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838082"/>
      <w:docPartObj>
        <w:docPartGallery w:val="Page Numbers (Bottom of Page)"/>
        <w:docPartUnique/>
      </w:docPartObj>
    </w:sdtPr>
    <w:sdtEndPr>
      <w:rPr>
        <w:noProof/>
      </w:rPr>
    </w:sdtEndPr>
    <w:sdtContent>
      <w:p w14:paraId="614E8DF9" w14:textId="77777777" w:rsidR="00326354" w:rsidRDefault="00326354">
        <w:pPr>
          <w:pStyle w:val="Footer"/>
          <w:jc w:val="right"/>
        </w:pPr>
      </w:p>
      <w:p w14:paraId="1DA97F52" w14:textId="4A63957C" w:rsidR="00326354" w:rsidRDefault="00326354">
        <w:pPr>
          <w:pStyle w:val="Footer"/>
          <w:jc w:val="right"/>
        </w:pPr>
        <w:r>
          <w:fldChar w:fldCharType="begin"/>
        </w:r>
        <w:r>
          <w:instrText xml:space="preserve"> PAGE   \* MERGEFORMAT </w:instrText>
        </w:r>
        <w:r>
          <w:fldChar w:fldCharType="separate"/>
        </w:r>
        <w:r w:rsidR="00C02AB5">
          <w:rPr>
            <w:noProof/>
          </w:rPr>
          <w:t>20</w:t>
        </w:r>
        <w:r>
          <w:rPr>
            <w:noProof/>
          </w:rPr>
          <w:fldChar w:fldCharType="end"/>
        </w:r>
      </w:p>
    </w:sdtContent>
  </w:sdt>
  <w:p w14:paraId="63C8E62F" w14:textId="33306065" w:rsidR="00DC27D8" w:rsidRPr="00D7716B" w:rsidRDefault="00DC27D8" w:rsidP="00DC27D8">
    <w:pPr>
      <w:pStyle w:val="Footer"/>
      <w:rPr>
        <w:i/>
        <w:iCs/>
        <w:sz w:val="16"/>
        <w:szCs w:val="16"/>
      </w:rPr>
    </w:pPr>
  </w:p>
  <w:p w14:paraId="0A863BEB" w14:textId="7BCF7B41" w:rsidR="00326354" w:rsidRPr="00591BCF" w:rsidRDefault="00D7716B" w:rsidP="00D7716B">
    <w:pPr>
      <w:pStyle w:val="Footer"/>
      <w:rPr>
        <w:i/>
        <w:iCs/>
        <w:sz w:val="16"/>
        <w:szCs w:val="16"/>
      </w:rPr>
    </w:pPr>
    <w:r w:rsidRPr="00591BCF">
      <w:rPr>
        <w:i/>
        <w:iCs/>
        <w:sz w:val="16"/>
        <w:szCs w:val="16"/>
      </w:rPr>
      <w:t xml:space="preserve"> Sadržaj ovog dokumenta isključiva je odgovornost društva </w:t>
    </w:r>
    <w:r w:rsidR="00DC27D8" w:rsidRPr="00591BCF">
      <w:rPr>
        <w:i/>
        <w:iCs/>
        <w:sz w:val="16"/>
        <w:szCs w:val="16"/>
      </w:rPr>
      <w:t>D.N.T. STIRO-GRUPA d.o.o.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6CEB" w14:textId="77777777" w:rsidR="00326354" w:rsidRDefault="00326354" w:rsidP="00607F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A7475F" w14:textId="77777777" w:rsidR="00326354" w:rsidRDefault="00326354" w:rsidP="00607FFE">
    <w:pPr>
      <w:pStyle w:val="Footer"/>
      <w:ind w:right="360"/>
    </w:pPr>
  </w:p>
  <w:p w14:paraId="2B69AC61" w14:textId="77777777" w:rsidR="00326354" w:rsidRDefault="003263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7DD6" w14:textId="77777777" w:rsidR="00326354" w:rsidRPr="005351CF" w:rsidRDefault="00326354" w:rsidP="00607FFE">
    <w:pPr>
      <w:pStyle w:val="Footer"/>
      <w:tabs>
        <w:tab w:val="right" w:pos="14317"/>
      </w:tabs>
      <w:ind w:right="360"/>
      <w:rPr>
        <w:sz w:val="18"/>
        <w:szCs w:val="18"/>
        <w:lang w:val="fr-BE"/>
      </w:rPr>
    </w:pPr>
  </w:p>
  <w:p w14:paraId="40B97301" w14:textId="77777777" w:rsidR="00326354" w:rsidRDefault="0032635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54950"/>
      <w:docPartObj>
        <w:docPartGallery w:val="Page Numbers (Bottom of Page)"/>
        <w:docPartUnique/>
      </w:docPartObj>
    </w:sdtPr>
    <w:sdtEndPr>
      <w:rPr>
        <w:noProof/>
      </w:rPr>
    </w:sdtEndPr>
    <w:sdtContent>
      <w:p w14:paraId="26EE33F4" w14:textId="3A7CB23A" w:rsidR="00326354" w:rsidRDefault="00326354">
        <w:pPr>
          <w:pStyle w:val="Footer"/>
          <w:jc w:val="center"/>
        </w:pPr>
        <w:r>
          <w:fldChar w:fldCharType="begin"/>
        </w:r>
        <w:r>
          <w:instrText xml:space="preserve"> PAGE   \* MERGEFORMAT </w:instrText>
        </w:r>
        <w:r>
          <w:fldChar w:fldCharType="separate"/>
        </w:r>
        <w:r w:rsidR="00C02AB5">
          <w:rPr>
            <w:noProof/>
          </w:rPr>
          <w:t>36</w:t>
        </w:r>
        <w:r>
          <w:rPr>
            <w:noProof/>
          </w:rPr>
          <w:fldChar w:fldCharType="end"/>
        </w:r>
      </w:p>
    </w:sdtContent>
  </w:sdt>
  <w:p w14:paraId="1B4BF1EF" w14:textId="77777777" w:rsidR="00326354" w:rsidRDefault="00326354" w:rsidP="004D3296">
    <w:pPr>
      <w:pStyle w:val="Footer"/>
      <w:tabs>
        <w:tab w:val="clear" w:pos="4536"/>
        <w:tab w:val="left" w:pos="370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8A1A" w14:textId="77777777" w:rsidR="008853EE" w:rsidRDefault="008853EE" w:rsidP="006B690B">
      <w:pPr>
        <w:spacing w:after="0" w:line="240" w:lineRule="auto"/>
      </w:pPr>
      <w:r>
        <w:separator/>
      </w:r>
    </w:p>
  </w:footnote>
  <w:footnote w:type="continuationSeparator" w:id="0">
    <w:p w14:paraId="7FC5D423" w14:textId="77777777" w:rsidR="008853EE" w:rsidRDefault="008853EE" w:rsidP="006B6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70CA" w14:textId="77777777" w:rsidR="00326354" w:rsidRDefault="0032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222"/>
    <w:multiLevelType w:val="hybridMultilevel"/>
    <w:tmpl w:val="99664E06"/>
    <w:lvl w:ilvl="0" w:tplc="0809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344C91"/>
    <w:multiLevelType w:val="hybridMultilevel"/>
    <w:tmpl w:val="84EE2DEA"/>
    <w:lvl w:ilvl="0" w:tplc="04D839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736745"/>
    <w:multiLevelType w:val="hybridMultilevel"/>
    <w:tmpl w:val="22880140"/>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BC7625"/>
    <w:multiLevelType w:val="hybridMultilevel"/>
    <w:tmpl w:val="8D5A4366"/>
    <w:lvl w:ilvl="0" w:tplc="62B63F8E">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1A3E6133"/>
    <w:multiLevelType w:val="hybridMultilevel"/>
    <w:tmpl w:val="9340A1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C90628"/>
    <w:multiLevelType w:val="hybridMultilevel"/>
    <w:tmpl w:val="CF904978"/>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76A46D9"/>
    <w:multiLevelType w:val="hybridMultilevel"/>
    <w:tmpl w:val="7DAE1F0E"/>
    <w:lvl w:ilvl="0" w:tplc="CB10BC4E">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311F62"/>
    <w:multiLevelType w:val="multilevel"/>
    <w:tmpl w:val="4894B8D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C2F11"/>
    <w:multiLevelType w:val="multilevel"/>
    <w:tmpl w:val="42D6619A"/>
    <w:lvl w:ilvl="0">
      <w:start w:val="2"/>
      <w:numFmt w:val="decimal"/>
      <w:lvlText w:val="%1."/>
      <w:lvlJc w:val="left"/>
      <w:pPr>
        <w:ind w:left="396" w:hanging="396"/>
      </w:pPr>
      <w:rPr>
        <w:rFonts w:hint="default"/>
      </w:rPr>
    </w:lvl>
    <w:lvl w:ilvl="1">
      <w:start w:val="1"/>
      <w:numFmt w:val="decimal"/>
      <w:lvlText w:val="%1.%2."/>
      <w:lvlJc w:val="left"/>
      <w:pPr>
        <w:ind w:left="396" w:hanging="396"/>
      </w:pPr>
      <w:rPr>
        <w:rFonts w:ascii="Calibri Light" w:hAnsi="Calibri Light" w:cs="Calibri Light"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A5FCC"/>
    <w:multiLevelType w:val="hybridMultilevel"/>
    <w:tmpl w:val="DE32C942"/>
    <w:lvl w:ilvl="0" w:tplc="0809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76110F"/>
    <w:multiLevelType w:val="hybridMultilevel"/>
    <w:tmpl w:val="59F441A4"/>
    <w:lvl w:ilvl="0" w:tplc="1F0EE2CA">
      <w:numFmt w:val="bullet"/>
      <w:lvlText w:val="-"/>
      <w:lvlJc w:val="left"/>
      <w:pPr>
        <w:ind w:left="720" w:hanging="360"/>
      </w:pPr>
      <w:rPr>
        <w:rFonts w:ascii="Times New Roman" w:eastAsia="Times New Roman" w:hAnsi="Times New Roman" w:cs="Times New Roman" w:hint="default"/>
        <w:w w:val="100"/>
        <w:sz w:val="22"/>
        <w:szCs w:val="22"/>
        <w:lang w:val="bs-Latn"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DB7B3C"/>
    <w:multiLevelType w:val="multilevel"/>
    <w:tmpl w:val="4894B8D4"/>
    <w:lvl w:ilvl="0">
      <w:start w:val="5"/>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A087F"/>
    <w:multiLevelType w:val="hybridMultilevel"/>
    <w:tmpl w:val="207A3744"/>
    <w:lvl w:ilvl="0" w:tplc="A8CC0CE8">
      <w:start w:val="3"/>
      <w:numFmt w:val="bullet"/>
      <w:lvlText w:val="-"/>
      <w:lvlJc w:val="left"/>
      <w:pPr>
        <w:ind w:left="756"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EA75D87"/>
    <w:multiLevelType w:val="multilevel"/>
    <w:tmpl w:val="C2E66E00"/>
    <w:lvl w:ilvl="0">
      <w:start w:val="1"/>
      <w:numFmt w:val="lowerLetter"/>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57277F"/>
    <w:multiLevelType w:val="hybridMultilevel"/>
    <w:tmpl w:val="ED14C7EC"/>
    <w:lvl w:ilvl="0" w:tplc="6980EF6E">
      <w:start w:val="3"/>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936512"/>
    <w:multiLevelType w:val="hybridMultilevel"/>
    <w:tmpl w:val="4F1EC24C"/>
    <w:lvl w:ilvl="0" w:tplc="6980EF6E">
      <w:start w:val="3"/>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F570D6"/>
    <w:multiLevelType w:val="multilevel"/>
    <w:tmpl w:val="4912BB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D068B4"/>
    <w:multiLevelType w:val="multilevel"/>
    <w:tmpl w:val="1A1E7898"/>
    <w:lvl w:ilvl="0">
      <w:start w:val="6"/>
      <w:numFmt w:val="decimal"/>
      <w:lvlText w:val="%1."/>
      <w:lvlJc w:val="left"/>
      <w:pPr>
        <w:ind w:left="396" w:hanging="396"/>
      </w:pPr>
      <w:rPr>
        <w:rFonts w:hint="default"/>
      </w:rPr>
    </w:lvl>
    <w:lvl w:ilvl="1">
      <w:start w:val="1"/>
      <w:numFmt w:val="decimal"/>
      <w:lvlText w:val="%1.%2."/>
      <w:lvlJc w:val="left"/>
      <w:pPr>
        <w:ind w:left="396" w:hanging="396"/>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601115"/>
    <w:multiLevelType w:val="multilevel"/>
    <w:tmpl w:val="26EA4390"/>
    <w:lvl w:ilvl="0">
      <w:start w:val="3"/>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145F91"/>
    <w:multiLevelType w:val="hybridMultilevel"/>
    <w:tmpl w:val="08120D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D1944A0"/>
    <w:multiLevelType w:val="hybridMultilevel"/>
    <w:tmpl w:val="D4AA0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F74411"/>
    <w:multiLevelType w:val="hybridMultilevel"/>
    <w:tmpl w:val="100874C8"/>
    <w:lvl w:ilvl="0" w:tplc="1F0EE2CA">
      <w:numFmt w:val="bullet"/>
      <w:lvlText w:val="-"/>
      <w:lvlJc w:val="left"/>
      <w:pPr>
        <w:ind w:left="720" w:hanging="360"/>
      </w:pPr>
      <w:rPr>
        <w:rFonts w:ascii="Times New Roman" w:eastAsia="Times New Roman" w:hAnsi="Times New Roman" w:cs="Times New Roman" w:hint="default"/>
        <w:w w:val="100"/>
        <w:sz w:val="22"/>
        <w:szCs w:val="22"/>
        <w:lang w:val="bs-Latn"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9715615"/>
    <w:multiLevelType w:val="multilevel"/>
    <w:tmpl w:val="4CF232D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ABC0B9E"/>
    <w:multiLevelType w:val="hybridMultilevel"/>
    <w:tmpl w:val="ACA49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B53146A"/>
    <w:multiLevelType w:val="hybridMultilevel"/>
    <w:tmpl w:val="919A3E8A"/>
    <w:lvl w:ilvl="0" w:tplc="1F0EE2CA">
      <w:numFmt w:val="bullet"/>
      <w:lvlText w:val="-"/>
      <w:lvlJc w:val="left"/>
      <w:pPr>
        <w:ind w:left="720" w:hanging="360"/>
      </w:pPr>
      <w:rPr>
        <w:rFonts w:ascii="Times New Roman" w:eastAsia="Times New Roman" w:hAnsi="Times New Roman" w:cs="Times New Roman" w:hint="default"/>
        <w:w w:val="100"/>
        <w:sz w:val="22"/>
        <w:szCs w:val="22"/>
        <w:lang w:val="bs-Latn"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781862"/>
    <w:multiLevelType w:val="hybridMultilevel"/>
    <w:tmpl w:val="5920A818"/>
    <w:lvl w:ilvl="0" w:tplc="2806BAE6">
      <w:start w:val="1"/>
      <w:numFmt w:val="decimal"/>
      <w:pStyle w:val="2012Naslov2"/>
      <w:lvlText w:val="%1."/>
      <w:lvlJc w:val="left"/>
      <w:pPr>
        <w:tabs>
          <w:tab w:val="num" w:pos="738"/>
        </w:tabs>
        <w:ind w:left="738" w:hanging="454"/>
      </w:pPr>
      <w:rPr>
        <w:rFonts w:cs="Times New Roman" w:hint="default"/>
        <w:color w:val="auto"/>
      </w:rPr>
    </w:lvl>
    <w:lvl w:ilvl="1" w:tplc="0A2C8350">
      <w:start w:val="1"/>
      <w:numFmt w:val="lowerLetter"/>
      <w:lvlText w:val="%2."/>
      <w:lvlJc w:val="left"/>
      <w:pPr>
        <w:tabs>
          <w:tab w:val="num" w:pos="1440"/>
        </w:tabs>
        <w:ind w:left="1440" w:hanging="360"/>
      </w:pPr>
      <w:rPr>
        <w:rFonts w:cs="Times New Roman"/>
      </w:rPr>
    </w:lvl>
    <w:lvl w:ilvl="2" w:tplc="144CF278">
      <w:start w:val="1"/>
      <w:numFmt w:val="lowerRoman"/>
      <w:lvlText w:val="%3."/>
      <w:lvlJc w:val="right"/>
      <w:pPr>
        <w:tabs>
          <w:tab w:val="num" w:pos="2160"/>
        </w:tabs>
        <w:ind w:left="2160" w:hanging="180"/>
      </w:pPr>
      <w:rPr>
        <w:rFonts w:cs="Times New Roman"/>
      </w:rPr>
    </w:lvl>
    <w:lvl w:ilvl="3" w:tplc="A5E01B0A" w:tentative="1">
      <w:start w:val="1"/>
      <w:numFmt w:val="decimal"/>
      <w:lvlText w:val="%4."/>
      <w:lvlJc w:val="left"/>
      <w:pPr>
        <w:tabs>
          <w:tab w:val="num" w:pos="2880"/>
        </w:tabs>
        <w:ind w:left="2880" w:hanging="360"/>
      </w:pPr>
      <w:rPr>
        <w:rFonts w:cs="Times New Roman"/>
      </w:rPr>
    </w:lvl>
    <w:lvl w:ilvl="4" w:tplc="D876AF3C" w:tentative="1">
      <w:start w:val="1"/>
      <w:numFmt w:val="lowerLetter"/>
      <w:lvlText w:val="%5."/>
      <w:lvlJc w:val="left"/>
      <w:pPr>
        <w:tabs>
          <w:tab w:val="num" w:pos="3600"/>
        </w:tabs>
        <w:ind w:left="3600" w:hanging="360"/>
      </w:pPr>
      <w:rPr>
        <w:rFonts w:cs="Times New Roman"/>
      </w:rPr>
    </w:lvl>
    <w:lvl w:ilvl="5" w:tplc="31F27E96" w:tentative="1">
      <w:start w:val="1"/>
      <w:numFmt w:val="lowerRoman"/>
      <w:lvlText w:val="%6."/>
      <w:lvlJc w:val="right"/>
      <w:pPr>
        <w:tabs>
          <w:tab w:val="num" w:pos="4320"/>
        </w:tabs>
        <w:ind w:left="4320" w:hanging="180"/>
      </w:pPr>
      <w:rPr>
        <w:rFonts w:cs="Times New Roman"/>
      </w:rPr>
    </w:lvl>
    <w:lvl w:ilvl="6" w:tplc="9EDCE6AA" w:tentative="1">
      <w:start w:val="1"/>
      <w:numFmt w:val="decimal"/>
      <w:lvlText w:val="%7."/>
      <w:lvlJc w:val="left"/>
      <w:pPr>
        <w:tabs>
          <w:tab w:val="num" w:pos="5040"/>
        </w:tabs>
        <w:ind w:left="5040" w:hanging="360"/>
      </w:pPr>
      <w:rPr>
        <w:rFonts w:cs="Times New Roman"/>
      </w:rPr>
    </w:lvl>
    <w:lvl w:ilvl="7" w:tplc="AEEC45CE" w:tentative="1">
      <w:start w:val="1"/>
      <w:numFmt w:val="lowerLetter"/>
      <w:lvlText w:val="%8."/>
      <w:lvlJc w:val="left"/>
      <w:pPr>
        <w:tabs>
          <w:tab w:val="num" w:pos="5760"/>
        </w:tabs>
        <w:ind w:left="5760" w:hanging="360"/>
      </w:pPr>
      <w:rPr>
        <w:rFonts w:cs="Times New Roman"/>
      </w:rPr>
    </w:lvl>
    <w:lvl w:ilvl="8" w:tplc="4A0287F0" w:tentative="1">
      <w:start w:val="1"/>
      <w:numFmt w:val="lowerRoman"/>
      <w:lvlText w:val="%9."/>
      <w:lvlJc w:val="right"/>
      <w:pPr>
        <w:tabs>
          <w:tab w:val="num" w:pos="6480"/>
        </w:tabs>
        <w:ind w:left="6480" w:hanging="180"/>
      </w:pPr>
      <w:rPr>
        <w:rFonts w:cs="Times New Roman"/>
      </w:rPr>
    </w:lvl>
  </w:abstractNum>
  <w:abstractNum w:abstractNumId="26" w15:restartNumberingAfterBreak="0">
    <w:nsid w:val="6F165EE2"/>
    <w:multiLevelType w:val="hybridMultilevel"/>
    <w:tmpl w:val="D2861142"/>
    <w:lvl w:ilvl="0" w:tplc="A8CC0CE8">
      <w:start w:val="3"/>
      <w:numFmt w:val="bullet"/>
      <w:lvlText w:val="-"/>
      <w:lvlJc w:val="left"/>
      <w:pPr>
        <w:ind w:left="756" w:hanging="360"/>
      </w:pPr>
      <w:rPr>
        <w:rFonts w:ascii="Calibri Light" w:eastAsiaTheme="minorHAnsi" w:hAnsi="Calibri Light" w:cs="Calibri Light" w:hint="default"/>
      </w:rPr>
    </w:lvl>
    <w:lvl w:ilvl="1" w:tplc="041A0003" w:tentative="1">
      <w:start w:val="1"/>
      <w:numFmt w:val="bullet"/>
      <w:lvlText w:val="o"/>
      <w:lvlJc w:val="left"/>
      <w:pPr>
        <w:ind w:left="1476" w:hanging="360"/>
      </w:pPr>
      <w:rPr>
        <w:rFonts w:ascii="Courier New" w:hAnsi="Courier New" w:cs="Courier New" w:hint="default"/>
      </w:rPr>
    </w:lvl>
    <w:lvl w:ilvl="2" w:tplc="041A0005" w:tentative="1">
      <w:start w:val="1"/>
      <w:numFmt w:val="bullet"/>
      <w:lvlText w:val=""/>
      <w:lvlJc w:val="left"/>
      <w:pPr>
        <w:ind w:left="2196" w:hanging="360"/>
      </w:pPr>
      <w:rPr>
        <w:rFonts w:ascii="Wingdings" w:hAnsi="Wingdings" w:hint="default"/>
      </w:rPr>
    </w:lvl>
    <w:lvl w:ilvl="3" w:tplc="041A0001" w:tentative="1">
      <w:start w:val="1"/>
      <w:numFmt w:val="bullet"/>
      <w:lvlText w:val=""/>
      <w:lvlJc w:val="left"/>
      <w:pPr>
        <w:ind w:left="2916" w:hanging="360"/>
      </w:pPr>
      <w:rPr>
        <w:rFonts w:ascii="Symbol" w:hAnsi="Symbol" w:hint="default"/>
      </w:rPr>
    </w:lvl>
    <w:lvl w:ilvl="4" w:tplc="041A0003" w:tentative="1">
      <w:start w:val="1"/>
      <w:numFmt w:val="bullet"/>
      <w:lvlText w:val="o"/>
      <w:lvlJc w:val="left"/>
      <w:pPr>
        <w:ind w:left="3636" w:hanging="360"/>
      </w:pPr>
      <w:rPr>
        <w:rFonts w:ascii="Courier New" w:hAnsi="Courier New" w:cs="Courier New" w:hint="default"/>
      </w:rPr>
    </w:lvl>
    <w:lvl w:ilvl="5" w:tplc="041A0005" w:tentative="1">
      <w:start w:val="1"/>
      <w:numFmt w:val="bullet"/>
      <w:lvlText w:val=""/>
      <w:lvlJc w:val="left"/>
      <w:pPr>
        <w:ind w:left="4356" w:hanging="360"/>
      </w:pPr>
      <w:rPr>
        <w:rFonts w:ascii="Wingdings" w:hAnsi="Wingdings" w:hint="default"/>
      </w:rPr>
    </w:lvl>
    <w:lvl w:ilvl="6" w:tplc="041A0001" w:tentative="1">
      <w:start w:val="1"/>
      <w:numFmt w:val="bullet"/>
      <w:lvlText w:val=""/>
      <w:lvlJc w:val="left"/>
      <w:pPr>
        <w:ind w:left="5076" w:hanging="360"/>
      </w:pPr>
      <w:rPr>
        <w:rFonts w:ascii="Symbol" w:hAnsi="Symbol" w:hint="default"/>
      </w:rPr>
    </w:lvl>
    <w:lvl w:ilvl="7" w:tplc="041A0003" w:tentative="1">
      <w:start w:val="1"/>
      <w:numFmt w:val="bullet"/>
      <w:lvlText w:val="o"/>
      <w:lvlJc w:val="left"/>
      <w:pPr>
        <w:ind w:left="5796" w:hanging="360"/>
      </w:pPr>
      <w:rPr>
        <w:rFonts w:ascii="Courier New" w:hAnsi="Courier New" w:cs="Courier New" w:hint="default"/>
      </w:rPr>
    </w:lvl>
    <w:lvl w:ilvl="8" w:tplc="041A0005" w:tentative="1">
      <w:start w:val="1"/>
      <w:numFmt w:val="bullet"/>
      <w:lvlText w:val=""/>
      <w:lvlJc w:val="left"/>
      <w:pPr>
        <w:ind w:left="6516" w:hanging="360"/>
      </w:pPr>
      <w:rPr>
        <w:rFonts w:ascii="Wingdings" w:hAnsi="Wingdings" w:hint="default"/>
      </w:rPr>
    </w:lvl>
  </w:abstractNum>
  <w:abstractNum w:abstractNumId="27" w15:restartNumberingAfterBreak="0">
    <w:nsid w:val="70AA0A74"/>
    <w:multiLevelType w:val="hybridMultilevel"/>
    <w:tmpl w:val="6C7078AA"/>
    <w:lvl w:ilvl="0" w:tplc="A8CC0CE8">
      <w:start w:val="3"/>
      <w:numFmt w:val="bullet"/>
      <w:lvlText w:val="-"/>
      <w:lvlJc w:val="left"/>
      <w:pPr>
        <w:ind w:left="756"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3CF2489"/>
    <w:multiLevelType w:val="hybridMultilevel"/>
    <w:tmpl w:val="A838F1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7F386F"/>
    <w:multiLevelType w:val="hybridMultilevel"/>
    <w:tmpl w:val="D248B236"/>
    <w:lvl w:ilvl="0" w:tplc="1CA65B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DA140D"/>
    <w:multiLevelType w:val="hybridMultilevel"/>
    <w:tmpl w:val="EF7867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FD85747"/>
    <w:multiLevelType w:val="hybridMultilevel"/>
    <w:tmpl w:val="B8FC47F2"/>
    <w:lvl w:ilvl="0" w:tplc="82649964">
      <w:start w:val="1"/>
      <w:numFmt w:val="lowerLetter"/>
      <w:lvlText w:val="%1)"/>
      <w:lvlJc w:val="left"/>
      <w:pPr>
        <w:ind w:left="10"/>
      </w:pPr>
      <w:rPr>
        <w:rFonts w:ascii="Calibri" w:eastAsia="Calibri" w:hAnsi="Calibri" w:cs="Calibri"/>
        <w:b w:val="0"/>
        <w:i w:val="0"/>
        <w:strike w:val="0"/>
        <w:dstrike w:val="0"/>
        <w:color w:val="767171" w:themeColor="background2" w:themeShade="80"/>
        <w:sz w:val="22"/>
        <w:szCs w:val="22"/>
        <w:u w:val="none" w:color="000000"/>
        <w:bdr w:val="none" w:sz="0" w:space="0" w:color="auto"/>
        <w:shd w:val="clear" w:color="auto" w:fill="auto"/>
        <w:vertAlign w:val="baseline"/>
      </w:rPr>
    </w:lvl>
    <w:lvl w:ilvl="1" w:tplc="6CB61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291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BEE1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5E5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2F1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7E85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50AB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E9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14510469">
    <w:abstractNumId w:val="25"/>
  </w:num>
  <w:num w:numId="2" w16cid:durableId="1679384552">
    <w:abstractNumId w:val="4"/>
  </w:num>
  <w:num w:numId="3" w16cid:durableId="558709931">
    <w:abstractNumId w:val="16"/>
  </w:num>
  <w:num w:numId="4" w16cid:durableId="1716850572">
    <w:abstractNumId w:val="7"/>
  </w:num>
  <w:num w:numId="5" w16cid:durableId="112942157">
    <w:abstractNumId w:val="8"/>
  </w:num>
  <w:num w:numId="6" w16cid:durableId="218791318">
    <w:abstractNumId w:val="11"/>
  </w:num>
  <w:num w:numId="7" w16cid:durableId="1946887574">
    <w:abstractNumId w:val="18"/>
  </w:num>
  <w:num w:numId="8" w16cid:durableId="540551958">
    <w:abstractNumId w:val="3"/>
  </w:num>
  <w:num w:numId="9" w16cid:durableId="1166281842">
    <w:abstractNumId w:val="17"/>
  </w:num>
  <w:num w:numId="10" w16cid:durableId="314920127">
    <w:abstractNumId w:val="31"/>
  </w:num>
  <w:num w:numId="11" w16cid:durableId="301466697">
    <w:abstractNumId w:val="29"/>
  </w:num>
  <w:num w:numId="12" w16cid:durableId="246496682">
    <w:abstractNumId w:val="13"/>
  </w:num>
  <w:num w:numId="13" w16cid:durableId="63454318">
    <w:abstractNumId w:val="26"/>
  </w:num>
  <w:num w:numId="14" w16cid:durableId="1433667274">
    <w:abstractNumId w:val="2"/>
  </w:num>
  <w:num w:numId="15" w16cid:durableId="671026613">
    <w:abstractNumId w:val="27"/>
  </w:num>
  <w:num w:numId="16" w16cid:durableId="727188041">
    <w:abstractNumId w:val="12"/>
  </w:num>
  <w:num w:numId="17" w16cid:durableId="905801813">
    <w:abstractNumId w:val="14"/>
  </w:num>
  <w:num w:numId="18" w16cid:durableId="412509391">
    <w:abstractNumId w:val="15"/>
  </w:num>
  <w:num w:numId="19" w16cid:durableId="170605670">
    <w:abstractNumId w:val="9"/>
  </w:num>
  <w:num w:numId="20" w16cid:durableId="92284783">
    <w:abstractNumId w:val="5"/>
  </w:num>
  <w:num w:numId="21" w16cid:durableId="931402752">
    <w:abstractNumId w:val="0"/>
  </w:num>
  <w:num w:numId="22" w16cid:durableId="798258356">
    <w:abstractNumId w:val="1"/>
  </w:num>
  <w:num w:numId="23" w16cid:durableId="1771469766">
    <w:abstractNumId w:val="22"/>
  </w:num>
  <w:num w:numId="24" w16cid:durableId="616760838">
    <w:abstractNumId w:val="6"/>
  </w:num>
  <w:num w:numId="25" w16cid:durableId="580336049">
    <w:abstractNumId w:val="23"/>
  </w:num>
  <w:num w:numId="26" w16cid:durableId="1377243852">
    <w:abstractNumId w:val="20"/>
  </w:num>
  <w:num w:numId="27" w16cid:durableId="91820689">
    <w:abstractNumId w:val="28"/>
  </w:num>
  <w:num w:numId="28" w16cid:durableId="608858575">
    <w:abstractNumId w:val="19"/>
  </w:num>
  <w:num w:numId="29" w16cid:durableId="909122036">
    <w:abstractNumId w:val="21"/>
  </w:num>
  <w:num w:numId="30" w16cid:durableId="575819862">
    <w:abstractNumId w:val="10"/>
  </w:num>
  <w:num w:numId="31" w16cid:durableId="1385956190">
    <w:abstractNumId w:val="24"/>
  </w:num>
  <w:num w:numId="32" w16cid:durableId="914702336">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0B"/>
    <w:rsid w:val="00000699"/>
    <w:rsid w:val="000026D9"/>
    <w:rsid w:val="000027CB"/>
    <w:rsid w:val="00011944"/>
    <w:rsid w:val="000145D4"/>
    <w:rsid w:val="00025425"/>
    <w:rsid w:val="00025CB8"/>
    <w:rsid w:val="00026678"/>
    <w:rsid w:val="00026843"/>
    <w:rsid w:val="000279B1"/>
    <w:rsid w:val="00033B16"/>
    <w:rsid w:val="00034C30"/>
    <w:rsid w:val="000370DF"/>
    <w:rsid w:val="00037F15"/>
    <w:rsid w:val="00041B1C"/>
    <w:rsid w:val="00042244"/>
    <w:rsid w:val="000422CB"/>
    <w:rsid w:val="00043F50"/>
    <w:rsid w:val="0004466D"/>
    <w:rsid w:val="00050D31"/>
    <w:rsid w:val="000523A4"/>
    <w:rsid w:val="00052F58"/>
    <w:rsid w:val="000549D8"/>
    <w:rsid w:val="00054E96"/>
    <w:rsid w:val="00055E5A"/>
    <w:rsid w:val="00056655"/>
    <w:rsid w:val="00057B9E"/>
    <w:rsid w:val="0006086C"/>
    <w:rsid w:val="00061956"/>
    <w:rsid w:val="00061C08"/>
    <w:rsid w:val="00064303"/>
    <w:rsid w:val="00065AD2"/>
    <w:rsid w:val="00066781"/>
    <w:rsid w:val="00066B62"/>
    <w:rsid w:val="0007151E"/>
    <w:rsid w:val="00075A51"/>
    <w:rsid w:val="000775E2"/>
    <w:rsid w:val="00080047"/>
    <w:rsid w:val="00081F73"/>
    <w:rsid w:val="00082A86"/>
    <w:rsid w:val="000832F4"/>
    <w:rsid w:val="00087AC7"/>
    <w:rsid w:val="00093CA6"/>
    <w:rsid w:val="00093FF3"/>
    <w:rsid w:val="000A04B0"/>
    <w:rsid w:val="000A15ED"/>
    <w:rsid w:val="000A1C6E"/>
    <w:rsid w:val="000A1F5D"/>
    <w:rsid w:val="000A315B"/>
    <w:rsid w:val="000A5516"/>
    <w:rsid w:val="000A741D"/>
    <w:rsid w:val="000B30F3"/>
    <w:rsid w:val="000B35B2"/>
    <w:rsid w:val="000B48E2"/>
    <w:rsid w:val="000B6FCC"/>
    <w:rsid w:val="000C2A5E"/>
    <w:rsid w:val="000C58A8"/>
    <w:rsid w:val="000C5F09"/>
    <w:rsid w:val="000D01CF"/>
    <w:rsid w:val="000D070A"/>
    <w:rsid w:val="000D7AF7"/>
    <w:rsid w:val="000E495A"/>
    <w:rsid w:val="000E577A"/>
    <w:rsid w:val="000E62A4"/>
    <w:rsid w:val="000E648B"/>
    <w:rsid w:val="000E65E9"/>
    <w:rsid w:val="000E757A"/>
    <w:rsid w:val="000F1178"/>
    <w:rsid w:val="000F15E5"/>
    <w:rsid w:val="000F6EEE"/>
    <w:rsid w:val="000F76EB"/>
    <w:rsid w:val="000F771E"/>
    <w:rsid w:val="000F7A55"/>
    <w:rsid w:val="00100465"/>
    <w:rsid w:val="00100A04"/>
    <w:rsid w:val="0010234E"/>
    <w:rsid w:val="00103065"/>
    <w:rsid w:val="00104AB5"/>
    <w:rsid w:val="0010747A"/>
    <w:rsid w:val="00107B2E"/>
    <w:rsid w:val="00107BC7"/>
    <w:rsid w:val="001135F5"/>
    <w:rsid w:val="001139BB"/>
    <w:rsid w:val="0011734A"/>
    <w:rsid w:val="001202A3"/>
    <w:rsid w:val="001204DB"/>
    <w:rsid w:val="001217AF"/>
    <w:rsid w:val="00124565"/>
    <w:rsid w:val="00125CB1"/>
    <w:rsid w:val="00125CD0"/>
    <w:rsid w:val="00126793"/>
    <w:rsid w:val="00127247"/>
    <w:rsid w:val="00130563"/>
    <w:rsid w:val="00132D5E"/>
    <w:rsid w:val="00136C89"/>
    <w:rsid w:val="00136E4A"/>
    <w:rsid w:val="001406AF"/>
    <w:rsid w:val="00141723"/>
    <w:rsid w:val="00141D88"/>
    <w:rsid w:val="001430F6"/>
    <w:rsid w:val="0014318A"/>
    <w:rsid w:val="00143839"/>
    <w:rsid w:val="00144112"/>
    <w:rsid w:val="001458DD"/>
    <w:rsid w:val="001542B7"/>
    <w:rsid w:val="001542F4"/>
    <w:rsid w:val="00154DD2"/>
    <w:rsid w:val="00155FF6"/>
    <w:rsid w:val="00162442"/>
    <w:rsid w:val="00166CF9"/>
    <w:rsid w:val="00170078"/>
    <w:rsid w:val="00171EDB"/>
    <w:rsid w:val="00173A65"/>
    <w:rsid w:val="00174E34"/>
    <w:rsid w:val="00177403"/>
    <w:rsid w:val="00180BA7"/>
    <w:rsid w:val="001812AD"/>
    <w:rsid w:val="00181712"/>
    <w:rsid w:val="00182C6B"/>
    <w:rsid w:val="0018668E"/>
    <w:rsid w:val="00186889"/>
    <w:rsid w:val="001909B6"/>
    <w:rsid w:val="001946F2"/>
    <w:rsid w:val="001970E2"/>
    <w:rsid w:val="001A3384"/>
    <w:rsid w:val="001A3EEA"/>
    <w:rsid w:val="001A4767"/>
    <w:rsid w:val="001A7D8F"/>
    <w:rsid w:val="001B0CA7"/>
    <w:rsid w:val="001B25CC"/>
    <w:rsid w:val="001B298B"/>
    <w:rsid w:val="001B6FC0"/>
    <w:rsid w:val="001C3207"/>
    <w:rsid w:val="001C4707"/>
    <w:rsid w:val="001C7567"/>
    <w:rsid w:val="001C7FB2"/>
    <w:rsid w:val="001D0D71"/>
    <w:rsid w:val="001D0DC6"/>
    <w:rsid w:val="001D29B2"/>
    <w:rsid w:val="001D52DB"/>
    <w:rsid w:val="001D53EE"/>
    <w:rsid w:val="001D6ED5"/>
    <w:rsid w:val="001E1208"/>
    <w:rsid w:val="001E1B0B"/>
    <w:rsid w:val="001E5E06"/>
    <w:rsid w:val="001E6DFA"/>
    <w:rsid w:val="001E7B71"/>
    <w:rsid w:val="001F070C"/>
    <w:rsid w:val="001F3BFE"/>
    <w:rsid w:val="0020000A"/>
    <w:rsid w:val="0020083E"/>
    <w:rsid w:val="002013D3"/>
    <w:rsid w:val="00207A35"/>
    <w:rsid w:val="0021468B"/>
    <w:rsid w:val="002149A6"/>
    <w:rsid w:val="00215EA1"/>
    <w:rsid w:val="002163E2"/>
    <w:rsid w:val="00221D69"/>
    <w:rsid w:val="00222005"/>
    <w:rsid w:val="00223AA4"/>
    <w:rsid w:val="00223D4E"/>
    <w:rsid w:val="00225AB0"/>
    <w:rsid w:val="002269BE"/>
    <w:rsid w:val="0023255E"/>
    <w:rsid w:val="0023380F"/>
    <w:rsid w:val="00237DC0"/>
    <w:rsid w:val="00243526"/>
    <w:rsid w:val="002459A4"/>
    <w:rsid w:val="002465A4"/>
    <w:rsid w:val="00246C48"/>
    <w:rsid w:val="0025352E"/>
    <w:rsid w:val="00255E40"/>
    <w:rsid w:val="0025793A"/>
    <w:rsid w:val="00261796"/>
    <w:rsid w:val="00263D0A"/>
    <w:rsid w:val="00271A84"/>
    <w:rsid w:val="00272705"/>
    <w:rsid w:val="00274876"/>
    <w:rsid w:val="00275080"/>
    <w:rsid w:val="002759FC"/>
    <w:rsid w:val="00276FB7"/>
    <w:rsid w:val="00277475"/>
    <w:rsid w:val="002776E5"/>
    <w:rsid w:val="002776F3"/>
    <w:rsid w:val="00277C0C"/>
    <w:rsid w:val="002811F6"/>
    <w:rsid w:val="002825A5"/>
    <w:rsid w:val="002826C8"/>
    <w:rsid w:val="00283996"/>
    <w:rsid w:val="0028579E"/>
    <w:rsid w:val="00292265"/>
    <w:rsid w:val="002926A7"/>
    <w:rsid w:val="0029431C"/>
    <w:rsid w:val="00296850"/>
    <w:rsid w:val="002A1AAE"/>
    <w:rsid w:val="002A3BE7"/>
    <w:rsid w:val="002A5592"/>
    <w:rsid w:val="002A7719"/>
    <w:rsid w:val="002A7B86"/>
    <w:rsid w:val="002B34DF"/>
    <w:rsid w:val="002B59B8"/>
    <w:rsid w:val="002C0487"/>
    <w:rsid w:val="002C182C"/>
    <w:rsid w:val="002C285C"/>
    <w:rsid w:val="002C39E6"/>
    <w:rsid w:val="002C6225"/>
    <w:rsid w:val="002C7445"/>
    <w:rsid w:val="002D1251"/>
    <w:rsid w:val="002D1461"/>
    <w:rsid w:val="002D411C"/>
    <w:rsid w:val="002D6BD5"/>
    <w:rsid w:val="002D6F6E"/>
    <w:rsid w:val="002E2ACF"/>
    <w:rsid w:val="002F1B42"/>
    <w:rsid w:val="002F413D"/>
    <w:rsid w:val="002F41AD"/>
    <w:rsid w:val="002F42E2"/>
    <w:rsid w:val="002F64AD"/>
    <w:rsid w:val="002F69A4"/>
    <w:rsid w:val="002F7DA6"/>
    <w:rsid w:val="00301311"/>
    <w:rsid w:val="00301743"/>
    <w:rsid w:val="00310282"/>
    <w:rsid w:val="00310438"/>
    <w:rsid w:val="003110B6"/>
    <w:rsid w:val="0031117C"/>
    <w:rsid w:val="003116FB"/>
    <w:rsid w:val="00311B6C"/>
    <w:rsid w:val="0031278D"/>
    <w:rsid w:val="00312A85"/>
    <w:rsid w:val="00316A5A"/>
    <w:rsid w:val="0032000E"/>
    <w:rsid w:val="00320AA2"/>
    <w:rsid w:val="00320EDC"/>
    <w:rsid w:val="00324751"/>
    <w:rsid w:val="00325DF8"/>
    <w:rsid w:val="00326354"/>
    <w:rsid w:val="003266FC"/>
    <w:rsid w:val="00332F66"/>
    <w:rsid w:val="003330B3"/>
    <w:rsid w:val="003339B1"/>
    <w:rsid w:val="00333DEE"/>
    <w:rsid w:val="00334663"/>
    <w:rsid w:val="00334846"/>
    <w:rsid w:val="00336768"/>
    <w:rsid w:val="003419C0"/>
    <w:rsid w:val="003451AE"/>
    <w:rsid w:val="00345844"/>
    <w:rsid w:val="00346E65"/>
    <w:rsid w:val="00347734"/>
    <w:rsid w:val="00350AA6"/>
    <w:rsid w:val="00354D70"/>
    <w:rsid w:val="00355715"/>
    <w:rsid w:val="003573DF"/>
    <w:rsid w:val="003605AB"/>
    <w:rsid w:val="0036170C"/>
    <w:rsid w:val="00362395"/>
    <w:rsid w:val="00371492"/>
    <w:rsid w:val="003718D1"/>
    <w:rsid w:val="00373CC5"/>
    <w:rsid w:val="00377812"/>
    <w:rsid w:val="0038357F"/>
    <w:rsid w:val="0038577C"/>
    <w:rsid w:val="00385B63"/>
    <w:rsid w:val="0038681C"/>
    <w:rsid w:val="00387CA3"/>
    <w:rsid w:val="00391586"/>
    <w:rsid w:val="003933EF"/>
    <w:rsid w:val="00394878"/>
    <w:rsid w:val="003953EF"/>
    <w:rsid w:val="00397DE8"/>
    <w:rsid w:val="003A6B0F"/>
    <w:rsid w:val="003A7379"/>
    <w:rsid w:val="003B2470"/>
    <w:rsid w:val="003B2F0F"/>
    <w:rsid w:val="003B38D0"/>
    <w:rsid w:val="003B46A3"/>
    <w:rsid w:val="003B4DB6"/>
    <w:rsid w:val="003B4E0C"/>
    <w:rsid w:val="003B4F96"/>
    <w:rsid w:val="003B52C5"/>
    <w:rsid w:val="003C2D22"/>
    <w:rsid w:val="003C329F"/>
    <w:rsid w:val="003C5E4B"/>
    <w:rsid w:val="003C6A2A"/>
    <w:rsid w:val="003C776E"/>
    <w:rsid w:val="003E01C0"/>
    <w:rsid w:val="003E2EBF"/>
    <w:rsid w:val="003E3258"/>
    <w:rsid w:val="003E37E5"/>
    <w:rsid w:val="003E4BEE"/>
    <w:rsid w:val="003E57CB"/>
    <w:rsid w:val="003E590F"/>
    <w:rsid w:val="003F1B2C"/>
    <w:rsid w:val="003F1FBB"/>
    <w:rsid w:val="003F316C"/>
    <w:rsid w:val="003F4D4A"/>
    <w:rsid w:val="003F5843"/>
    <w:rsid w:val="00400290"/>
    <w:rsid w:val="00400A7A"/>
    <w:rsid w:val="0040312B"/>
    <w:rsid w:val="00403C10"/>
    <w:rsid w:val="0040758B"/>
    <w:rsid w:val="00410051"/>
    <w:rsid w:val="004106CF"/>
    <w:rsid w:val="0041173E"/>
    <w:rsid w:val="0041251B"/>
    <w:rsid w:val="004148E0"/>
    <w:rsid w:val="004159DA"/>
    <w:rsid w:val="00415BA0"/>
    <w:rsid w:val="00416246"/>
    <w:rsid w:val="00417125"/>
    <w:rsid w:val="00420CA0"/>
    <w:rsid w:val="00421D47"/>
    <w:rsid w:val="00422090"/>
    <w:rsid w:val="00422375"/>
    <w:rsid w:val="00425369"/>
    <w:rsid w:val="00426834"/>
    <w:rsid w:val="0042711C"/>
    <w:rsid w:val="004272E4"/>
    <w:rsid w:val="00427F08"/>
    <w:rsid w:val="004309A0"/>
    <w:rsid w:val="00431715"/>
    <w:rsid w:val="0043392B"/>
    <w:rsid w:val="00437CF4"/>
    <w:rsid w:val="004407A5"/>
    <w:rsid w:val="0044102B"/>
    <w:rsid w:val="00442390"/>
    <w:rsid w:val="0044278B"/>
    <w:rsid w:val="00444FED"/>
    <w:rsid w:val="00445538"/>
    <w:rsid w:val="00445D9B"/>
    <w:rsid w:val="00445EED"/>
    <w:rsid w:val="00451346"/>
    <w:rsid w:val="004568E1"/>
    <w:rsid w:val="00456CFF"/>
    <w:rsid w:val="00463864"/>
    <w:rsid w:val="00464861"/>
    <w:rsid w:val="00472FB0"/>
    <w:rsid w:val="00474CBF"/>
    <w:rsid w:val="004750D8"/>
    <w:rsid w:val="00476524"/>
    <w:rsid w:val="00477893"/>
    <w:rsid w:val="0047799A"/>
    <w:rsid w:val="0048142B"/>
    <w:rsid w:val="004829D6"/>
    <w:rsid w:val="004833FB"/>
    <w:rsid w:val="00485589"/>
    <w:rsid w:val="0048770A"/>
    <w:rsid w:val="00490610"/>
    <w:rsid w:val="004906F6"/>
    <w:rsid w:val="00491A47"/>
    <w:rsid w:val="00491C9D"/>
    <w:rsid w:val="00495F8C"/>
    <w:rsid w:val="00496901"/>
    <w:rsid w:val="00496A6C"/>
    <w:rsid w:val="004A09CD"/>
    <w:rsid w:val="004A3FAC"/>
    <w:rsid w:val="004A6430"/>
    <w:rsid w:val="004A66FD"/>
    <w:rsid w:val="004B0EBC"/>
    <w:rsid w:val="004B411A"/>
    <w:rsid w:val="004B6E79"/>
    <w:rsid w:val="004B7F76"/>
    <w:rsid w:val="004C0198"/>
    <w:rsid w:val="004C3C0D"/>
    <w:rsid w:val="004C4920"/>
    <w:rsid w:val="004C6FCE"/>
    <w:rsid w:val="004D072E"/>
    <w:rsid w:val="004D148E"/>
    <w:rsid w:val="004D1645"/>
    <w:rsid w:val="004D1D56"/>
    <w:rsid w:val="004D31B5"/>
    <w:rsid w:val="004D3296"/>
    <w:rsid w:val="004D3A5D"/>
    <w:rsid w:val="004D4EC3"/>
    <w:rsid w:val="004D6321"/>
    <w:rsid w:val="004D752F"/>
    <w:rsid w:val="004D78FC"/>
    <w:rsid w:val="004E0A22"/>
    <w:rsid w:val="004E19B6"/>
    <w:rsid w:val="004E27A6"/>
    <w:rsid w:val="004E2D9E"/>
    <w:rsid w:val="004E2EBE"/>
    <w:rsid w:val="004E2F07"/>
    <w:rsid w:val="004E4E5C"/>
    <w:rsid w:val="004E4E65"/>
    <w:rsid w:val="004E7628"/>
    <w:rsid w:val="004F14AD"/>
    <w:rsid w:val="00500755"/>
    <w:rsid w:val="005025E7"/>
    <w:rsid w:val="00502B6F"/>
    <w:rsid w:val="00504EC4"/>
    <w:rsid w:val="0050658C"/>
    <w:rsid w:val="00506B1F"/>
    <w:rsid w:val="00510834"/>
    <w:rsid w:val="00512057"/>
    <w:rsid w:val="00512B2B"/>
    <w:rsid w:val="00515355"/>
    <w:rsid w:val="005179AC"/>
    <w:rsid w:val="0052005B"/>
    <w:rsid w:val="0052183A"/>
    <w:rsid w:val="0052651C"/>
    <w:rsid w:val="00526533"/>
    <w:rsid w:val="00526970"/>
    <w:rsid w:val="00530234"/>
    <w:rsid w:val="0053036E"/>
    <w:rsid w:val="00533873"/>
    <w:rsid w:val="00536936"/>
    <w:rsid w:val="00546641"/>
    <w:rsid w:val="00550BCA"/>
    <w:rsid w:val="005524D7"/>
    <w:rsid w:val="0055286E"/>
    <w:rsid w:val="00552A82"/>
    <w:rsid w:val="00553611"/>
    <w:rsid w:val="00554F15"/>
    <w:rsid w:val="005573CD"/>
    <w:rsid w:val="00557E84"/>
    <w:rsid w:val="00560D29"/>
    <w:rsid w:val="0056265E"/>
    <w:rsid w:val="00563CAB"/>
    <w:rsid w:val="005667FE"/>
    <w:rsid w:val="00567868"/>
    <w:rsid w:val="0057041F"/>
    <w:rsid w:val="00570783"/>
    <w:rsid w:val="00570DA1"/>
    <w:rsid w:val="0057236D"/>
    <w:rsid w:val="00572B91"/>
    <w:rsid w:val="005732BB"/>
    <w:rsid w:val="00573910"/>
    <w:rsid w:val="005758F0"/>
    <w:rsid w:val="005800BA"/>
    <w:rsid w:val="00580C85"/>
    <w:rsid w:val="00580F47"/>
    <w:rsid w:val="00581127"/>
    <w:rsid w:val="00582C50"/>
    <w:rsid w:val="005851FD"/>
    <w:rsid w:val="0058530B"/>
    <w:rsid w:val="005854E5"/>
    <w:rsid w:val="00585DA2"/>
    <w:rsid w:val="00586D6F"/>
    <w:rsid w:val="005916F9"/>
    <w:rsid w:val="00591BCF"/>
    <w:rsid w:val="00592FE1"/>
    <w:rsid w:val="005944D5"/>
    <w:rsid w:val="005A0BFC"/>
    <w:rsid w:val="005A1DE1"/>
    <w:rsid w:val="005A2165"/>
    <w:rsid w:val="005A31E2"/>
    <w:rsid w:val="005A5D82"/>
    <w:rsid w:val="005A6902"/>
    <w:rsid w:val="005B0AAF"/>
    <w:rsid w:val="005B31EA"/>
    <w:rsid w:val="005B41C2"/>
    <w:rsid w:val="005B6B61"/>
    <w:rsid w:val="005C3C51"/>
    <w:rsid w:val="005C42F0"/>
    <w:rsid w:val="005D2648"/>
    <w:rsid w:val="005D418B"/>
    <w:rsid w:val="005D5185"/>
    <w:rsid w:val="005D7099"/>
    <w:rsid w:val="005D70D0"/>
    <w:rsid w:val="005E3F44"/>
    <w:rsid w:val="005E5117"/>
    <w:rsid w:val="005F13F8"/>
    <w:rsid w:val="0060299F"/>
    <w:rsid w:val="006063C4"/>
    <w:rsid w:val="00606B5E"/>
    <w:rsid w:val="0060795B"/>
    <w:rsid w:val="00607FFE"/>
    <w:rsid w:val="00613ECA"/>
    <w:rsid w:val="006149F2"/>
    <w:rsid w:val="00617ED4"/>
    <w:rsid w:val="00620BBC"/>
    <w:rsid w:val="00623990"/>
    <w:rsid w:val="00626DDE"/>
    <w:rsid w:val="00627FC6"/>
    <w:rsid w:val="006343A8"/>
    <w:rsid w:val="00635425"/>
    <w:rsid w:val="006354F6"/>
    <w:rsid w:val="0063652F"/>
    <w:rsid w:val="006411F3"/>
    <w:rsid w:val="0064212B"/>
    <w:rsid w:val="00646774"/>
    <w:rsid w:val="006468F4"/>
    <w:rsid w:val="006478D5"/>
    <w:rsid w:val="00650520"/>
    <w:rsid w:val="0065188F"/>
    <w:rsid w:val="00651AFF"/>
    <w:rsid w:val="006530F3"/>
    <w:rsid w:val="00654B87"/>
    <w:rsid w:val="00655A4E"/>
    <w:rsid w:val="00660AE6"/>
    <w:rsid w:val="00660D3A"/>
    <w:rsid w:val="0066221F"/>
    <w:rsid w:val="00664235"/>
    <w:rsid w:val="00664FE8"/>
    <w:rsid w:val="00666990"/>
    <w:rsid w:val="006674FD"/>
    <w:rsid w:val="00667C20"/>
    <w:rsid w:val="00672270"/>
    <w:rsid w:val="00672DF3"/>
    <w:rsid w:val="00673238"/>
    <w:rsid w:val="006737CC"/>
    <w:rsid w:val="00673EA0"/>
    <w:rsid w:val="00676DCB"/>
    <w:rsid w:val="00677832"/>
    <w:rsid w:val="006803DF"/>
    <w:rsid w:val="006821C2"/>
    <w:rsid w:val="00682BF0"/>
    <w:rsid w:val="00683707"/>
    <w:rsid w:val="006840AB"/>
    <w:rsid w:val="00685BA8"/>
    <w:rsid w:val="006912E1"/>
    <w:rsid w:val="006929F3"/>
    <w:rsid w:val="00694B18"/>
    <w:rsid w:val="00696571"/>
    <w:rsid w:val="00696AC5"/>
    <w:rsid w:val="006970D2"/>
    <w:rsid w:val="006A108F"/>
    <w:rsid w:val="006A16F3"/>
    <w:rsid w:val="006A226D"/>
    <w:rsid w:val="006A3215"/>
    <w:rsid w:val="006A349F"/>
    <w:rsid w:val="006B3569"/>
    <w:rsid w:val="006B4360"/>
    <w:rsid w:val="006B690B"/>
    <w:rsid w:val="006B7010"/>
    <w:rsid w:val="006C018B"/>
    <w:rsid w:val="006C1352"/>
    <w:rsid w:val="006C3B48"/>
    <w:rsid w:val="006C4A47"/>
    <w:rsid w:val="006C77AE"/>
    <w:rsid w:val="006E1F76"/>
    <w:rsid w:val="006E3F79"/>
    <w:rsid w:val="006E4CFF"/>
    <w:rsid w:val="006E6C9F"/>
    <w:rsid w:val="006E7604"/>
    <w:rsid w:val="006E7D04"/>
    <w:rsid w:val="006F21A1"/>
    <w:rsid w:val="006F258C"/>
    <w:rsid w:val="006F448C"/>
    <w:rsid w:val="006F5EB4"/>
    <w:rsid w:val="007008C0"/>
    <w:rsid w:val="00705F1F"/>
    <w:rsid w:val="0071076B"/>
    <w:rsid w:val="00710FBF"/>
    <w:rsid w:val="007112A7"/>
    <w:rsid w:val="00711EBF"/>
    <w:rsid w:val="00713D27"/>
    <w:rsid w:val="007161BC"/>
    <w:rsid w:val="00716601"/>
    <w:rsid w:val="00716AF2"/>
    <w:rsid w:val="007221A2"/>
    <w:rsid w:val="0072456F"/>
    <w:rsid w:val="00727651"/>
    <w:rsid w:val="00727879"/>
    <w:rsid w:val="0073074C"/>
    <w:rsid w:val="00731821"/>
    <w:rsid w:val="00731A3A"/>
    <w:rsid w:val="007335AE"/>
    <w:rsid w:val="0073449E"/>
    <w:rsid w:val="00735297"/>
    <w:rsid w:val="00735E4B"/>
    <w:rsid w:val="00740833"/>
    <w:rsid w:val="00740A7F"/>
    <w:rsid w:val="00740BA4"/>
    <w:rsid w:val="00741865"/>
    <w:rsid w:val="0074195A"/>
    <w:rsid w:val="00742072"/>
    <w:rsid w:val="007432B7"/>
    <w:rsid w:val="007459DA"/>
    <w:rsid w:val="00747AFC"/>
    <w:rsid w:val="00751F0E"/>
    <w:rsid w:val="00752327"/>
    <w:rsid w:val="00753297"/>
    <w:rsid w:val="00753EBE"/>
    <w:rsid w:val="00756597"/>
    <w:rsid w:val="0075676B"/>
    <w:rsid w:val="007645D8"/>
    <w:rsid w:val="00764F3B"/>
    <w:rsid w:val="00770B54"/>
    <w:rsid w:val="00775CEF"/>
    <w:rsid w:val="00777E07"/>
    <w:rsid w:val="0078277A"/>
    <w:rsid w:val="0078350A"/>
    <w:rsid w:val="00784A69"/>
    <w:rsid w:val="00786AA7"/>
    <w:rsid w:val="00786DDC"/>
    <w:rsid w:val="00791C61"/>
    <w:rsid w:val="007928CF"/>
    <w:rsid w:val="007931C7"/>
    <w:rsid w:val="00793F72"/>
    <w:rsid w:val="00794F40"/>
    <w:rsid w:val="00795A38"/>
    <w:rsid w:val="00796B56"/>
    <w:rsid w:val="00797023"/>
    <w:rsid w:val="007A0AB3"/>
    <w:rsid w:val="007A1661"/>
    <w:rsid w:val="007A35AD"/>
    <w:rsid w:val="007A3B33"/>
    <w:rsid w:val="007A41FB"/>
    <w:rsid w:val="007A4FD9"/>
    <w:rsid w:val="007B3879"/>
    <w:rsid w:val="007B5747"/>
    <w:rsid w:val="007B6AE2"/>
    <w:rsid w:val="007C0342"/>
    <w:rsid w:val="007C210B"/>
    <w:rsid w:val="007C6C94"/>
    <w:rsid w:val="007D275D"/>
    <w:rsid w:val="007D49B6"/>
    <w:rsid w:val="007D5B88"/>
    <w:rsid w:val="007E075E"/>
    <w:rsid w:val="007E1370"/>
    <w:rsid w:val="007E25CC"/>
    <w:rsid w:val="007E473B"/>
    <w:rsid w:val="007F0E3F"/>
    <w:rsid w:val="007F157F"/>
    <w:rsid w:val="007F2243"/>
    <w:rsid w:val="007F3E03"/>
    <w:rsid w:val="00800AF3"/>
    <w:rsid w:val="00801BBF"/>
    <w:rsid w:val="00802276"/>
    <w:rsid w:val="00802379"/>
    <w:rsid w:val="00802400"/>
    <w:rsid w:val="00804E9A"/>
    <w:rsid w:val="008067BA"/>
    <w:rsid w:val="008121CF"/>
    <w:rsid w:val="008127DF"/>
    <w:rsid w:val="008156AE"/>
    <w:rsid w:val="008202D5"/>
    <w:rsid w:val="0082109B"/>
    <w:rsid w:val="0082174B"/>
    <w:rsid w:val="00821DA5"/>
    <w:rsid w:val="0082215E"/>
    <w:rsid w:val="00824E6C"/>
    <w:rsid w:val="00832770"/>
    <w:rsid w:val="00832ACF"/>
    <w:rsid w:val="008342B5"/>
    <w:rsid w:val="00835AC4"/>
    <w:rsid w:val="00840106"/>
    <w:rsid w:val="00840600"/>
    <w:rsid w:val="00842176"/>
    <w:rsid w:val="00842592"/>
    <w:rsid w:val="00845FE9"/>
    <w:rsid w:val="00846F9E"/>
    <w:rsid w:val="00850BBE"/>
    <w:rsid w:val="008530C1"/>
    <w:rsid w:val="008543D1"/>
    <w:rsid w:val="00855974"/>
    <w:rsid w:val="0085646C"/>
    <w:rsid w:val="00857ADB"/>
    <w:rsid w:val="00857E75"/>
    <w:rsid w:val="00861DF4"/>
    <w:rsid w:val="008625DD"/>
    <w:rsid w:val="00862B8D"/>
    <w:rsid w:val="00866738"/>
    <w:rsid w:val="00875F1E"/>
    <w:rsid w:val="00877311"/>
    <w:rsid w:val="00877709"/>
    <w:rsid w:val="008806F7"/>
    <w:rsid w:val="00880785"/>
    <w:rsid w:val="0088159E"/>
    <w:rsid w:val="00883F47"/>
    <w:rsid w:val="008853EE"/>
    <w:rsid w:val="00885456"/>
    <w:rsid w:val="0088661C"/>
    <w:rsid w:val="00892516"/>
    <w:rsid w:val="008962AA"/>
    <w:rsid w:val="008964B2"/>
    <w:rsid w:val="008A02A8"/>
    <w:rsid w:val="008A0760"/>
    <w:rsid w:val="008A12BA"/>
    <w:rsid w:val="008A2D99"/>
    <w:rsid w:val="008A3353"/>
    <w:rsid w:val="008A3DE4"/>
    <w:rsid w:val="008A4FE4"/>
    <w:rsid w:val="008A71A5"/>
    <w:rsid w:val="008B01C4"/>
    <w:rsid w:val="008B06BF"/>
    <w:rsid w:val="008B0E6C"/>
    <w:rsid w:val="008B1441"/>
    <w:rsid w:val="008B3851"/>
    <w:rsid w:val="008B4E36"/>
    <w:rsid w:val="008B5992"/>
    <w:rsid w:val="008B69F3"/>
    <w:rsid w:val="008C20E3"/>
    <w:rsid w:val="008C3551"/>
    <w:rsid w:val="008C490C"/>
    <w:rsid w:val="008C4FBF"/>
    <w:rsid w:val="008C55BB"/>
    <w:rsid w:val="008C6B32"/>
    <w:rsid w:val="008D2DEC"/>
    <w:rsid w:val="008E2587"/>
    <w:rsid w:val="008E344D"/>
    <w:rsid w:val="008E3FF3"/>
    <w:rsid w:val="008E63E8"/>
    <w:rsid w:val="008E6867"/>
    <w:rsid w:val="008F0AFC"/>
    <w:rsid w:val="008F55EB"/>
    <w:rsid w:val="008F59A9"/>
    <w:rsid w:val="008F7B26"/>
    <w:rsid w:val="00901BB4"/>
    <w:rsid w:val="00906961"/>
    <w:rsid w:val="00906E98"/>
    <w:rsid w:val="009108A5"/>
    <w:rsid w:val="00910ADA"/>
    <w:rsid w:val="00916929"/>
    <w:rsid w:val="0091793E"/>
    <w:rsid w:val="0092246B"/>
    <w:rsid w:val="00932575"/>
    <w:rsid w:val="00933404"/>
    <w:rsid w:val="00934196"/>
    <w:rsid w:val="009347BE"/>
    <w:rsid w:val="00936A93"/>
    <w:rsid w:val="00940F35"/>
    <w:rsid w:val="0094218A"/>
    <w:rsid w:val="009449A4"/>
    <w:rsid w:val="00947A69"/>
    <w:rsid w:val="00950CBE"/>
    <w:rsid w:val="009510FA"/>
    <w:rsid w:val="009533E4"/>
    <w:rsid w:val="00954CBA"/>
    <w:rsid w:val="00955B44"/>
    <w:rsid w:val="00960678"/>
    <w:rsid w:val="009618C8"/>
    <w:rsid w:val="0096485D"/>
    <w:rsid w:val="0096486C"/>
    <w:rsid w:val="009648A6"/>
    <w:rsid w:val="00966B61"/>
    <w:rsid w:val="009702A6"/>
    <w:rsid w:val="0097125B"/>
    <w:rsid w:val="0097161F"/>
    <w:rsid w:val="00973F2B"/>
    <w:rsid w:val="00973FE0"/>
    <w:rsid w:val="0098067C"/>
    <w:rsid w:val="009833D5"/>
    <w:rsid w:val="00983509"/>
    <w:rsid w:val="0098459B"/>
    <w:rsid w:val="0098573F"/>
    <w:rsid w:val="00985A5D"/>
    <w:rsid w:val="009874DD"/>
    <w:rsid w:val="009875E4"/>
    <w:rsid w:val="009879FE"/>
    <w:rsid w:val="00990D72"/>
    <w:rsid w:val="009913FA"/>
    <w:rsid w:val="00992571"/>
    <w:rsid w:val="00992DBA"/>
    <w:rsid w:val="009930AA"/>
    <w:rsid w:val="0099455A"/>
    <w:rsid w:val="00997F7F"/>
    <w:rsid w:val="009A1FBD"/>
    <w:rsid w:val="009A252A"/>
    <w:rsid w:val="009A5FEE"/>
    <w:rsid w:val="009A69A1"/>
    <w:rsid w:val="009B356C"/>
    <w:rsid w:val="009B35B0"/>
    <w:rsid w:val="009B379F"/>
    <w:rsid w:val="009B4ECC"/>
    <w:rsid w:val="009B54FA"/>
    <w:rsid w:val="009B705E"/>
    <w:rsid w:val="009B78DD"/>
    <w:rsid w:val="009C05BB"/>
    <w:rsid w:val="009C0BE8"/>
    <w:rsid w:val="009C72A9"/>
    <w:rsid w:val="009D30D4"/>
    <w:rsid w:val="009D39B9"/>
    <w:rsid w:val="009D3E6A"/>
    <w:rsid w:val="009D7D56"/>
    <w:rsid w:val="009E0013"/>
    <w:rsid w:val="009E0BFD"/>
    <w:rsid w:val="009E3188"/>
    <w:rsid w:val="00A06207"/>
    <w:rsid w:val="00A12172"/>
    <w:rsid w:val="00A151DE"/>
    <w:rsid w:val="00A1649A"/>
    <w:rsid w:val="00A17485"/>
    <w:rsid w:val="00A17B56"/>
    <w:rsid w:val="00A213E0"/>
    <w:rsid w:val="00A25F1E"/>
    <w:rsid w:val="00A30D33"/>
    <w:rsid w:val="00A3353E"/>
    <w:rsid w:val="00A33D3D"/>
    <w:rsid w:val="00A34445"/>
    <w:rsid w:val="00A34611"/>
    <w:rsid w:val="00A34A6D"/>
    <w:rsid w:val="00A37A03"/>
    <w:rsid w:val="00A40101"/>
    <w:rsid w:val="00A40A21"/>
    <w:rsid w:val="00A416F6"/>
    <w:rsid w:val="00A427B5"/>
    <w:rsid w:val="00A4580B"/>
    <w:rsid w:val="00A45D18"/>
    <w:rsid w:val="00A47C83"/>
    <w:rsid w:val="00A53457"/>
    <w:rsid w:val="00A53687"/>
    <w:rsid w:val="00A55750"/>
    <w:rsid w:val="00A611C3"/>
    <w:rsid w:val="00A623AE"/>
    <w:rsid w:val="00A6266D"/>
    <w:rsid w:val="00A63020"/>
    <w:rsid w:val="00A700DE"/>
    <w:rsid w:val="00A71E3B"/>
    <w:rsid w:val="00A72EF3"/>
    <w:rsid w:val="00A75EE3"/>
    <w:rsid w:val="00A87992"/>
    <w:rsid w:val="00A912A5"/>
    <w:rsid w:val="00A91463"/>
    <w:rsid w:val="00A926CB"/>
    <w:rsid w:val="00A9411B"/>
    <w:rsid w:val="00A95DA1"/>
    <w:rsid w:val="00AB2579"/>
    <w:rsid w:val="00AB38F1"/>
    <w:rsid w:val="00AB5FF0"/>
    <w:rsid w:val="00AC2368"/>
    <w:rsid w:val="00AC29F0"/>
    <w:rsid w:val="00AC3867"/>
    <w:rsid w:val="00AC406B"/>
    <w:rsid w:val="00AC6A54"/>
    <w:rsid w:val="00AC707E"/>
    <w:rsid w:val="00AD2C36"/>
    <w:rsid w:val="00AD2E20"/>
    <w:rsid w:val="00AD47FB"/>
    <w:rsid w:val="00AD5745"/>
    <w:rsid w:val="00AD71B0"/>
    <w:rsid w:val="00AD7597"/>
    <w:rsid w:val="00AE00E7"/>
    <w:rsid w:val="00AE13F8"/>
    <w:rsid w:val="00AE3479"/>
    <w:rsid w:val="00AF529B"/>
    <w:rsid w:val="00AF69BB"/>
    <w:rsid w:val="00B00837"/>
    <w:rsid w:val="00B0094A"/>
    <w:rsid w:val="00B029B6"/>
    <w:rsid w:val="00B1193D"/>
    <w:rsid w:val="00B11FBF"/>
    <w:rsid w:val="00B13410"/>
    <w:rsid w:val="00B143D0"/>
    <w:rsid w:val="00B17D27"/>
    <w:rsid w:val="00B17F92"/>
    <w:rsid w:val="00B20DDC"/>
    <w:rsid w:val="00B21817"/>
    <w:rsid w:val="00B30E8A"/>
    <w:rsid w:val="00B32DF6"/>
    <w:rsid w:val="00B32F61"/>
    <w:rsid w:val="00B40D0B"/>
    <w:rsid w:val="00B42066"/>
    <w:rsid w:val="00B44D0D"/>
    <w:rsid w:val="00B45200"/>
    <w:rsid w:val="00B47099"/>
    <w:rsid w:val="00B5155C"/>
    <w:rsid w:val="00B5299A"/>
    <w:rsid w:val="00B5480E"/>
    <w:rsid w:val="00B55263"/>
    <w:rsid w:val="00B55FC5"/>
    <w:rsid w:val="00B56FB0"/>
    <w:rsid w:val="00B57A91"/>
    <w:rsid w:val="00B63973"/>
    <w:rsid w:val="00B65A8F"/>
    <w:rsid w:val="00B65F43"/>
    <w:rsid w:val="00B746C9"/>
    <w:rsid w:val="00B81BA0"/>
    <w:rsid w:val="00B821D8"/>
    <w:rsid w:val="00B82415"/>
    <w:rsid w:val="00B82619"/>
    <w:rsid w:val="00B832C7"/>
    <w:rsid w:val="00B83557"/>
    <w:rsid w:val="00B837D1"/>
    <w:rsid w:val="00B83F4F"/>
    <w:rsid w:val="00B847B1"/>
    <w:rsid w:val="00B85F5C"/>
    <w:rsid w:val="00B90AC5"/>
    <w:rsid w:val="00B924CD"/>
    <w:rsid w:val="00B92DA7"/>
    <w:rsid w:val="00B9425E"/>
    <w:rsid w:val="00B94660"/>
    <w:rsid w:val="00B95CE7"/>
    <w:rsid w:val="00B95F8A"/>
    <w:rsid w:val="00BA0B7B"/>
    <w:rsid w:val="00BA0BE9"/>
    <w:rsid w:val="00BA1099"/>
    <w:rsid w:val="00BA257F"/>
    <w:rsid w:val="00BA31D6"/>
    <w:rsid w:val="00BA67A3"/>
    <w:rsid w:val="00BA6B85"/>
    <w:rsid w:val="00BA76E2"/>
    <w:rsid w:val="00BB19C0"/>
    <w:rsid w:val="00BB205D"/>
    <w:rsid w:val="00BB291B"/>
    <w:rsid w:val="00BB6A79"/>
    <w:rsid w:val="00BB6CA0"/>
    <w:rsid w:val="00BB7B65"/>
    <w:rsid w:val="00BC156A"/>
    <w:rsid w:val="00BC25DF"/>
    <w:rsid w:val="00BC30FD"/>
    <w:rsid w:val="00BC3C3C"/>
    <w:rsid w:val="00BC7CE0"/>
    <w:rsid w:val="00BC7F2C"/>
    <w:rsid w:val="00BD0774"/>
    <w:rsid w:val="00BD094B"/>
    <w:rsid w:val="00BD0F37"/>
    <w:rsid w:val="00BD1407"/>
    <w:rsid w:val="00BD38B8"/>
    <w:rsid w:val="00BD6109"/>
    <w:rsid w:val="00BD76D5"/>
    <w:rsid w:val="00BD795D"/>
    <w:rsid w:val="00BE331E"/>
    <w:rsid w:val="00BE44D8"/>
    <w:rsid w:val="00BE7D82"/>
    <w:rsid w:val="00BF4839"/>
    <w:rsid w:val="00C01A95"/>
    <w:rsid w:val="00C02AB5"/>
    <w:rsid w:val="00C030A3"/>
    <w:rsid w:val="00C03646"/>
    <w:rsid w:val="00C03D82"/>
    <w:rsid w:val="00C05293"/>
    <w:rsid w:val="00C05B76"/>
    <w:rsid w:val="00C0761E"/>
    <w:rsid w:val="00C127EF"/>
    <w:rsid w:val="00C13697"/>
    <w:rsid w:val="00C16BFA"/>
    <w:rsid w:val="00C221DB"/>
    <w:rsid w:val="00C24422"/>
    <w:rsid w:val="00C30C7C"/>
    <w:rsid w:val="00C30D32"/>
    <w:rsid w:val="00C32784"/>
    <w:rsid w:val="00C34AC5"/>
    <w:rsid w:val="00C36E32"/>
    <w:rsid w:val="00C43B35"/>
    <w:rsid w:val="00C46767"/>
    <w:rsid w:val="00C4739D"/>
    <w:rsid w:val="00C47A38"/>
    <w:rsid w:val="00C47F03"/>
    <w:rsid w:val="00C501DE"/>
    <w:rsid w:val="00C52054"/>
    <w:rsid w:val="00C525C9"/>
    <w:rsid w:val="00C52904"/>
    <w:rsid w:val="00C5540D"/>
    <w:rsid w:val="00C56534"/>
    <w:rsid w:val="00C602E9"/>
    <w:rsid w:val="00C60A6B"/>
    <w:rsid w:val="00C61634"/>
    <w:rsid w:val="00C6478A"/>
    <w:rsid w:val="00C64E9E"/>
    <w:rsid w:val="00C701BE"/>
    <w:rsid w:val="00C70DE9"/>
    <w:rsid w:val="00C717E5"/>
    <w:rsid w:val="00C73668"/>
    <w:rsid w:val="00C77189"/>
    <w:rsid w:val="00C8096E"/>
    <w:rsid w:val="00C81C0C"/>
    <w:rsid w:val="00C82C57"/>
    <w:rsid w:val="00C8780C"/>
    <w:rsid w:val="00C87AFF"/>
    <w:rsid w:val="00C9012E"/>
    <w:rsid w:val="00C915CB"/>
    <w:rsid w:val="00C956D0"/>
    <w:rsid w:val="00CA30A7"/>
    <w:rsid w:val="00CA3684"/>
    <w:rsid w:val="00CA38A5"/>
    <w:rsid w:val="00CA59A1"/>
    <w:rsid w:val="00CA648C"/>
    <w:rsid w:val="00CA7C3C"/>
    <w:rsid w:val="00CB2B24"/>
    <w:rsid w:val="00CB72D2"/>
    <w:rsid w:val="00CC0691"/>
    <w:rsid w:val="00CC248C"/>
    <w:rsid w:val="00CC321E"/>
    <w:rsid w:val="00CC4064"/>
    <w:rsid w:val="00CC553B"/>
    <w:rsid w:val="00CD210E"/>
    <w:rsid w:val="00CD3631"/>
    <w:rsid w:val="00CD555B"/>
    <w:rsid w:val="00CD597D"/>
    <w:rsid w:val="00CE2045"/>
    <w:rsid w:val="00CE2E2C"/>
    <w:rsid w:val="00CE3F1C"/>
    <w:rsid w:val="00CE6199"/>
    <w:rsid w:val="00CE73F4"/>
    <w:rsid w:val="00CF1555"/>
    <w:rsid w:val="00CF6575"/>
    <w:rsid w:val="00CF6586"/>
    <w:rsid w:val="00D05901"/>
    <w:rsid w:val="00D0722D"/>
    <w:rsid w:val="00D154F2"/>
    <w:rsid w:val="00D1748F"/>
    <w:rsid w:val="00D21173"/>
    <w:rsid w:val="00D2457F"/>
    <w:rsid w:val="00D245CD"/>
    <w:rsid w:val="00D256FB"/>
    <w:rsid w:val="00D2704E"/>
    <w:rsid w:val="00D323D0"/>
    <w:rsid w:val="00D34076"/>
    <w:rsid w:val="00D3449E"/>
    <w:rsid w:val="00D36A14"/>
    <w:rsid w:val="00D379B5"/>
    <w:rsid w:val="00D403B7"/>
    <w:rsid w:val="00D415E2"/>
    <w:rsid w:val="00D44E34"/>
    <w:rsid w:val="00D47F58"/>
    <w:rsid w:val="00D502FF"/>
    <w:rsid w:val="00D51970"/>
    <w:rsid w:val="00D51AF3"/>
    <w:rsid w:val="00D52E15"/>
    <w:rsid w:val="00D540C9"/>
    <w:rsid w:val="00D542CE"/>
    <w:rsid w:val="00D557F6"/>
    <w:rsid w:val="00D606B0"/>
    <w:rsid w:val="00D646ED"/>
    <w:rsid w:val="00D6760D"/>
    <w:rsid w:val="00D73875"/>
    <w:rsid w:val="00D73F41"/>
    <w:rsid w:val="00D747BB"/>
    <w:rsid w:val="00D7716B"/>
    <w:rsid w:val="00D8122D"/>
    <w:rsid w:val="00D85702"/>
    <w:rsid w:val="00D859A2"/>
    <w:rsid w:val="00D91D3D"/>
    <w:rsid w:val="00D92BB9"/>
    <w:rsid w:val="00D92F44"/>
    <w:rsid w:val="00D936C9"/>
    <w:rsid w:val="00D936FA"/>
    <w:rsid w:val="00D93C3E"/>
    <w:rsid w:val="00DA0E4B"/>
    <w:rsid w:val="00DA2049"/>
    <w:rsid w:val="00DA2B7B"/>
    <w:rsid w:val="00DA4FF5"/>
    <w:rsid w:val="00DA6412"/>
    <w:rsid w:val="00DA6A43"/>
    <w:rsid w:val="00DB1826"/>
    <w:rsid w:val="00DB23E4"/>
    <w:rsid w:val="00DB2538"/>
    <w:rsid w:val="00DB374F"/>
    <w:rsid w:val="00DB5ADD"/>
    <w:rsid w:val="00DB6565"/>
    <w:rsid w:val="00DC0829"/>
    <w:rsid w:val="00DC1E64"/>
    <w:rsid w:val="00DC2349"/>
    <w:rsid w:val="00DC27D8"/>
    <w:rsid w:val="00DC2E6E"/>
    <w:rsid w:val="00DC3188"/>
    <w:rsid w:val="00DC46AC"/>
    <w:rsid w:val="00DC4C14"/>
    <w:rsid w:val="00DC4DD3"/>
    <w:rsid w:val="00DC79E1"/>
    <w:rsid w:val="00DD1681"/>
    <w:rsid w:val="00DD2D75"/>
    <w:rsid w:val="00DD3543"/>
    <w:rsid w:val="00DD5A22"/>
    <w:rsid w:val="00DD6A84"/>
    <w:rsid w:val="00DD7014"/>
    <w:rsid w:val="00DD76E4"/>
    <w:rsid w:val="00DE26ED"/>
    <w:rsid w:val="00DE47E6"/>
    <w:rsid w:val="00DE597F"/>
    <w:rsid w:val="00DE7205"/>
    <w:rsid w:val="00DF768D"/>
    <w:rsid w:val="00DF7FA0"/>
    <w:rsid w:val="00E018BE"/>
    <w:rsid w:val="00E01A1D"/>
    <w:rsid w:val="00E108EA"/>
    <w:rsid w:val="00E113F0"/>
    <w:rsid w:val="00E114B7"/>
    <w:rsid w:val="00E13BD8"/>
    <w:rsid w:val="00E22116"/>
    <w:rsid w:val="00E22238"/>
    <w:rsid w:val="00E238C7"/>
    <w:rsid w:val="00E27534"/>
    <w:rsid w:val="00E27E33"/>
    <w:rsid w:val="00E32560"/>
    <w:rsid w:val="00E325E2"/>
    <w:rsid w:val="00E32CB0"/>
    <w:rsid w:val="00E33F06"/>
    <w:rsid w:val="00E34796"/>
    <w:rsid w:val="00E372AC"/>
    <w:rsid w:val="00E45ABF"/>
    <w:rsid w:val="00E45C29"/>
    <w:rsid w:val="00E509F9"/>
    <w:rsid w:val="00E53BC4"/>
    <w:rsid w:val="00E54609"/>
    <w:rsid w:val="00E54F3E"/>
    <w:rsid w:val="00E556B2"/>
    <w:rsid w:val="00E5579F"/>
    <w:rsid w:val="00E62CEC"/>
    <w:rsid w:val="00E64CBD"/>
    <w:rsid w:val="00E67805"/>
    <w:rsid w:val="00E70E40"/>
    <w:rsid w:val="00E714BA"/>
    <w:rsid w:val="00E72DB6"/>
    <w:rsid w:val="00E7312A"/>
    <w:rsid w:val="00E7781C"/>
    <w:rsid w:val="00E77F1E"/>
    <w:rsid w:val="00E80777"/>
    <w:rsid w:val="00E825B5"/>
    <w:rsid w:val="00E83D66"/>
    <w:rsid w:val="00E872F9"/>
    <w:rsid w:val="00E87787"/>
    <w:rsid w:val="00E9064F"/>
    <w:rsid w:val="00E92517"/>
    <w:rsid w:val="00E96200"/>
    <w:rsid w:val="00E962F0"/>
    <w:rsid w:val="00E97286"/>
    <w:rsid w:val="00EA0611"/>
    <w:rsid w:val="00EA216B"/>
    <w:rsid w:val="00EA2258"/>
    <w:rsid w:val="00EA25F1"/>
    <w:rsid w:val="00EA2903"/>
    <w:rsid w:val="00EA78C0"/>
    <w:rsid w:val="00EA7AAF"/>
    <w:rsid w:val="00EB0773"/>
    <w:rsid w:val="00EB0819"/>
    <w:rsid w:val="00EB0B02"/>
    <w:rsid w:val="00EB0ECC"/>
    <w:rsid w:val="00EB1CF9"/>
    <w:rsid w:val="00EB3691"/>
    <w:rsid w:val="00EB6153"/>
    <w:rsid w:val="00EC0837"/>
    <w:rsid w:val="00EC0B6F"/>
    <w:rsid w:val="00EC5C2F"/>
    <w:rsid w:val="00ED1124"/>
    <w:rsid w:val="00ED142E"/>
    <w:rsid w:val="00ED1AA1"/>
    <w:rsid w:val="00ED510B"/>
    <w:rsid w:val="00ED7CDB"/>
    <w:rsid w:val="00EE017D"/>
    <w:rsid w:val="00EE2478"/>
    <w:rsid w:val="00EE424E"/>
    <w:rsid w:val="00EE5C75"/>
    <w:rsid w:val="00EF701B"/>
    <w:rsid w:val="00EF77CA"/>
    <w:rsid w:val="00F00CF9"/>
    <w:rsid w:val="00F03C2F"/>
    <w:rsid w:val="00F04F10"/>
    <w:rsid w:val="00F0688B"/>
    <w:rsid w:val="00F1022C"/>
    <w:rsid w:val="00F128B1"/>
    <w:rsid w:val="00F139ED"/>
    <w:rsid w:val="00F14319"/>
    <w:rsid w:val="00F16124"/>
    <w:rsid w:val="00F1617A"/>
    <w:rsid w:val="00F22200"/>
    <w:rsid w:val="00F25ABC"/>
    <w:rsid w:val="00F26DFD"/>
    <w:rsid w:val="00F2707C"/>
    <w:rsid w:val="00F27B19"/>
    <w:rsid w:val="00F31BDB"/>
    <w:rsid w:val="00F373DA"/>
    <w:rsid w:val="00F37CEF"/>
    <w:rsid w:val="00F44C6C"/>
    <w:rsid w:val="00F469C7"/>
    <w:rsid w:val="00F52311"/>
    <w:rsid w:val="00F56099"/>
    <w:rsid w:val="00F57C90"/>
    <w:rsid w:val="00F64B6F"/>
    <w:rsid w:val="00F6545D"/>
    <w:rsid w:val="00F66711"/>
    <w:rsid w:val="00F70EDB"/>
    <w:rsid w:val="00F716E3"/>
    <w:rsid w:val="00F71835"/>
    <w:rsid w:val="00F76085"/>
    <w:rsid w:val="00F83772"/>
    <w:rsid w:val="00F8440C"/>
    <w:rsid w:val="00F87FD6"/>
    <w:rsid w:val="00F91293"/>
    <w:rsid w:val="00F9397B"/>
    <w:rsid w:val="00F94AFF"/>
    <w:rsid w:val="00F97954"/>
    <w:rsid w:val="00FA0ADC"/>
    <w:rsid w:val="00FA2FF9"/>
    <w:rsid w:val="00FA4C7F"/>
    <w:rsid w:val="00FA6038"/>
    <w:rsid w:val="00FB22CA"/>
    <w:rsid w:val="00FB3FD8"/>
    <w:rsid w:val="00FB55EE"/>
    <w:rsid w:val="00FB6B20"/>
    <w:rsid w:val="00FC0588"/>
    <w:rsid w:val="00FC23F6"/>
    <w:rsid w:val="00FC26C6"/>
    <w:rsid w:val="00FC272B"/>
    <w:rsid w:val="00FC3651"/>
    <w:rsid w:val="00FC3697"/>
    <w:rsid w:val="00FC4CA7"/>
    <w:rsid w:val="00FC5B00"/>
    <w:rsid w:val="00FD04EB"/>
    <w:rsid w:val="00FD0713"/>
    <w:rsid w:val="00FD0761"/>
    <w:rsid w:val="00FD1612"/>
    <w:rsid w:val="00FD1B7A"/>
    <w:rsid w:val="00FD320A"/>
    <w:rsid w:val="00FD67A9"/>
    <w:rsid w:val="00FD73BA"/>
    <w:rsid w:val="00FE2CC8"/>
    <w:rsid w:val="00FE3509"/>
    <w:rsid w:val="00FE58BE"/>
    <w:rsid w:val="00FF3798"/>
    <w:rsid w:val="00FF4166"/>
    <w:rsid w:val="00FF608F"/>
    <w:rsid w:val="00FF651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5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18"/>
  </w:style>
  <w:style w:type="paragraph" w:styleId="Heading1">
    <w:name w:val="heading 1"/>
    <w:basedOn w:val="Normal"/>
    <w:next w:val="Normal"/>
    <w:link w:val="Heading1Char"/>
    <w:uiPriority w:val="9"/>
    <w:qFormat/>
    <w:rsid w:val="00B83557"/>
    <w:pPr>
      <w:keepNext/>
      <w:spacing w:after="0" w:line="240" w:lineRule="auto"/>
      <w:jc w:val="right"/>
      <w:outlineLvl w:val="0"/>
    </w:pPr>
    <w:rPr>
      <w:rFonts w:ascii="Tahoma" w:eastAsia="Times New Roman" w:hAnsi="Tahoma" w:cs="Times New Roman"/>
      <w:b/>
      <w:bCs/>
      <w:sz w:val="26"/>
      <w:szCs w:val="24"/>
      <w:lang w:eastAsia="hr-HR"/>
    </w:rPr>
  </w:style>
  <w:style w:type="paragraph" w:styleId="Heading2">
    <w:name w:val="heading 2"/>
    <w:basedOn w:val="Normal"/>
    <w:next w:val="Normal"/>
    <w:link w:val="Heading2Char"/>
    <w:qFormat/>
    <w:rsid w:val="00B83557"/>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83557"/>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83557"/>
    <w:pPr>
      <w:spacing w:before="240" w:after="60" w:line="240" w:lineRule="auto"/>
      <w:outlineLvl w:val="4"/>
    </w:pPr>
    <w:rPr>
      <w:rFonts w:ascii="Tahoma" w:eastAsia="Times New Roman" w:hAnsi="Tahoma" w:cs="Times New Roman"/>
      <w:b/>
      <w:bCs/>
      <w:i/>
      <w:iCs/>
      <w:sz w:val="26"/>
      <w:szCs w:val="26"/>
    </w:rPr>
  </w:style>
  <w:style w:type="paragraph" w:styleId="Heading9">
    <w:name w:val="heading 9"/>
    <w:basedOn w:val="Normal"/>
    <w:next w:val="Normal"/>
    <w:link w:val="Heading9Char"/>
    <w:qFormat/>
    <w:rsid w:val="00B8355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57"/>
    <w:rPr>
      <w:rFonts w:ascii="Tahoma" w:eastAsia="Times New Roman" w:hAnsi="Tahoma" w:cs="Times New Roman"/>
      <w:b/>
      <w:bCs/>
      <w:sz w:val="26"/>
      <w:szCs w:val="24"/>
      <w:lang w:eastAsia="hr-HR"/>
    </w:rPr>
  </w:style>
  <w:style w:type="character" w:customStyle="1" w:styleId="Heading2Char">
    <w:name w:val="Heading 2 Char"/>
    <w:basedOn w:val="DefaultParagraphFont"/>
    <w:link w:val="Heading2"/>
    <w:rsid w:val="00B83557"/>
    <w:rPr>
      <w:rFonts w:ascii="Arial" w:eastAsia="Times New Roman" w:hAnsi="Arial" w:cs="Arial"/>
      <w:b/>
      <w:bCs/>
      <w:i/>
      <w:iCs/>
      <w:sz w:val="28"/>
      <w:szCs w:val="28"/>
    </w:rPr>
  </w:style>
  <w:style w:type="character" w:customStyle="1" w:styleId="Heading3Char">
    <w:name w:val="Heading 3 Char"/>
    <w:basedOn w:val="DefaultParagraphFont"/>
    <w:link w:val="Heading3"/>
    <w:rsid w:val="00B83557"/>
    <w:rPr>
      <w:rFonts w:ascii="Arial" w:eastAsia="Times New Roman" w:hAnsi="Arial" w:cs="Arial"/>
      <w:b/>
      <w:bCs/>
      <w:sz w:val="26"/>
      <w:szCs w:val="26"/>
    </w:rPr>
  </w:style>
  <w:style w:type="character" w:customStyle="1" w:styleId="Heading5Char">
    <w:name w:val="Heading 5 Char"/>
    <w:basedOn w:val="DefaultParagraphFont"/>
    <w:link w:val="Heading5"/>
    <w:rsid w:val="00B83557"/>
    <w:rPr>
      <w:rFonts w:ascii="Tahoma" w:eastAsia="Times New Roman" w:hAnsi="Tahoma" w:cs="Times New Roman"/>
      <w:b/>
      <w:bCs/>
      <w:i/>
      <w:iCs/>
      <w:sz w:val="26"/>
      <w:szCs w:val="26"/>
    </w:rPr>
  </w:style>
  <w:style w:type="character" w:customStyle="1" w:styleId="Heading9Char">
    <w:name w:val="Heading 9 Char"/>
    <w:basedOn w:val="DefaultParagraphFont"/>
    <w:link w:val="Heading9"/>
    <w:rsid w:val="00B83557"/>
    <w:rPr>
      <w:rFonts w:ascii="Arial" w:eastAsia="Times New Roman" w:hAnsi="Arial" w:cs="Arial"/>
    </w:rPr>
  </w:style>
  <w:style w:type="character" w:styleId="Hyperlink">
    <w:name w:val="Hyperlink"/>
    <w:basedOn w:val="DefaultParagraphFont"/>
    <w:uiPriority w:val="99"/>
    <w:rsid w:val="006B690B"/>
    <w:rPr>
      <w:rFonts w:ascii="Arial" w:hAnsi="Arial"/>
      <w:b/>
      <w:spacing w:val="0"/>
      <w:position w:val="0"/>
      <w:sz w:val="18"/>
      <w:u w:val="none"/>
      <w:vertAlign w:val="baseline"/>
    </w:rPr>
  </w:style>
  <w:style w:type="paragraph" w:customStyle="1" w:styleId="2012Naslov2">
    <w:name w:val="2012_Naslov_2"/>
    <w:next w:val="2012TEXT"/>
    <w:rsid w:val="006B690B"/>
    <w:pPr>
      <w:keepNext/>
      <w:keepLines/>
      <w:widowControl w:val="0"/>
      <w:numPr>
        <w:numId w:val="1"/>
      </w:numPr>
      <w:pBdr>
        <w:bottom w:val="single" w:sz="4" w:space="1" w:color="A6A6A6"/>
      </w:pBdr>
      <w:spacing w:before="480" w:after="180" w:line="240" w:lineRule="auto"/>
      <w:ind w:left="454"/>
    </w:pPr>
    <w:rPr>
      <w:rFonts w:ascii="Candara" w:eastAsia="Times New Roman" w:hAnsi="Candara" w:cs="Times New Roman"/>
      <w:caps/>
      <w:sz w:val="28"/>
      <w:szCs w:val="20"/>
    </w:rPr>
  </w:style>
  <w:style w:type="paragraph" w:customStyle="1" w:styleId="2012TEXT">
    <w:name w:val="2012_TEXT"/>
    <w:link w:val="2012TEXTChar"/>
    <w:rsid w:val="006B690B"/>
    <w:pPr>
      <w:spacing w:after="120" w:line="240" w:lineRule="auto"/>
      <w:ind w:left="454"/>
      <w:jc w:val="both"/>
    </w:pPr>
    <w:rPr>
      <w:rFonts w:ascii="Arial" w:eastAsia="Times New Roman" w:hAnsi="Arial" w:cs="Times New Roman"/>
      <w:sz w:val="20"/>
      <w:szCs w:val="20"/>
    </w:rPr>
  </w:style>
  <w:style w:type="character" w:customStyle="1" w:styleId="2012TEXTChar">
    <w:name w:val="2012_TEXT Char"/>
    <w:link w:val="2012TEXT"/>
    <w:locked/>
    <w:rsid w:val="006B690B"/>
    <w:rPr>
      <w:rFonts w:ascii="Arial" w:eastAsia="Times New Roman" w:hAnsi="Arial" w:cs="Times New Roman"/>
      <w:sz w:val="20"/>
      <w:szCs w:val="20"/>
    </w:rPr>
  </w:style>
  <w:style w:type="paragraph" w:styleId="Header">
    <w:name w:val="header"/>
    <w:basedOn w:val="Normal"/>
    <w:link w:val="HeaderChar"/>
    <w:uiPriority w:val="99"/>
    <w:unhideWhenUsed/>
    <w:rsid w:val="006B690B"/>
    <w:pPr>
      <w:tabs>
        <w:tab w:val="center" w:pos="4536"/>
        <w:tab w:val="right" w:pos="9072"/>
      </w:tabs>
      <w:spacing w:after="0" w:line="240" w:lineRule="auto"/>
    </w:pPr>
    <w:rPr>
      <w:rFonts w:ascii="Arial" w:eastAsia="Times New Roman" w:hAnsi="Arial" w:cs="Times New Roman"/>
      <w:sz w:val="20"/>
      <w:szCs w:val="20"/>
      <w:lang w:eastAsia="hr-HR"/>
    </w:rPr>
  </w:style>
  <w:style w:type="character" w:customStyle="1" w:styleId="HeaderChar">
    <w:name w:val="Header Char"/>
    <w:basedOn w:val="DefaultParagraphFont"/>
    <w:link w:val="Header"/>
    <w:uiPriority w:val="99"/>
    <w:rsid w:val="006B690B"/>
    <w:rPr>
      <w:rFonts w:ascii="Arial" w:eastAsia="Times New Roman" w:hAnsi="Arial" w:cs="Times New Roman"/>
      <w:sz w:val="20"/>
      <w:szCs w:val="20"/>
      <w:lang w:eastAsia="hr-HR"/>
    </w:rPr>
  </w:style>
  <w:style w:type="paragraph" w:styleId="Footer">
    <w:name w:val="footer"/>
    <w:basedOn w:val="Normal"/>
    <w:link w:val="FooterChar"/>
    <w:uiPriority w:val="99"/>
    <w:unhideWhenUsed/>
    <w:rsid w:val="006B690B"/>
    <w:pPr>
      <w:tabs>
        <w:tab w:val="center" w:pos="4536"/>
        <w:tab w:val="right" w:pos="9072"/>
      </w:tabs>
      <w:spacing w:after="0" w:line="240" w:lineRule="auto"/>
    </w:pPr>
    <w:rPr>
      <w:rFonts w:ascii="Arial" w:eastAsia="Times New Roman" w:hAnsi="Arial" w:cs="Times New Roman"/>
      <w:sz w:val="20"/>
      <w:szCs w:val="20"/>
      <w:lang w:eastAsia="hr-HR"/>
    </w:rPr>
  </w:style>
  <w:style w:type="character" w:customStyle="1" w:styleId="FooterChar">
    <w:name w:val="Footer Char"/>
    <w:basedOn w:val="DefaultParagraphFont"/>
    <w:link w:val="Footer"/>
    <w:uiPriority w:val="99"/>
    <w:rsid w:val="006B690B"/>
    <w:rPr>
      <w:rFonts w:ascii="Arial" w:eastAsia="Times New Roman" w:hAnsi="Arial" w:cs="Times New Roman"/>
      <w:sz w:val="20"/>
      <w:szCs w:val="20"/>
      <w:lang w:eastAsia="hr-HR"/>
    </w:rPr>
  </w:style>
  <w:style w:type="table" w:styleId="TableGrid">
    <w:name w:val="Table Grid"/>
    <w:basedOn w:val="TableNormal"/>
    <w:uiPriority w:val="59"/>
    <w:rsid w:val="006B690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B690B"/>
    <w:pPr>
      <w:ind w:left="720"/>
      <w:contextualSpacing/>
    </w:pPr>
  </w:style>
  <w:style w:type="paragraph" w:styleId="BalloonText">
    <w:name w:val="Balloon Text"/>
    <w:basedOn w:val="Normal"/>
    <w:link w:val="BalloonTextChar"/>
    <w:uiPriority w:val="99"/>
    <w:semiHidden/>
    <w:unhideWhenUsed/>
    <w:rsid w:val="00E1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4B7"/>
    <w:rPr>
      <w:rFonts w:ascii="Tahoma" w:hAnsi="Tahoma" w:cs="Tahoma"/>
      <w:sz w:val="16"/>
      <w:szCs w:val="16"/>
    </w:rPr>
  </w:style>
  <w:style w:type="character" w:styleId="CommentReference">
    <w:name w:val="annotation reference"/>
    <w:basedOn w:val="DefaultParagraphFont"/>
    <w:uiPriority w:val="99"/>
    <w:unhideWhenUsed/>
    <w:rsid w:val="00AF529B"/>
    <w:rPr>
      <w:sz w:val="16"/>
      <w:szCs w:val="16"/>
    </w:rPr>
  </w:style>
  <w:style w:type="paragraph" w:styleId="CommentText">
    <w:name w:val="annotation text"/>
    <w:basedOn w:val="Normal"/>
    <w:link w:val="CommentTextChar"/>
    <w:unhideWhenUsed/>
    <w:rsid w:val="00AF529B"/>
    <w:pPr>
      <w:spacing w:line="240" w:lineRule="auto"/>
    </w:pPr>
    <w:rPr>
      <w:sz w:val="20"/>
      <w:szCs w:val="20"/>
    </w:rPr>
  </w:style>
  <w:style w:type="character" w:customStyle="1" w:styleId="CommentTextChar">
    <w:name w:val="Comment Text Char"/>
    <w:basedOn w:val="DefaultParagraphFont"/>
    <w:link w:val="CommentText"/>
    <w:rsid w:val="00AF529B"/>
    <w:rPr>
      <w:sz w:val="20"/>
      <w:szCs w:val="20"/>
    </w:rPr>
  </w:style>
  <w:style w:type="paragraph" w:styleId="CommentSubject">
    <w:name w:val="annotation subject"/>
    <w:basedOn w:val="CommentText"/>
    <w:next w:val="CommentText"/>
    <w:link w:val="CommentSubjectChar"/>
    <w:uiPriority w:val="99"/>
    <w:semiHidden/>
    <w:unhideWhenUsed/>
    <w:rsid w:val="00AF529B"/>
    <w:rPr>
      <w:b/>
      <w:bCs/>
    </w:rPr>
  </w:style>
  <w:style w:type="character" w:customStyle="1" w:styleId="CommentSubjectChar">
    <w:name w:val="Comment Subject Char"/>
    <w:basedOn w:val="CommentTextChar"/>
    <w:link w:val="CommentSubject"/>
    <w:uiPriority w:val="99"/>
    <w:semiHidden/>
    <w:rsid w:val="00AF529B"/>
    <w:rPr>
      <w:b/>
      <w:bCs/>
      <w:sz w:val="20"/>
      <w:szCs w:val="20"/>
    </w:rPr>
  </w:style>
  <w:style w:type="paragraph" w:customStyle="1" w:styleId="Default">
    <w:name w:val="Default"/>
    <w:rsid w:val="00093FF3"/>
    <w:pPr>
      <w:autoSpaceDE w:val="0"/>
      <w:autoSpaceDN w:val="0"/>
      <w:adjustRightInd w:val="0"/>
      <w:spacing w:after="0" w:line="240" w:lineRule="auto"/>
    </w:pPr>
    <w:rPr>
      <w:rFonts w:ascii="Tahoma" w:eastAsia="Times New Roman" w:hAnsi="Tahoma" w:cs="Tahoma"/>
      <w:color w:val="000000"/>
      <w:sz w:val="24"/>
      <w:szCs w:val="24"/>
      <w:lang w:eastAsia="hr-HR"/>
    </w:rPr>
  </w:style>
  <w:style w:type="paragraph" w:styleId="BodyTextIndent">
    <w:name w:val="Body Text Indent"/>
    <w:basedOn w:val="Normal"/>
    <w:link w:val="BodyTextIndentChar"/>
    <w:rsid w:val="00B83557"/>
    <w:pPr>
      <w:spacing w:after="0" w:line="240" w:lineRule="auto"/>
      <w:ind w:firstLine="708"/>
      <w:jc w:val="both"/>
    </w:pPr>
    <w:rPr>
      <w:rFonts w:ascii="Tahoma" w:eastAsia="Times New Roman" w:hAnsi="Tahoma" w:cs="Times New Roman"/>
      <w:sz w:val="24"/>
      <w:szCs w:val="20"/>
      <w:lang w:eastAsia="hr-HR"/>
    </w:rPr>
  </w:style>
  <w:style w:type="character" w:customStyle="1" w:styleId="BodyTextIndentChar">
    <w:name w:val="Body Text Indent Char"/>
    <w:basedOn w:val="DefaultParagraphFont"/>
    <w:link w:val="BodyTextIndent"/>
    <w:rsid w:val="00B83557"/>
    <w:rPr>
      <w:rFonts w:ascii="Tahoma" w:eastAsia="Times New Roman" w:hAnsi="Tahoma" w:cs="Times New Roman"/>
      <w:sz w:val="24"/>
      <w:szCs w:val="20"/>
      <w:lang w:eastAsia="hr-HR"/>
    </w:rPr>
  </w:style>
  <w:style w:type="character" w:styleId="PageNumber">
    <w:name w:val="page number"/>
    <w:basedOn w:val="DefaultParagraphFont"/>
    <w:rsid w:val="00B83557"/>
  </w:style>
  <w:style w:type="paragraph" w:styleId="BodyText">
    <w:name w:val="Body Text"/>
    <w:basedOn w:val="Normal"/>
    <w:link w:val="BodyTextChar"/>
    <w:rsid w:val="00B83557"/>
    <w:pPr>
      <w:spacing w:after="120" w:line="240" w:lineRule="auto"/>
    </w:pPr>
    <w:rPr>
      <w:rFonts w:ascii="Tahoma" w:eastAsia="Times New Roman" w:hAnsi="Tahoma" w:cs="Times New Roman"/>
    </w:rPr>
  </w:style>
  <w:style w:type="character" w:customStyle="1" w:styleId="BodyTextChar">
    <w:name w:val="Body Text Char"/>
    <w:basedOn w:val="DefaultParagraphFont"/>
    <w:link w:val="BodyText"/>
    <w:rsid w:val="00B83557"/>
    <w:rPr>
      <w:rFonts w:ascii="Tahoma" w:eastAsia="Times New Roman" w:hAnsi="Tahoma" w:cs="Times New Roman"/>
    </w:rPr>
  </w:style>
  <w:style w:type="paragraph" w:styleId="BodyText2">
    <w:name w:val="Body Text 2"/>
    <w:basedOn w:val="Normal"/>
    <w:link w:val="BodyText2Char"/>
    <w:rsid w:val="00B83557"/>
    <w:pPr>
      <w:spacing w:after="120" w:line="480" w:lineRule="auto"/>
    </w:pPr>
    <w:rPr>
      <w:rFonts w:ascii="Tahoma" w:eastAsia="Times New Roman" w:hAnsi="Tahoma" w:cs="Times New Roman"/>
    </w:rPr>
  </w:style>
  <w:style w:type="character" w:customStyle="1" w:styleId="BodyText2Char">
    <w:name w:val="Body Text 2 Char"/>
    <w:basedOn w:val="DefaultParagraphFont"/>
    <w:link w:val="BodyText2"/>
    <w:rsid w:val="00B83557"/>
    <w:rPr>
      <w:rFonts w:ascii="Tahoma" w:eastAsia="Times New Roman" w:hAnsi="Tahoma" w:cs="Times New Roman"/>
    </w:rPr>
  </w:style>
  <w:style w:type="paragraph" w:customStyle="1" w:styleId="Tekst">
    <w:name w:val="Tekst"/>
    <w:basedOn w:val="Normal"/>
    <w:link w:val="TekstChar"/>
    <w:rsid w:val="00B83557"/>
    <w:pPr>
      <w:spacing w:after="120" w:line="240" w:lineRule="auto"/>
      <w:jc w:val="both"/>
    </w:pPr>
    <w:rPr>
      <w:rFonts w:ascii="Times New Roman" w:eastAsia="Times New Roman" w:hAnsi="Times New Roman" w:cs="Times New Roman"/>
      <w:sz w:val="24"/>
      <w:szCs w:val="20"/>
    </w:rPr>
  </w:style>
  <w:style w:type="character" w:customStyle="1" w:styleId="TekstChar">
    <w:name w:val="Tekst Char"/>
    <w:basedOn w:val="DefaultParagraphFont"/>
    <w:link w:val="Tekst"/>
    <w:rsid w:val="00B83557"/>
    <w:rPr>
      <w:rFonts w:ascii="Times New Roman" w:eastAsia="Times New Roman" w:hAnsi="Times New Roman" w:cs="Times New Roman"/>
      <w:sz w:val="24"/>
      <w:szCs w:val="20"/>
    </w:rPr>
  </w:style>
  <w:style w:type="character" w:styleId="FollowedHyperlink">
    <w:name w:val="FollowedHyperlink"/>
    <w:basedOn w:val="DefaultParagraphFont"/>
    <w:uiPriority w:val="99"/>
    <w:rsid w:val="00B83557"/>
    <w:rPr>
      <w:color w:val="800080"/>
      <w:u w:val="single"/>
    </w:rPr>
  </w:style>
  <w:style w:type="paragraph" w:styleId="Title">
    <w:name w:val="Title"/>
    <w:basedOn w:val="Normal"/>
    <w:link w:val="TitleChar"/>
    <w:qFormat/>
    <w:rsid w:val="00B83557"/>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B83557"/>
    <w:rPr>
      <w:rFonts w:ascii="Times New Roman" w:eastAsia="Times New Roman" w:hAnsi="Times New Roman" w:cs="Times New Roman"/>
      <w:b/>
      <w:snapToGrid w:val="0"/>
      <w:sz w:val="24"/>
      <w:szCs w:val="20"/>
    </w:rPr>
  </w:style>
  <w:style w:type="paragraph" w:styleId="NormalWeb">
    <w:name w:val="Normal (Web)"/>
    <w:basedOn w:val="Normal"/>
    <w:uiPriority w:val="99"/>
    <w:rsid w:val="00B835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ijene">
    <w:name w:val="Cijene"/>
    <w:basedOn w:val="Normal"/>
    <w:rsid w:val="00B83557"/>
    <w:pPr>
      <w:tabs>
        <w:tab w:val="left" w:pos="1418"/>
        <w:tab w:val="left" w:pos="2694"/>
        <w:tab w:val="left" w:pos="4536"/>
        <w:tab w:val="right" w:pos="6096"/>
        <w:tab w:val="right" w:pos="7938"/>
        <w:tab w:val="left" w:pos="8363"/>
      </w:tabs>
      <w:spacing w:after="0" w:line="240" w:lineRule="auto"/>
      <w:ind w:left="720" w:firstLine="720"/>
      <w:jc w:val="both"/>
    </w:pPr>
    <w:rPr>
      <w:rFonts w:ascii="Arial" w:eastAsia="Times New Roman" w:hAnsi="Arial" w:cs="Times New Roman"/>
      <w:sz w:val="20"/>
      <w:szCs w:val="20"/>
      <w:lang w:eastAsia="hr-HR"/>
    </w:rPr>
  </w:style>
  <w:style w:type="paragraph" w:styleId="BodyTextIndent2">
    <w:name w:val="Body Text Indent 2"/>
    <w:basedOn w:val="Normal"/>
    <w:link w:val="BodyTextIndent2Char"/>
    <w:rsid w:val="00B83557"/>
    <w:pPr>
      <w:spacing w:after="120" w:line="480" w:lineRule="auto"/>
      <w:ind w:left="283"/>
    </w:pPr>
    <w:rPr>
      <w:rFonts w:ascii="Tahoma" w:eastAsia="Times New Roman" w:hAnsi="Tahoma" w:cs="Times New Roman"/>
    </w:rPr>
  </w:style>
  <w:style w:type="character" w:customStyle="1" w:styleId="BodyTextIndent2Char">
    <w:name w:val="Body Text Indent 2 Char"/>
    <w:basedOn w:val="DefaultParagraphFont"/>
    <w:link w:val="BodyTextIndent2"/>
    <w:rsid w:val="00B83557"/>
    <w:rPr>
      <w:rFonts w:ascii="Tahoma" w:eastAsia="Times New Roman" w:hAnsi="Tahoma" w:cs="Times New Roman"/>
    </w:rPr>
  </w:style>
  <w:style w:type="paragraph" w:styleId="TOC1">
    <w:name w:val="toc 1"/>
    <w:basedOn w:val="Normal"/>
    <w:next w:val="Normal"/>
    <w:autoRedefine/>
    <w:uiPriority w:val="39"/>
    <w:rsid w:val="00316A5A"/>
    <w:pPr>
      <w:tabs>
        <w:tab w:val="right" w:leader="dot" w:pos="9017"/>
      </w:tabs>
      <w:spacing w:before="360" w:after="0" w:line="240" w:lineRule="auto"/>
      <w:ind w:left="-426" w:firstLine="426"/>
    </w:pPr>
    <w:rPr>
      <w:rFonts w:cs="Arial"/>
      <w:b/>
    </w:rPr>
  </w:style>
  <w:style w:type="paragraph" w:styleId="TOC2">
    <w:name w:val="toc 2"/>
    <w:basedOn w:val="Normal"/>
    <w:next w:val="Normal"/>
    <w:autoRedefine/>
    <w:uiPriority w:val="39"/>
    <w:rsid w:val="00B746C9"/>
    <w:pPr>
      <w:tabs>
        <w:tab w:val="right" w:leader="dot" w:pos="9017"/>
      </w:tabs>
      <w:spacing w:after="0" w:line="240" w:lineRule="auto"/>
      <w:jc w:val="both"/>
    </w:pPr>
    <w:rPr>
      <w:rFonts w:ascii="Times New Roman" w:eastAsia="Times New Roman" w:hAnsi="Times New Roman" w:cs="Times New Roman"/>
      <w:b/>
      <w:bCs/>
      <w:noProof/>
      <w:lang w:eastAsia="hr-HR"/>
    </w:rPr>
  </w:style>
  <w:style w:type="paragraph" w:styleId="BodyText3">
    <w:name w:val="Body Text 3"/>
    <w:basedOn w:val="Normal"/>
    <w:link w:val="BodyText3Char"/>
    <w:rsid w:val="00B83557"/>
    <w:pPr>
      <w:spacing w:after="120" w:line="240" w:lineRule="auto"/>
    </w:pPr>
    <w:rPr>
      <w:rFonts w:ascii="Tahoma" w:eastAsia="Times New Roman" w:hAnsi="Tahoma" w:cs="Times New Roman"/>
      <w:sz w:val="16"/>
      <w:szCs w:val="16"/>
    </w:rPr>
  </w:style>
  <w:style w:type="character" w:customStyle="1" w:styleId="BodyText3Char">
    <w:name w:val="Body Text 3 Char"/>
    <w:basedOn w:val="DefaultParagraphFont"/>
    <w:link w:val="BodyText3"/>
    <w:rsid w:val="00B83557"/>
    <w:rPr>
      <w:rFonts w:ascii="Tahoma" w:eastAsia="Times New Roman" w:hAnsi="Tahoma" w:cs="Times New Roman"/>
      <w:sz w:val="16"/>
      <w:szCs w:val="16"/>
    </w:rPr>
  </w:style>
  <w:style w:type="paragraph" w:customStyle="1" w:styleId="Obiantekst1">
    <w:name w:val="Običan tekst1"/>
    <w:basedOn w:val="Normal"/>
    <w:link w:val="ObiantekstChar"/>
    <w:rsid w:val="00B83557"/>
    <w:pPr>
      <w:keepNext/>
      <w:autoSpaceDE w:val="0"/>
      <w:autoSpaceDN w:val="0"/>
      <w:adjustRightInd w:val="0"/>
      <w:spacing w:before="120" w:after="0" w:line="300" w:lineRule="exact"/>
      <w:jc w:val="both"/>
    </w:pPr>
    <w:rPr>
      <w:rFonts w:ascii="Calibri" w:eastAsia="Times New Roman" w:hAnsi="Calibri" w:cs="Arial"/>
      <w:szCs w:val="24"/>
      <w:lang w:eastAsia="hr-HR"/>
    </w:rPr>
  </w:style>
  <w:style w:type="character" w:customStyle="1" w:styleId="ObiantekstChar">
    <w:name w:val="Običan tekst Char"/>
    <w:basedOn w:val="DefaultParagraphFont"/>
    <w:link w:val="Obiantekst1"/>
    <w:rsid w:val="00B83557"/>
    <w:rPr>
      <w:rFonts w:ascii="Calibri" w:eastAsia="Times New Roman" w:hAnsi="Calibri" w:cs="Arial"/>
      <w:szCs w:val="24"/>
      <w:lang w:eastAsia="hr-HR"/>
    </w:rPr>
  </w:style>
  <w:style w:type="character" w:customStyle="1" w:styleId="apple-style-span">
    <w:name w:val="apple-style-span"/>
    <w:basedOn w:val="DefaultParagraphFont"/>
    <w:rsid w:val="00B83557"/>
  </w:style>
  <w:style w:type="paragraph" w:customStyle="1" w:styleId="msolistparagraph0">
    <w:name w:val="msolistparagraph"/>
    <w:basedOn w:val="Normal"/>
    <w:rsid w:val="00B83557"/>
    <w:pPr>
      <w:spacing w:after="0" w:line="240" w:lineRule="auto"/>
      <w:ind w:left="720"/>
    </w:pPr>
    <w:rPr>
      <w:rFonts w:ascii="Times New Roman" w:eastAsia="Times New Roman" w:hAnsi="Times New Roman" w:cs="Times New Roman"/>
      <w:sz w:val="24"/>
      <w:szCs w:val="24"/>
      <w:lang w:eastAsia="hr-HR"/>
    </w:rPr>
  </w:style>
  <w:style w:type="character" w:customStyle="1" w:styleId="DefaultParagraphFont1">
    <w:name w:val="Default Paragraph Font1"/>
    <w:rsid w:val="00B83557"/>
  </w:style>
  <w:style w:type="paragraph" w:customStyle="1" w:styleId="Normal1">
    <w:name w:val="Normal1"/>
    <w:rsid w:val="00B83557"/>
    <w:pPr>
      <w:widowControl w:val="0"/>
      <w:suppressAutoHyphens/>
      <w:spacing w:after="0" w:line="240" w:lineRule="auto"/>
    </w:pPr>
    <w:rPr>
      <w:rFonts w:ascii="Times New Roman" w:eastAsia="Arial Unicode MS" w:hAnsi="Times New Roman" w:cs="Times New Roman"/>
      <w:spacing w:val="20"/>
      <w:sz w:val="24"/>
      <w:szCs w:val="24"/>
      <w:lang w:val="en-GB" w:eastAsia="hr-HR"/>
    </w:rPr>
  </w:style>
  <w:style w:type="paragraph" w:customStyle="1" w:styleId="BodyText31">
    <w:name w:val="Body Text 31"/>
    <w:basedOn w:val="Normal"/>
    <w:rsid w:val="00B83557"/>
    <w:pPr>
      <w:suppressAutoHyphens/>
      <w:spacing w:after="120" w:line="240" w:lineRule="auto"/>
    </w:pPr>
    <w:rPr>
      <w:rFonts w:ascii="Times New Roman" w:eastAsia="Times New Roman" w:hAnsi="Times New Roman" w:cs="Times New Roman"/>
      <w:sz w:val="16"/>
      <w:szCs w:val="16"/>
      <w:lang w:eastAsia="ar-SA"/>
    </w:rPr>
  </w:style>
  <w:style w:type="paragraph" w:customStyle="1" w:styleId="BodyText1">
    <w:name w:val="Body Text1"/>
    <w:basedOn w:val="Normal"/>
    <w:rsid w:val="00B83557"/>
    <w:pPr>
      <w:widowControl w:val="0"/>
      <w:suppressAutoHyphens/>
      <w:spacing w:after="0" w:line="240" w:lineRule="auto"/>
    </w:pPr>
    <w:rPr>
      <w:rFonts w:ascii="Times New Roman" w:eastAsia="Times New Roman" w:hAnsi="Times New Roman" w:cs="Times New Roman"/>
      <w:sz w:val="24"/>
      <w:szCs w:val="20"/>
      <w:lang w:eastAsia="ar-SA"/>
    </w:rPr>
  </w:style>
  <w:style w:type="character" w:customStyle="1" w:styleId="FootnoteCharacters">
    <w:name w:val="Footnote Characters"/>
    <w:basedOn w:val="DefaultParagraphFont"/>
    <w:rsid w:val="00B83557"/>
    <w:rPr>
      <w:vertAlign w:val="superscript"/>
    </w:rPr>
  </w:style>
  <w:style w:type="paragraph" w:styleId="FootnoteText">
    <w:name w:val="footnote text"/>
    <w:basedOn w:val="Normal"/>
    <w:link w:val="FootnoteTextChar"/>
    <w:rsid w:val="00B83557"/>
    <w:pPr>
      <w:suppressLineNumbers/>
      <w:suppressAutoHyphens/>
      <w:spacing w:after="0" w:line="240" w:lineRule="auto"/>
      <w:ind w:left="283" w:hanging="283"/>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83557"/>
    <w:rPr>
      <w:rFonts w:ascii="Times New Roman" w:eastAsia="Times New Roman" w:hAnsi="Times New Roman" w:cs="Times New Roman"/>
      <w:sz w:val="20"/>
      <w:szCs w:val="20"/>
      <w:lang w:eastAsia="ar-SA"/>
    </w:rPr>
  </w:style>
  <w:style w:type="character" w:styleId="Strong">
    <w:name w:val="Strong"/>
    <w:basedOn w:val="DefaultParagraphFont"/>
    <w:qFormat/>
    <w:rsid w:val="00B83557"/>
    <w:rPr>
      <w:b/>
      <w:bCs/>
    </w:rPr>
  </w:style>
  <w:style w:type="character" w:customStyle="1" w:styleId="DefaultParagraphFont2">
    <w:name w:val="Default Paragraph Font2"/>
    <w:rsid w:val="00B83557"/>
  </w:style>
  <w:style w:type="paragraph" w:customStyle="1" w:styleId="NormalWeb1">
    <w:name w:val="Normal (Web)1"/>
    <w:basedOn w:val="Normal"/>
    <w:rsid w:val="00B8355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DocumentMapChar">
    <w:name w:val="Document Map Char"/>
    <w:basedOn w:val="DefaultParagraphFont"/>
    <w:link w:val="DocumentMap"/>
    <w:semiHidden/>
    <w:rsid w:val="00B83557"/>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B83557"/>
    <w:pPr>
      <w:shd w:val="clear" w:color="auto" w:fill="000080"/>
      <w:spacing w:after="0" w:line="240" w:lineRule="auto"/>
    </w:pPr>
    <w:rPr>
      <w:rFonts w:ascii="Tahoma" w:eastAsia="Times New Roman" w:hAnsi="Tahoma" w:cs="Tahoma"/>
      <w:sz w:val="20"/>
      <w:szCs w:val="20"/>
    </w:rPr>
  </w:style>
  <w:style w:type="paragraph" w:customStyle="1" w:styleId="t-9-8">
    <w:name w:val="t-9-8"/>
    <w:basedOn w:val="Normal"/>
    <w:uiPriority w:val="99"/>
    <w:rsid w:val="00B835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83557"/>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B83557"/>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clanak">
    <w:name w:val="clanak"/>
    <w:basedOn w:val="Normal"/>
    <w:rsid w:val="00B83557"/>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NaslovA">
    <w:name w:val="Naslov A"/>
    <w:basedOn w:val="Normal"/>
    <w:rsid w:val="00B83557"/>
    <w:pPr>
      <w:spacing w:after="0" w:line="240" w:lineRule="auto"/>
    </w:pPr>
    <w:rPr>
      <w:rFonts w:ascii="Tahoma" w:eastAsia="Times New Roman" w:hAnsi="Tahoma" w:cs="Tahoma"/>
      <w:b/>
      <w:color w:val="000000"/>
      <w:sz w:val="20"/>
      <w:szCs w:val="20"/>
    </w:rPr>
  </w:style>
  <w:style w:type="paragraph" w:customStyle="1" w:styleId="NaslovB">
    <w:name w:val="Naslov B"/>
    <w:basedOn w:val="Normal"/>
    <w:link w:val="NaslovBChar"/>
    <w:uiPriority w:val="99"/>
    <w:rsid w:val="00B83557"/>
    <w:pPr>
      <w:spacing w:after="0" w:line="240" w:lineRule="auto"/>
      <w:jc w:val="both"/>
    </w:pPr>
    <w:rPr>
      <w:rFonts w:ascii="Tahoma" w:eastAsia="Times New Roman" w:hAnsi="Tahoma" w:cs="Tahoma"/>
      <w:b/>
      <w:color w:val="000000"/>
      <w:sz w:val="20"/>
      <w:szCs w:val="20"/>
    </w:rPr>
  </w:style>
  <w:style w:type="character" w:customStyle="1" w:styleId="NaslovBChar">
    <w:name w:val="Naslov B Char"/>
    <w:basedOn w:val="DefaultParagraphFont"/>
    <w:link w:val="NaslovB"/>
    <w:uiPriority w:val="99"/>
    <w:rsid w:val="00B83557"/>
    <w:rPr>
      <w:rFonts w:ascii="Tahoma" w:eastAsia="Times New Roman" w:hAnsi="Tahoma" w:cs="Tahoma"/>
      <w:b/>
      <w:color w:val="000000"/>
      <w:sz w:val="20"/>
      <w:szCs w:val="20"/>
    </w:rPr>
  </w:style>
  <w:style w:type="character" w:customStyle="1" w:styleId="DZN">
    <w:name w:val="DZN"/>
    <w:basedOn w:val="DefaultParagraphFont"/>
    <w:rsid w:val="00B83557"/>
    <w:rPr>
      <w:rFonts w:ascii="Times New Roman" w:hAnsi="Times New Roman" w:cs="Tahoma"/>
      <w:iCs/>
      <w:color w:val="000000"/>
      <w:szCs w:val="20"/>
    </w:rPr>
  </w:style>
  <w:style w:type="paragraph" w:styleId="PlainText">
    <w:name w:val="Plain Text"/>
    <w:basedOn w:val="Normal"/>
    <w:link w:val="PlainTextChar"/>
    <w:uiPriority w:val="99"/>
    <w:unhideWhenUsed/>
    <w:rsid w:val="00B8355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83557"/>
    <w:rPr>
      <w:rFonts w:ascii="Consolas" w:eastAsia="Calibri" w:hAnsi="Consolas" w:cs="Times New Roman"/>
      <w:sz w:val="21"/>
      <w:szCs w:val="21"/>
    </w:rPr>
  </w:style>
  <w:style w:type="character" w:styleId="FootnoteReference">
    <w:name w:val="footnote reference"/>
    <w:basedOn w:val="DefaultParagraphFont"/>
    <w:rsid w:val="00B83557"/>
    <w:rPr>
      <w:vertAlign w:val="superscript"/>
    </w:rPr>
  </w:style>
  <w:style w:type="paragraph" w:styleId="EndnoteText">
    <w:name w:val="endnote text"/>
    <w:basedOn w:val="Normal"/>
    <w:link w:val="EndnoteTextChar"/>
    <w:rsid w:val="00B83557"/>
    <w:pPr>
      <w:spacing w:after="0" w:line="240" w:lineRule="auto"/>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B83557"/>
    <w:rPr>
      <w:rFonts w:ascii="Tahoma" w:eastAsia="Times New Roman" w:hAnsi="Tahoma" w:cs="Times New Roman"/>
      <w:sz w:val="20"/>
      <w:szCs w:val="20"/>
    </w:rPr>
  </w:style>
  <w:style w:type="character" w:styleId="EndnoteReference">
    <w:name w:val="endnote reference"/>
    <w:basedOn w:val="DefaultParagraphFont"/>
    <w:rsid w:val="00B83557"/>
    <w:rPr>
      <w:vertAlign w:val="superscript"/>
    </w:rPr>
  </w:style>
  <w:style w:type="paragraph" w:customStyle="1" w:styleId="SectionVIHeader">
    <w:name w:val="Section VI. Header"/>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character" w:customStyle="1" w:styleId="contenttext">
    <w:name w:val="contenttext"/>
    <w:basedOn w:val="DefaultParagraphFont"/>
    <w:rsid w:val="00B83557"/>
  </w:style>
  <w:style w:type="paragraph" w:styleId="NoSpacing">
    <w:name w:val="No Spacing"/>
    <w:link w:val="NoSpacingChar"/>
    <w:uiPriority w:val="1"/>
    <w:qFormat/>
    <w:rsid w:val="00B83557"/>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83557"/>
    <w:rPr>
      <w:rFonts w:ascii="Calibri" w:eastAsia="Times New Roman" w:hAnsi="Calibri" w:cs="Times New Roman"/>
    </w:rPr>
  </w:style>
  <w:style w:type="character" w:customStyle="1" w:styleId="st">
    <w:name w:val="st"/>
    <w:basedOn w:val="DefaultParagraphFont"/>
    <w:rsid w:val="00B83557"/>
  </w:style>
  <w:style w:type="character" w:customStyle="1" w:styleId="DZNsadrajniarazinaChar">
    <w:name w:val="DZN sadržaj niža razina Char"/>
    <w:basedOn w:val="DefaultParagraphFont"/>
    <w:link w:val="DZNsadrajniarazina"/>
    <w:uiPriority w:val="99"/>
    <w:locked/>
    <w:rsid w:val="00B83557"/>
    <w:rPr>
      <w:bCs/>
      <w:color w:val="000000"/>
    </w:rPr>
  </w:style>
  <w:style w:type="paragraph" w:customStyle="1" w:styleId="DZNsadrajniarazina">
    <w:name w:val="DZN sadržaj niža razina"/>
    <w:basedOn w:val="Normal"/>
    <w:link w:val="DZNsadrajniarazinaChar"/>
    <w:autoRedefine/>
    <w:uiPriority w:val="99"/>
    <w:rsid w:val="00B83557"/>
    <w:pPr>
      <w:spacing w:after="0" w:line="240" w:lineRule="auto"/>
      <w:jc w:val="both"/>
    </w:pPr>
    <w:rPr>
      <w:bCs/>
      <w:color w:val="000000"/>
    </w:rPr>
  </w:style>
  <w:style w:type="paragraph" w:customStyle="1" w:styleId="SectionVIHeader1">
    <w:name w:val="Section VI. Header1"/>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paragraph" w:customStyle="1" w:styleId="SectionVIHeader2">
    <w:name w:val="Section VI. Header2"/>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paragraph" w:customStyle="1" w:styleId="SectionVIHeader3">
    <w:name w:val="Section VI. Header3"/>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paragraph" w:customStyle="1" w:styleId="SectionVIHeader4">
    <w:name w:val="Section VI. Header4"/>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paragraph" w:customStyle="1" w:styleId="SectionVIHeader5">
    <w:name w:val="Section VI. Header5"/>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paragraph" w:customStyle="1" w:styleId="SectionVIHeader6">
    <w:name w:val="Section VI. Header6"/>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paragraph" w:customStyle="1" w:styleId="SectionVIHeader7">
    <w:name w:val="Section VI. Header7"/>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paragraph" w:customStyle="1" w:styleId="SectionVIHeader8">
    <w:name w:val="Section VI. Header8"/>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paragraph" w:customStyle="1" w:styleId="SectionVIHeader9">
    <w:name w:val="Section VI. Header9"/>
    <w:basedOn w:val="Normal"/>
    <w:rsid w:val="00B83557"/>
    <w:pPr>
      <w:spacing w:before="120" w:after="240" w:line="240" w:lineRule="auto"/>
      <w:jc w:val="center"/>
    </w:pPr>
    <w:rPr>
      <w:rFonts w:ascii="Times New Roman" w:eastAsia="Times New Roman" w:hAnsi="Times New Roman" w:cs="Times New Roman"/>
      <w:b/>
      <w:sz w:val="36"/>
      <w:szCs w:val="20"/>
      <w:lang w:val="en-US"/>
    </w:rPr>
  </w:style>
  <w:style w:type="paragraph" w:customStyle="1" w:styleId="BankNormal">
    <w:name w:val="BankNormal"/>
    <w:basedOn w:val="Normal"/>
    <w:rsid w:val="00B83557"/>
    <w:pPr>
      <w:spacing w:after="240" w:line="240" w:lineRule="auto"/>
    </w:pPr>
    <w:rPr>
      <w:rFonts w:ascii="Times New Roman" w:eastAsia="Times New Roman" w:hAnsi="Times New Roman" w:cs="Times New Roman"/>
      <w:sz w:val="24"/>
      <w:szCs w:val="20"/>
      <w:lang w:val="en-US"/>
    </w:rPr>
  </w:style>
  <w:style w:type="table" w:customStyle="1" w:styleId="PlainTable11">
    <w:name w:val="Plain Table 11"/>
    <w:basedOn w:val="TableNormal"/>
    <w:uiPriority w:val="41"/>
    <w:rsid w:val="00B30E8A"/>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B30E8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Heading">
    <w:name w:val="TOC Heading"/>
    <w:basedOn w:val="Heading1"/>
    <w:next w:val="Normal"/>
    <w:uiPriority w:val="39"/>
    <w:unhideWhenUsed/>
    <w:qFormat/>
    <w:rsid w:val="00DB656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3">
    <w:name w:val="toc 3"/>
    <w:basedOn w:val="Normal"/>
    <w:next w:val="Normal"/>
    <w:autoRedefine/>
    <w:uiPriority w:val="39"/>
    <w:unhideWhenUsed/>
    <w:rsid w:val="00DB6565"/>
    <w:pPr>
      <w:spacing w:after="100"/>
      <w:ind w:left="440"/>
    </w:pPr>
  </w:style>
  <w:style w:type="character" w:customStyle="1" w:styleId="UnresolvedMention1">
    <w:name w:val="Unresolved Mention1"/>
    <w:basedOn w:val="DefaultParagraphFont"/>
    <w:uiPriority w:val="99"/>
    <w:semiHidden/>
    <w:unhideWhenUsed/>
    <w:rsid w:val="008B5992"/>
    <w:rPr>
      <w:color w:val="808080"/>
      <w:shd w:val="clear" w:color="auto" w:fill="E6E6E6"/>
    </w:rPr>
  </w:style>
  <w:style w:type="table" w:customStyle="1" w:styleId="TableGrid1">
    <w:name w:val="Table Grid1"/>
    <w:basedOn w:val="TableNormal"/>
    <w:next w:val="TableGrid"/>
    <w:uiPriority w:val="59"/>
    <w:rsid w:val="00940F3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875F1E"/>
    <w:pPr>
      <w:spacing w:after="39"/>
    </w:pPr>
    <w:rPr>
      <w:rFonts w:ascii="Calibri" w:eastAsia="Calibri" w:hAnsi="Calibri" w:cs="Calibri"/>
      <w:color w:val="000000"/>
      <w:sz w:val="18"/>
      <w:lang w:eastAsia="hr-HR"/>
    </w:rPr>
  </w:style>
  <w:style w:type="character" w:customStyle="1" w:styleId="footnotedescriptionChar">
    <w:name w:val="footnote description Char"/>
    <w:link w:val="footnotedescription"/>
    <w:rsid w:val="00875F1E"/>
    <w:rPr>
      <w:rFonts w:ascii="Calibri" w:eastAsia="Calibri" w:hAnsi="Calibri" w:cs="Calibri"/>
      <w:color w:val="000000"/>
      <w:sz w:val="18"/>
      <w:lang w:eastAsia="hr-HR"/>
    </w:rPr>
  </w:style>
  <w:style w:type="character" w:customStyle="1" w:styleId="footnotemark">
    <w:name w:val="footnote mark"/>
    <w:hidden/>
    <w:rsid w:val="00875F1E"/>
    <w:rPr>
      <w:rFonts w:ascii="Calibri" w:eastAsia="Calibri" w:hAnsi="Calibri" w:cs="Calibri"/>
      <w:color w:val="000000"/>
      <w:sz w:val="18"/>
      <w:vertAlign w:val="superscript"/>
    </w:rPr>
  </w:style>
  <w:style w:type="paragraph" w:styleId="Revision">
    <w:name w:val="Revision"/>
    <w:hidden/>
    <w:uiPriority w:val="99"/>
    <w:semiHidden/>
    <w:rsid w:val="004D78FC"/>
    <w:pPr>
      <w:spacing w:after="0" w:line="240" w:lineRule="auto"/>
    </w:pPr>
  </w:style>
  <w:style w:type="table" w:customStyle="1" w:styleId="TableGrid0">
    <w:name w:val="TableGrid"/>
    <w:rsid w:val="00C30C7C"/>
    <w:pPr>
      <w:spacing w:after="0" w:line="240" w:lineRule="auto"/>
    </w:pPr>
    <w:rPr>
      <w:rFonts w:eastAsia="Times New Roman"/>
      <w:lang w:eastAsia="hr-HR"/>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50AA6"/>
    <w:rPr>
      <w:color w:val="808080"/>
      <w:shd w:val="clear" w:color="auto" w:fill="E6E6E6"/>
    </w:rPr>
  </w:style>
  <w:style w:type="character" w:customStyle="1" w:styleId="jlqj4b">
    <w:name w:val="jlqj4b"/>
    <w:basedOn w:val="DefaultParagraphFont"/>
    <w:rsid w:val="007C210B"/>
  </w:style>
  <w:style w:type="table" w:customStyle="1" w:styleId="Reetkatablice1">
    <w:name w:val="Rešetka tablice1"/>
    <w:basedOn w:val="TableNormal"/>
    <w:next w:val="TableGrid"/>
    <w:uiPriority w:val="59"/>
    <w:rsid w:val="00FB3FD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4D70"/>
    <w:rPr>
      <w:color w:val="808080"/>
    </w:rPr>
  </w:style>
  <w:style w:type="paragraph" w:styleId="HTMLPreformatted">
    <w:name w:val="HTML Preformatted"/>
    <w:basedOn w:val="Normal"/>
    <w:link w:val="HTMLPreformattedChar"/>
    <w:uiPriority w:val="99"/>
    <w:semiHidden/>
    <w:unhideWhenUsed/>
    <w:rsid w:val="00553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53611"/>
    <w:rPr>
      <w:rFonts w:ascii="Courier New" w:eastAsia="Times New Roman" w:hAnsi="Courier New" w:cs="Courier New"/>
      <w:sz w:val="20"/>
      <w:szCs w:val="20"/>
      <w:lang w:eastAsia="hr-HR"/>
    </w:rPr>
  </w:style>
  <w:style w:type="character" w:customStyle="1" w:styleId="y2iqfc">
    <w:name w:val="y2iqfc"/>
    <w:basedOn w:val="DefaultParagraphFont"/>
    <w:rsid w:val="00553611"/>
  </w:style>
  <w:style w:type="character" w:styleId="Emphasis">
    <w:name w:val="Emphasis"/>
    <w:basedOn w:val="DefaultParagraphFont"/>
    <w:uiPriority w:val="20"/>
    <w:qFormat/>
    <w:rsid w:val="00C46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480">
      <w:bodyDiv w:val="1"/>
      <w:marLeft w:val="0"/>
      <w:marRight w:val="0"/>
      <w:marTop w:val="0"/>
      <w:marBottom w:val="0"/>
      <w:divBdr>
        <w:top w:val="none" w:sz="0" w:space="0" w:color="auto"/>
        <w:left w:val="none" w:sz="0" w:space="0" w:color="auto"/>
        <w:bottom w:val="none" w:sz="0" w:space="0" w:color="auto"/>
        <w:right w:val="none" w:sz="0" w:space="0" w:color="auto"/>
      </w:divBdr>
    </w:div>
    <w:div w:id="20866166">
      <w:bodyDiv w:val="1"/>
      <w:marLeft w:val="0"/>
      <w:marRight w:val="0"/>
      <w:marTop w:val="0"/>
      <w:marBottom w:val="0"/>
      <w:divBdr>
        <w:top w:val="none" w:sz="0" w:space="0" w:color="auto"/>
        <w:left w:val="none" w:sz="0" w:space="0" w:color="auto"/>
        <w:bottom w:val="none" w:sz="0" w:space="0" w:color="auto"/>
        <w:right w:val="none" w:sz="0" w:space="0" w:color="auto"/>
      </w:divBdr>
    </w:div>
    <w:div w:id="53088066">
      <w:bodyDiv w:val="1"/>
      <w:marLeft w:val="0"/>
      <w:marRight w:val="0"/>
      <w:marTop w:val="0"/>
      <w:marBottom w:val="0"/>
      <w:divBdr>
        <w:top w:val="none" w:sz="0" w:space="0" w:color="auto"/>
        <w:left w:val="none" w:sz="0" w:space="0" w:color="auto"/>
        <w:bottom w:val="none" w:sz="0" w:space="0" w:color="auto"/>
        <w:right w:val="none" w:sz="0" w:space="0" w:color="auto"/>
      </w:divBdr>
    </w:div>
    <w:div w:id="119424516">
      <w:bodyDiv w:val="1"/>
      <w:marLeft w:val="0"/>
      <w:marRight w:val="0"/>
      <w:marTop w:val="0"/>
      <w:marBottom w:val="0"/>
      <w:divBdr>
        <w:top w:val="none" w:sz="0" w:space="0" w:color="auto"/>
        <w:left w:val="none" w:sz="0" w:space="0" w:color="auto"/>
        <w:bottom w:val="none" w:sz="0" w:space="0" w:color="auto"/>
        <w:right w:val="none" w:sz="0" w:space="0" w:color="auto"/>
      </w:divBdr>
    </w:div>
    <w:div w:id="133915390">
      <w:bodyDiv w:val="1"/>
      <w:marLeft w:val="0"/>
      <w:marRight w:val="0"/>
      <w:marTop w:val="0"/>
      <w:marBottom w:val="0"/>
      <w:divBdr>
        <w:top w:val="none" w:sz="0" w:space="0" w:color="auto"/>
        <w:left w:val="none" w:sz="0" w:space="0" w:color="auto"/>
        <w:bottom w:val="none" w:sz="0" w:space="0" w:color="auto"/>
        <w:right w:val="none" w:sz="0" w:space="0" w:color="auto"/>
      </w:divBdr>
    </w:div>
    <w:div w:id="146869008">
      <w:bodyDiv w:val="1"/>
      <w:marLeft w:val="0"/>
      <w:marRight w:val="0"/>
      <w:marTop w:val="0"/>
      <w:marBottom w:val="0"/>
      <w:divBdr>
        <w:top w:val="none" w:sz="0" w:space="0" w:color="auto"/>
        <w:left w:val="none" w:sz="0" w:space="0" w:color="auto"/>
        <w:bottom w:val="none" w:sz="0" w:space="0" w:color="auto"/>
        <w:right w:val="none" w:sz="0" w:space="0" w:color="auto"/>
      </w:divBdr>
    </w:div>
    <w:div w:id="190070166">
      <w:bodyDiv w:val="1"/>
      <w:marLeft w:val="0"/>
      <w:marRight w:val="0"/>
      <w:marTop w:val="0"/>
      <w:marBottom w:val="0"/>
      <w:divBdr>
        <w:top w:val="none" w:sz="0" w:space="0" w:color="auto"/>
        <w:left w:val="none" w:sz="0" w:space="0" w:color="auto"/>
        <w:bottom w:val="none" w:sz="0" w:space="0" w:color="auto"/>
        <w:right w:val="none" w:sz="0" w:space="0" w:color="auto"/>
      </w:divBdr>
    </w:div>
    <w:div w:id="326829934">
      <w:bodyDiv w:val="1"/>
      <w:marLeft w:val="0"/>
      <w:marRight w:val="0"/>
      <w:marTop w:val="0"/>
      <w:marBottom w:val="0"/>
      <w:divBdr>
        <w:top w:val="none" w:sz="0" w:space="0" w:color="auto"/>
        <w:left w:val="none" w:sz="0" w:space="0" w:color="auto"/>
        <w:bottom w:val="none" w:sz="0" w:space="0" w:color="auto"/>
        <w:right w:val="none" w:sz="0" w:space="0" w:color="auto"/>
      </w:divBdr>
    </w:div>
    <w:div w:id="333724364">
      <w:bodyDiv w:val="1"/>
      <w:marLeft w:val="0"/>
      <w:marRight w:val="0"/>
      <w:marTop w:val="0"/>
      <w:marBottom w:val="0"/>
      <w:divBdr>
        <w:top w:val="none" w:sz="0" w:space="0" w:color="auto"/>
        <w:left w:val="none" w:sz="0" w:space="0" w:color="auto"/>
        <w:bottom w:val="none" w:sz="0" w:space="0" w:color="auto"/>
        <w:right w:val="none" w:sz="0" w:space="0" w:color="auto"/>
      </w:divBdr>
    </w:div>
    <w:div w:id="337461040">
      <w:bodyDiv w:val="1"/>
      <w:marLeft w:val="0"/>
      <w:marRight w:val="0"/>
      <w:marTop w:val="0"/>
      <w:marBottom w:val="0"/>
      <w:divBdr>
        <w:top w:val="none" w:sz="0" w:space="0" w:color="auto"/>
        <w:left w:val="none" w:sz="0" w:space="0" w:color="auto"/>
        <w:bottom w:val="none" w:sz="0" w:space="0" w:color="auto"/>
        <w:right w:val="none" w:sz="0" w:space="0" w:color="auto"/>
      </w:divBdr>
    </w:div>
    <w:div w:id="367993108">
      <w:bodyDiv w:val="1"/>
      <w:marLeft w:val="0"/>
      <w:marRight w:val="0"/>
      <w:marTop w:val="0"/>
      <w:marBottom w:val="0"/>
      <w:divBdr>
        <w:top w:val="none" w:sz="0" w:space="0" w:color="auto"/>
        <w:left w:val="none" w:sz="0" w:space="0" w:color="auto"/>
        <w:bottom w:val="none" w:sz="0" w:space="0" w:color="auto"/>
        <w:right w:val="none" w:sz="0" w:space="0" w:color="auto"/>
      </w:divBdr>
    </w:div>
    <w:div w:id="385221767">
      <w:bodyDiv w:val="1"/>
      <w:marLeft w:val="0"/>
      <w:marRight w:val="0"/>
      <w:marTop w:val="0"/>
      <w:marBottom w:val="0"/>
      <w:divBdr>
        <w:top w:val="none" w:sz="0" w:space="0" w:color="auto"/>
        <w:left w:val="none" w:sz="0" w:space="0" w:color="auto"/>
        <w:bottom w:val="none" w:sz="0" w:space="0" w:color="auto"/>
        <w:right w:val="none" w:sz="0" w:space="0" w:color="auto"/>
      </w:divBdr>
    </w:div>
    <w:div w:id="463237316">
      <w:bodyDiv w:val="1"/>
      <w:marLeft w:val="0"/>
      <w:marRight w:val="0"/>
      <w:marTop w:val="0"/>
      <w:marBottom w:val="0"/>
      <w:divBdr>
        <w:top w:val="none" w:sz="0" w:space="0" w:color="auto"/>
        <w:left w:val="none" w:sz="0" w:space="0" w:color="auto"/>
        <w:bottom w:val="none" w:sz="0" w:space="0" w:color="auto"/>
        <w:right w:val="none" w:sz="0" w:space="0" w:color="auto"/>
      </w:divBdr>
    </w:div>
    <w:div w:id="500387686">
      <w:bodyDiv w:val="1"/>
      <w:marLeft w:val="0"/>
      <w:marRight w:val="0"/>
      <w:marTop w:val="0"/>
      <w:marBottom w:val="0"/>
      <w:divBdr>
        <w:top w:val="none" w:sz="0" w:space="0" w:color="auto"/>
        <w:left w:val="none" w:sz="0" w:space="0" w:color="auto"/>
        <w:bottom w:val="none" w:sz="0" w:space="0" w:color="auto"/>
        <w:right w:val="none" w:sz="0" w:space="0" w:color="auto"/>
      </w:divBdr>
    </w:div>
    <w:div w:id="504365555">
      <w:bodyDiv w:val="1"/>
      <w:marLeft w:val="0"/>
      <w:marRight w:val="0"/>
      <w:marTop w:val="0"/>
      <w:marBottom w:val="0"/>
      <w:divBdr>
        <w:top w:val="none" w:sz="0" w:space="0" w:color="auto"/>
        <w:left w:val="none" w:sz="0" w:space="0" w:color="auto"/>
        <w:bottom w:val="none" w:sz="0" w:space="0" w:color="auto"/>
        <w:right w:val="none" w:sz="0" w:space="0" w:color="auto"/>
      </w:divBdr>
    </w:div>
    <w:div w:id="671106082">
      <w:bodyDiv w:val="1"/>
      <w:marLeft w:val="0"/>
      <w:marRight w:val="0"/>
      <w:marTop w:val="0"/>
      <w:marBottom w:val="0"/>
      <w:divBdr>
        <w:top w:val="none" w:sz="0" w:space="0" w:color="auto"/>
        <w:left w:val="none" w:sz="0" w:space="0" w:color="auto"/>
        <w:bottom w:val="none" w:sz="0" w:space="0" w:color="auto"/>
        <w:right w:val="none" w:sz="0" w:space="0" w:color="auto"/>
      </w:divBdr>
    </w:div>
    <w:div w:id="691810002">
      <w:bodyDiv w:val="1"/>
      <w:marLeft w:val="0"/>
      <w:marRight w:val="0"/>
      <w:marTop w:val="0"/>
      <w:marBottom w:val="0"/>
      <w:divBdr>
        <w:top w:val="none" w:sz="0" w:space="0" w:color="auto"/>
        <w:left w:val="none" w:sz="0" w:space="0" w:color="auto"/>
        <w:bottom w:val="none" w:sz="0" w:space="0" w:color="auto"/>
        <w:right w:val="none" w:sz="0" w:space="0" w:color="auto"/>
      </w:divBdr>
    </w:div>
    <w:div w:id="766317501">
      <w:bodyDiv w:val="1"/>
      <w:marLeft w:val="0"/>
      <w:marRight w:val="0"/>
      <w:marTop w:val="0"/>
      <w:marBottom w:val="0"/>
      <w:divBdr>
        <w:top w:val="none" w:sz="0" w:space="0" w:color="auto"/>
        <w:left w:val="none" w:sz="0" w:space="0" w:color="auto"/>
        <w:bottom w:val="none" w:sz="0" w:space="0" w:color="auto"/>
        <w:right w:val="none" w:sz="0" w:space="0" w:color="auto"/>
      </w:divBdr>
    </w:div>
    <w:div w:id="961110432">
      <w:bodyDiv w:val="1"/>
      <w:marLeft w:val="0"/>
      <w:marRight w:val="0"/>
      <w:marTop w:val="0"/>
      <w:marBottom w:val="0"/>
      <w:divBdr>
        <w:top w:val="none" w:sz="0" w:space="0" w:color="auto"/>
        <w:left w:val="none" w:sz="0" w:space="0" w:color="auto"/>
        <w:bottom w:val="none" w:sz="0" w:space="0" w:color="auto"/>
        <w:right w:val="none" w:sz="0" w:space="0" w:color="auto"/>
      </w:divBdr>
    </w:div>
    <w:div w:id="998194048">
      <w:bodyDiv w:val="1"/>
      <w:marLeft w:val="0"/>
      <w:marRight w:val="0"/>
      <w:marTop w:val="0"/>
      <w:marBottom w:val="0"/>
      <w:divBdr>
        <w:top w:val="none" w:sz="0" w:space="0" w:color="auto"/>
        <w:left w:val="none" w:sz="0" w:space="0" w:color="auto"/>
        <w:bottom w:val="none" w:sz="0" w:space="0" w:color="auto"/>
        <w:right w:val="none" w:sz="0" w:space="0" w:color="auto"/>
      </w:divBdr>
    </w:div>
    <w:div w:id="1006327902">
      <w:bodyDiv w:val="1"/>
      <w:marLeft w:val="0"/>
      <w:marRight w:val="0"/>
      <w:marTop w:val="0"/>
      <w:marBottom w:val="0"/>
      <w:divBdr>
        <w:top w:val="none" w:sz="0" w:space="0" w:color="auto"/>
        <w:left w:val="none" w:sz="0" w:space="0" w:color="auto"/>
        <w:bottom w:val="none" w:sz="0" w:space="0" w:color="auto"/>
        <w:right w:val="none" w:sz="0" w:space="0" w:color="auto"/>
      </w:divBdr>
    </w:div>
    <w:div w:id="1093162449">
      <w:bodyDiv w:val="1"/>
      <w:marLeft w:val="0"/>
      <w:marRight w:val="0"/>
      <w:marTop w:val="0"/>
      <w:marBottom w:val="0"/>
      <w:divBdr>
        <w:top w:val="none" w:sz="0" w:space="0" w:color="auto"/>
        <w:left w:val="none" w:sz="0" w:space="0" w:color="auto"/>
        <w:bottom w:val="none" w:sz="0" w:space="0" w:color="auto"/>
        <w:right w:val="none" w:sz="0" w:space="0" w:color="auto"/>
      </w:divBdr>
    </w:div>
    <w:div w:id="1147936082">
      <w:bodyDiv w:val="1"/>
      <w:marLeft w:val="0"/>
      <w:marRight w:val="0"/>
      <w:marTop w:val="0"/>
      <w:marBottom w:val="0"/>
      <w:divBdr>
        <w:top w:val="none" w:sz="0" w:space="0" w:color="auto"/>
        <w:left w:val="none" w:sz="0" w:space="0" w:color="auto"/>
        <w:bottom w:val="none" w:sz="0" w:space="0" w:color="auto"/>
        <w:right w:val="none" w:sz="0" w:space="0" w:color="auto"/>
      </w:divBdr>
    </w:div>
    <w:div w:id="1148715292">
      <w:bodyDiv w:val="1"/>
      <w:marLeft w:val="0"/>
      <w:marRight w:val="0"/>
      <w:marTop w:val="0"/>
      <w:marBottom w:val="0"/>
      <w:divBdr>
        <w:top w:val="none" w:sz="0" w:space="0" w:color="auto"/>
        <w:left w:val="none" w:sz="0" w:space="0" w:color="auto"/>
        <w:bottom w:val="none" w:sz="0" w:space="0" w:color="auto"/>
        <w:right w:val="none" w:sz="0" w:space="0" w:color="auto"/>
      </w:divBdr>
    </w:div>
    <w:div w:id="1197894021">
      <w:bodyDiv w:val="1"/>
      <w:marLeft w:val="0"/>
      <w:marRight w:val="0"/>
      <w:marTop w:val="0"/>
      <w:marBottom w:val="0"/>
      <w:divBdr>
        <w:top w:val="none" w:sz="0" w:space="0" w:color="auto"/>
        <w:left w:val="none" w:sz="0" w:space="0" w:color="auto"/>
        <w:bottom w:val="none" w:sz="0" w:space="0" w:color="auto"/>
        <w:right w:val="none" w:sz="0" w:space="0" w:color="auto"/>
      </w:divBdr>
    </w:div>
    <w:div w:id="1216967569">
      <w:bodyDiv w:val="1"/>
      <w:marLeft w:val="0"/>
      <w:marRight w:val="0"/>
      <w:marTop w:val="0"/>
      <w:marBottom w:val="0"/>
      <w:divBdr>
        <w:top w:val="none" w:sz="0" w:space="0" w:color="auto"/>
        <w:left w:val="none" w:sz="0" w:space="0" w:color="auto"/>
        <w:bottom w:val="none" w:sz="0" w:space="0" w:color="auto"/>
        <w:right w:val="none" w:sz="0" w:space="0" w:color="auto"/>
      </w:divBdr>
    </w:div>
    <w:div w:id="1284921848">
      <w:bodyDiv w:val="1"/>
      <w:marLeft w:val="0"/>
      <w:marRight w:val="0"/>
      <w:marTop w:val="0"/>
      <w:marBottom w:val="0"/>
      <w:divBdr>
        <w:top w:val="none" w:sz="0" w:space="0" w:color="auto"/>
        <w:left w:val="none" w:sz="0" w:space="0" w:color="auto"/>
        <w:bottom w:val="none" w:sz="0" w:space="0" w:color="auto"/>
        <w:right w:val="none" w:sz="0" w:space="0" w:color="auto"/>
      </w:divBdr>
    </w:div>
    <w:div w:id="1364792201">
      <w:bodyDiv w:val="1"/>
      <w:marLeft w:val="0"/>
      <w:marRight w:val="0"/>
      <w:marTop w:val="0"/>
      <w:marBottom w:val="0"/>
      <w:divBdr>
        <w:top w:val="none" w:sz="0" w:space="0" w:color="auto"/>
        <w:left w:val="none" w:sz="0" w:space="0" w:color="auto"/>
        <w:bottom w:val="none" w:sz="0" w:space="0" w:color="auto"/>
        <w:right w:val="none" w:sz="0" w:space="0" w:color="auto"/>
      </w:divBdr>
    </w:div>
    <w:div w:id="1383094674">
      <w:bodyDiv w:val="1"/>
      <w:marLeft w:val="0"/>
      <w:marRight w:val="0"/>
      <w:marTop w:val="0"/>
      <w:marBottom w:val="0"/>
      <w:divBdr>
        <w:top w:val="none" w:sz="0" w:space="0" w:color="auto"/>
        <w:left w:val="none" w:sz="0" w:space="0" w:color="auto"/>
        <w:bottom w:val="none" w:sz="0" w:space="0" w:color="auto"/>
        <w:right w:val="none" w:sz="0" w:space="0" w:color="auto"/>
      </w:divBdr>
    </w:div>
    <w:div w:id="1386178491">
      <w:bodyDiv w:val="1"/>
      <w:marLeft w:val="0"/>
      <w:marRight w:val="0"/>
      <w:marTop w:val="0"/>
      <w:marBottom w:val="0"/>
      <w:divBdr>
        <w:top w:val="none" w:sz="0" w:space="0" w:color="auto"/>
        <w:left w:val="none" w:sz="0" w:space="0" w:color="auto"/>
        <w:bottom w:val="none" w:sz="0" w:space="0" w:color="auto"/>
        <w:right w:val="none" w:sz="0" w:space="0" w:color="auto"/>
      </w:divBdr>
    </w:div>
    <w:div w:id="1406492709">
      <w:bodyDiv w:val="1"/>
      <w:marLeft w:val="0"/>
      <w:marRight w:val="0"/>
      <w:marTop w:val="0"/>
      <w:marBottom w:val="0"/>
      <w:divBdr>
        <w:top w:val="none" w:sz="0" w:space="0" w:color="auto"/>
        <w:left w:val="none" w:sz="0" w:space="0" w:color="auto"/>
        <w:bottom w:val="none" w:sz="0" w:space="0" w:color="auto"/>
        <w:right w:val="none" w:sz="0" w:space="0" w:color="auto"/>
      </w:divBdr>
    </w:div>
    <w:div w:id="1421095643">
      <w:bodyDiv w:val="1"/>
      <w:marLeft w:val="0"/>
      <w:marRight w:val="0"/>
      <w:marTop w:val="0"/>
      <w:marBottom w:val="0"/>
      <w:divBdr>
        <w:top w:val="none" w:sz="0" w:space="0" w:color="auto"/>
        <w:left w:val="none" w:sz="0" w:space="0" w:color="auto"/>
        <w:bottom w:val="none" w:sz="0" w:space="0" w:color="auto"/>
        <w:right w:val="none" w:sz="0" w:space="0" w:color="auto"/>
      </w:divBdr>
    </w:div>
    <w:div w:id="1497576520">
      <w:bodyDiv w:val="1"/>
      <w:marLeft w:val="0"/>
      <w:marRight w:val="0"/>
      <w:marTop w:val="0"/>
      <w:marBottom w:val="0"/>
      <w:divBdr>
        <w:top w:val="none" w:sz="0" w:space="0" w:color="auto"/>
        <w:left w:val="none" w:sz="0" w:space="0" w:color="auto"/>
        <w:bottom w:val="none" w:sz="0" w:space="0" w:color="auto"/>
        <w:right w:val="none" w:sz="0" w:space="0" w:color="auto"/>
      </w:divBdr>
    </w:div>
    <w:div w:id="1578707311">
      <w:bodyDiv w:val="1"/>
      <w:marLeft w:val="0"/>
      <w:marRight w:val="0"/>
      <w:marTop w:val="0"/>
      <w:marBottom w:val="0"/>
      <w:divBdr>
        <w:top w:val="none" w:sz="0" w:space="0" w:color="auto"/>
        <w:left w:val="none" w:sz="0" w:space="0" w:color="auto"/>
        <w:bottom w:val="none" w:sz="0" w:space="0" w:color="auto"/>
        <w:right w:val="none" w:sz="0" w:space="0" w:color="auto"/>
      </w:divBdr>
    </w:div>
    <w:div w:id="1616329529">
      <w:bodyDiv w:val="1"/>
      <w:marLeft w:val="0"/>
      <w:marRight w:val="0"/>
      <w:marTop w:val="0"/>
      <w:marBottom w:val="0"/>
      <w:divBdr>
        <w:top w:val="none" w:sz="0" w:space="0" w:color="auto"/>
        <w:left w:val="none" w:sz="0" w:space="0" w:color="auto"/>
        <w:bottom w:val="none" w:sz="0" w:space="0" w:color="auto"/>
        <w:right w:val="none" w:sz="0" w:space="0" w:color="auto"/>
      </w:divBdr>
    </w:div>
    <w:div w:id="1621573393">
      <w:bodyDiv w:val="1"/>
      <w:marLeft w:val="0"/>
      <w:marRight w:val="0"/>
      <w:marTop w:val="0"/>
      <w:marBottom w:val="0"/>
      <w:divBdr>
        <w:top w:val="none" w:sz="0" w:space="0" w:color="auto"/>
        <w:left w:val="none" w:sz="0" w:space="0" w:color="auto"/>
        <w:bottom w:val="none" w:sz="0" w:space="0" w:color="auto"/>
        <w:right w:val="none" w:sz="0" w:space="0" w:color="auto"/>
      </w:divBdr>
    </w:div>
    <w:div w:id="1633442761">
      <w:bodyDiv w:val="1"/>
      <w:marLeft w:val="0"/>
      <w:marRight w:val="0"/>
      <w:marTop w:val="0"/>
      <w:marBottom w:val="0"/>
      <w:divBdr>
        <w:top w:val="none" w:sz="0" w:space="0" w:color="auto"/>
        <w:left w:val="none" w:sz="0" w:space="0" w:color="auto"/>
        <w:bottom w:val="none" w:sz="0" w:space="0" w:color="auto"/>
        <w:right w:val="none" w:sz="0" w:space="0" w:color="auto"/>
      </w:divBdr>
    </w:div>
    <w:div w:id="1650095116">
      <w:bodyDiv w:val="1"/>
      <w:marLeft w:val="0"/>
      <w:marRight w:val="0"/>
      <w:marTop w:val="0"/>
      <w:marBottom w:val="0"/>
      <w:divBdr>
        <w:top w:val="none" w:sz="0" w:space="0" w:color="auto"/>
        <w:left w:val="none" w:sz="0" w:space="0" w:color="auto"/>
        <w:bottom w:val="none" w:sz="0" w:space="0" w:color="auto"/>
        <w:right w:val="none" w:sz="0" w:space="0" w:color="auto"/>
      </w:divBdr>
    </w:div>
    <w:div w:id="1662150622">
      <w:bodyDiv w:val="1"/>
      <w:marLeft w:val="0"/>
      <w:marRight w:val="0"/>
      <w:marTop w:val="0"/>
      <w:marBottom w:val="0"/>
      <w:divBdr>
        <w:top w:val="none" w:sz="0" w:space="0" w:color="auto"/>
        <w:left w:val="none" w:sz="0" w:space="0" w:color="auto"/>
        <w:bottom w:val="none" w:sz="0" w:space="0" w:color="auto"/>
        <w:right w:val="none" w:sz="0" w:space="0" w:color="auto"/>
      </w:divBdr>
    </w:div>
    <w:div w:id="1666590898">
      <w:bodyDiv w:val="1"/>
      <w:marLeft w:val="0"/>
      <w:marRight w:val="0"/>
      <w:marTop w:val="0"/>
      <w:marBottom w:val="0"/>
      <w:divBdr>
        <w:top w:val="none" w:sz="0" w:space="0" w:color="auto"/>
        <w:left w:val="none" w:sz="0" w:space="0" w:color="auto"/>
        <w:bottom w:val="none" w:sz="0" w:space="0" w:color="auto"/>
        <w:right w:val="none" w:sz="0" w:space="0" w:color="auto"/>
      </w:divBdr>
    </w:div>
    <w:div w:id="1737390437">
      <w:bodyDiv w:val="1"/>
      <w:marLeft w:val="0"/>
      <w:marRight w:val="0"/>
      <w:marTop w:val="0"/>
      <w:marBottom w:val="0"/>
      <w:divBdr>
        <w:top w:val="none" w:sz="0" w:space="0" w:color="auto"/>
        <w:left w:val="none" w:sz="0" w:space="0" w:color="auto"/>
        <w:bottom w:val="none" w:sz="0" w:space="0" w:color="auto"/>
        <w:right w:val="none" w:sz="0" w:space="0" w:color="auto"/>
      </w:divBdr>
    </w:div>
    <w:div w:id="1786150544">
      <w:bodyDiv w:val="1"/>
      <w:marLeft w:val="0"/>
      <w:marRight w:val="0"/>
      <w:marTop w:val="0"/>
      <w:marBottom w:val="0"/>
      <w:divBdr>
        <w:top w:val="none" w:sz="0" w:space="0" w:color="auto"/>
        <w:left w:val="none" w:sz="0" w:space="0" w:color="auto"/>
        <w:bottom w:val="none" w:sz="0" w:space="0" w:color="auto"/>
        <w:right w:val="none" w:sz="0" w:space="0" w:color="auto"/>
      </w:divBdr>
    </w:div>
    <w:div w:id="1801996157">
      <w:bodyDiv w:val="1"/>
      <w:marLeft w:val="0"/>
      <w:marRight w:val="0"/>
      <w:marTop w:val="0"/>
      <w:marBottom w:val="0"/>
      <w:divBdr>
        <w:top w:val="none" w:sz="0" w:space="0" w:color="auto"/>
        <w:left w:val="none" w:sz="0" w:space="0" w:color="auto"/>
        <w:bottom w:val="none" w:sz="0" w:space="0" w:color="auto"/>
        <w:right w:val="none" w:sz="0" w:space="0" w:color="auto"/>
      </w:divBdr>
    </w:div>
    <w:div w:id="1855345227">
      <w:bodyDiv w:val="1"/>
      <w:marLeft w:val="0"/>
      <w:marRight w:val="0"/>
      <w:marTop w:val="0"/>
      <w:marBottom w:val="0"/>
      <w:divBdr>
        <w:top w:val="none" w:sz="0" w:space="0" w:color="auto"/>
        <w:left w:val="none" w:sz="0" w:space="0" w:color="auto"/>
        <w:bottom w:val="none" w:sz="0" w:space="0" w:color="auto"/>
        <w:right w:val="none" w:sz="0" w:space="0" w:color="auto"/>
      </w:divBdr>
    </w:div>
    <w:div w:id="1912348352">
      <w:bodyDiv w:val="1"/>
      <w:marLeft w:val="0"/>
      <w:marRight w:val="0"/>
      <w:marTop w:val="0"/>
      <w:marBottom w:val="0"/>
      <w:divBdr>
        <w:top w:val="none" w:sz="0" w:space="0" w:color="auto"/>
        <w:left w:val="none" w:sz="0" w:space="0" w:color="auto"/>
        <w:bottom w:val="none" w:sz="0" w:space="0" w:color="auto"/>
        <w:right w:val="none" w:sz="0" w:space="0" w:color="auto"/>
      </w:divBdr>
    </w:div>
    <w:div w:id="1933321916">
      <w:bodyDiv w:val="1"/>
      <w:marLeft w:val="0"/>
      <w:marRight w:val="0"/>
      <w:marTop w:val="0"/>
      <w:marBottom w:val="0"/>
      <w:divBdr>
        <w:top w:val="none" w:sz="0" w:space="0" w:color="auto"/>
        <w:left w:val="none" w:sz="0" w:space="0" w:color="auto"/>
        <w:bottom w:val="none" w:sz="0" w:space="0" w:color="auto"/>
        <w:right w:val="none" w:sz="0" w:space="0" w:color="auto"/>
      </w:divBdr>
    </w:div>
    <w:div w:id="1959411086">
      <w:bodyDiv w:val="1"/>
      <w:marLeft w:val="0"/>
      <w:marRight w:val="0"/>
      <w:marTop w:val="0"/>
      <w:marBottom w:val="0"/>
      <w:divBdr>
        <w:top w:val="none" w:sz="0" w:space="0" w:color="auto"/>
        <w:left w:val="none" w:sz="0" w:space="0" w:color="auto"/>
        <w:bottom w:val="none" w:sz="0" w:space="0" w:color="auto"/>
        <w:right w:val="none" w:sz="0" w:space="0" w:color="auto"/>
      </w:divBdr>
    </w:div>
    <w:div w:id="1977300528">
      <w:bodyDiv w:val="1"/>
      <w:marLeft w:val="0"/>
      <w:marRight w:val="0"/>
      <w:marTop w:val="0"/>
      <w:marBottom w:val="0"/>
      <w:divBdr>
        <w:top w:val="none" w:sz="0" w:space="0" w:color="auto"/>
        <w:left w:val="none" w:sz="0" w:space="0" w:color="auto"/>
        <w:bottom w:val="none" w:sz="0" w:space="0" w:color="auto"/>
        <w:right w:val="none" w:sz="0" w:space="0" w:color="auto"/>
      </w:divBdr>
    </w:div>
    <w:div w:id="2025280875">
      <w:bodyDiv w:val="1"/>
      <w:marLeft w:val="0"/>
      <w:marRight w:val="0"/>
      <w:marTop w:val="0"/>
      <w:marBottom w:val="0"/>
      <w:divBdr>
        <w:top w:val="none" w:sz="0" w:space="0" w:color="auto"/>
        <w:left w:val="none" w:sz="0" w:space="0" w:color="auto"/>
        <w:bottom w:val="none" w:sz="0" w:space="0" w:color="auto"/>
        <w:right w:val="none" w:sz="0" w:space="0" w:color="auto"/>
      </w:divBdr>
    </w:div>
    <w:div w:id="2042048801">
      <w:bodyDiv w:val="1"/>
      <w:marLeft w:val="0"/>
      <w:marRight w:val="0"/>
      <w:marTop w:val="0"/>
      <w:marBottom w:val="0"/>
      <w:divBdr>
        <w:top w:val="none" w:sz="0" w:space="0" w:color="auto"/>
        <w:left w:val="none" w:sz="0" w:space="0" w:color="auto"/>
        <w:bottom w:val="none" w:sz="0" w:space="0" w:color="auto"/>
        <w:right w:val="none" w:sz="0" w:space="0" w:color="auto"/>
      </w:divBdr>
    </w:div>
    <w:div w:id="20614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t-stiro-grupa.hr/" TargetMode="External"/><Relationship Id="rId13" Type="http://schemas.openxmlformats.org/officeDocument/2006/relationships/hyperlink" Target="https://www.dnt-stiro-grupa.h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nt-stiro-grupa.h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nt-stiro-grupa.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nt-stiro-grupa.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nt-stiro-grupa.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9139-D09E-494F-B62A-1F7D076D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10749</Words>
  <Characters>61273</Characters>
  <Application>Microsoft Office Word</Application>
  <DocSecurity>0</DocSecurity>
  <Lines>510</Lines>
  <Paragraphs>143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2022-12-23T07:45:00Z</dcterms:created>
  <dcterms:modified xsi:type="dcterms:W3CDTF">2022-12-26T07:50:00Z</dcterms:modified>
</cp:coreProperties>
</file>